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E2" w:rsidRDefault="000A28E2" w:rsidP="00D51C10">
      <w:pPr>
        <w:pStyle w:val="40"/>
        <w:pBdr>
          <w:bottom w:val="double" w:sz="6" w:space="1" w:color="auto"/>
        </w:pBdr>
        <w:spacing w:after="0" w:line="276" w:lineRule="auto"/>
        <w:ind w:right="20"/>
        <w:rPr>
          <w:rStyle w:val="41"/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6124575" cy="12192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8E2" w:rsidRDefault="00A12F80" w:rsidP="000A28E2">
      <w:pPr>
        <w:pStyle w:val="40"/>
        <w:spacing w:after="0" w:line="360" w:lineRule="auto"/>
        <w:ind w:right="20"/>
      </w:pPr>
      <w:r>
        <w:rPr>
          <w:rStyle w:val="41"/>
          <w:b/>
          <w:bCs/>
        </w:rPr>
        <w:t>УКАЗ</w:t>
      </w:r>
    </w:p>
    <w:p w:rsidR="006C7000" w:rsidRDefault="00A12F80" w:rsidP="000A28E2">
      <w:pPr>
        <w:pStyle w:val="40"/>
        <w:spacing w:after="0" w:line="360" w:lineRule="auto"/>
        <w:ind w:right="20"/>
        <w:rPr>
          <w:rStyle w:val="41"/>
          <w:b/>
          <w:bCs/>
        </w:rPr>
      </w:pPr>
      <w:r>
        <w:rPr>
          <w:rStyle w:val="41"/>
          <w:b/>
          <w:bCs/>
        </w:rPr>
        <w:t>ГЛАВЫ ДОНЕЦКОЙ НАРОДНОЙ РЕСПУБЛИКИ</w:t>
      </w:r>
    </w:p>
    <w:p w:rsidR="00D51C10" w:rsidRDefault="00D51C10" w:rsidP="00D51C10">
      <w:pPr>
        <w:pStyle w:val="40"/>
        <w:spacing w:after="0" w:line="276" w:lineRule="auto"/>
        <w:ind w:right="20"/>
        <w:rPr>
          <w:rStyle w:val="41"/>
          <w:b/>
          <w:bCs/>
        </w:rPr>
      </w:pPr>
    </w:p>
    <w:p w:rsidR="00D51C10" w:rsidRDefault="00D51C10" w:rsidP="00D51C10">
      <w:pPr>
        <w:pStyle w:val="40"/>
        <w:spacing w:after="0" w:line="276" w:lineRule="auto"/>
        <w:ind w:right="20"/>
      </w:pPr>
    </w:p>
    <w:p w:rsidR="006C7000" w:rsidRDefault="00A12F80" w:rsidP="00D51C10">
      <w:pPr>
        <w:pStyle w:val="40"/>
        <w:spacing w:after="0" w:line="276" w:lineRule="auto"/>
        <w:ind w:right="20"/>
        <w:rPr>
          <w:rStyle w:val="41"/>
          <w:b/>
          <w:bCs/>
        </w:rPr>
      </w:pPr>
      <w:r>
        <w:t xml:space="preserve">О </w:t>
      </w:r>
      <w:r>
        <w:rPr>
          <w:rStyle w:val="41"/>
          <w:b/>
          <w:bCs/>
        </w:rPr>
        <w:t xml:space="preserve">включении ГОСУДАРСТВЕННОГО ПРЕДПРИЯТИЯ </w:t>
      </w:r>
      <w:r w:rsidR="000A28E2">
        <w:rPr>
          <w:rStyle w:val="41"/>
          <w:b/>
          <w:bCs/>
        </w:rPr>
        <w:br/>
      </w:r>
      <w:r>
        <w:rPr>
          <w:rStyle w:val="41"/>
          <w:b/>
          <w:bCs/>
        </w:rPr>
        <w:t xml:space="preserve">«СТРЕЛКОВЫЙ КОМПЛЕКС «АРТЕМИДА» в состав </w:t>
      </w:r>
      <w:r w:rsidR="000A28E2">
        <w:rPr>
          <w:rStyle w:val="41"/>
          <w:b/>
          <w:bCs/>
        </w:rPr>
        <w:br/>
      </w:r>
      <w:r>
        <w:rPr>
          <w:rStyle w:val="41"/>
          <w:b/>
          <w:bCs/>
        </w:rPr>
        <w:t xml:space="preserve">Государственной корпорации во разработке и реализации </w:t>
      </w:r>
      <w:r w:rsidR="000A28E2">
        <w:rPr>
          <w:rStyle w:val="41"/>
          <w:b/>
          <w:bCs/>
        </w:rPr>
        <w:br/>
      </w:r>
      <w:r>
        <w:rPr>
          <w:rStyle w:val="41"/>
          <w:b/>
          <w:bCs/>
        </w:rPr>
        <w:t>современных технологий «Донецкие Технологий»</w:t>
      </w:r>
    </w:p>
    <w:p w:rsidR="00D51C10" w:rsidRDefault="00D51C10" w:rsidP="00D51C10">
      <w:pPr>
        <w:pStyle w:val="40"/>
        <w:spacing w:after="0" w:line="276" w:lineRule="auto"/>
        <w:ind w:right="20"/>
        <w:rPr>
          <w:rStyle w:val="41"/>
          <w:b/>
          <w:bCs/>
        </w:rPr>
      </w:pPr>
    </w:p>
    <w:p w:rsidR="00D51C10" w:rsidRDefault="00D51C10" w:rsidP="00D51C10">
      <w:pPr>
        <w:pStyle w:val="40"/>
        <w:spacing w:after="0" w:line="276" w:lineRule="auto"/>
        <w:ind w:right="20"/>
      </w:pPr>
    </w:p>
    <w:p w:rsidR="006C7000" w:rsidRDefault="00A12F80" w:rsidP="00D51C10">
      <w:pPr>
        <w:pStyle w:val="2"/>
        <w:spacing w:before="0" w:after="0" w:line="276" w:lineRule="auto"/>
        <w:ind w:left="20" w:right="20" w:firstLine="720"/>
        <w:rPr>
          <w:rStyle w:val="1"/>
        </w:rPr>
      </w:pPr>
      <w:r>
        <w:rPr>
          <w:rStyle w:val="1"/>
        </w:rPr>
        <w:t xml:space="preserve">В соответствии с </w:t>
      </w:r>
      <w:hyperlink r:id="rId8" w:history="1">
        <w:r w:rsidRPr="001504E0">
          <w:rPr>
            <w:rStyle w:val="a3"/>
          </w:rPr>
          <w:t xml:space="preserve">Положением о </w:t>
        </w:r>
        <w:r w:rsidRPr="001504E0">
          <w:rPr>
            <w:rStyle w:val="a3"/>
          </w:rPr>
          <w:t>государственных корпорациях, утвержденным Указом Главы До</w:t>
        </w:r>
        <w:r w:rsidR="00B749AB" w:rsidRPr="001504E0">
          <w:rPr>
            <w:rStyle w:val="a3"/>
          </w:rPr>
          <w:t>нецкой Народной Республики от 11</w:t>
        </w:r>
        <w:r w:rsidRPr="001504E0">
          <w:rPr>
            <w:rStyle w:val="a3"/>
          </w:rPr>
          <w:t xml:space="preserve"> февраля 2019 года № 50</w:t>
        </w:r>
      </w:hyperlink>
      <w:r>
        <w:rPr>
          <w:rStyle w:val="1"/>
        </w:rPr>
        <w:t xml:space="preserve">, руководствуясь статьей 60 </w:t>
      </w:r>
      <w:hyperlink r:id="rId9" w:history="1">
        <w:r w:rsidRPr="001504E0">
          <w:rPr>
            <w:rStyle w:val="a3"/>
          </w:rPr>
          <w:t>Конституции Донецкой Народной Республики</w:t>
        </w:r>
      </w:hyperlink>
      <w:r>
        <w:rPr>
          <w:rStyle w:val="1"/>
        </w:rPr>
        <w:t>,</w:t>
      </w:r>
    </w:p>
    <w:p w:rsidR="00D51C10" w:rsidRDefault="00D51C10" w:rsidP="00D51C10">
      <w:pPr>
        <w:pStyle w:val="2"/>
        <w:spacing w:before="0" w:after="0" w:line="276" w:lineRule="auto"/>
        <w:ind w:left="20" w:right="20" w:firstLine="720"/>
      </w:pPr>
    </w:p>
    <w:p w:rsidR="006C7000" w:rsidRDefault="00A12F80" w:rsidP="00D51C10">
      <w:pPr>
        <w:pStyle w:val="21"/>
        <w:spacing w:after="0" w:line="276" w:lineRule="auto"/>
        <w:ind w:left="20"/>
        <w:jc w:val="both"/>
        <w:rPr>
          <w:rStyle w:val="21pt"/>
          <w:b/>
          <w:bCs/>
        </w:rPr>
      </w:pPr>
      <w:r>
        <w:rPr>
          <w:rStyle w:val="21pt"/>
          <w:b/>
          <w:bCs/>
        </w:rPr>
        <w:t>ПОСТАНОВЛЯЮ:</w:t>
      </w:r>
    </w:p>
    <w:p w:rsidR="00D51C10" w:rsidRDefault="00D51C10" w:rsidP="00D51C10">
      <w:pPr>
        <w:pStyle w:val="21"/>
        <w:spacing w:after="0" w:line="276" w:lineRule="auto"/>
        <w:ind w:left="20"/>
        <w:jc w:val="both"/>
      </w:pPr>
    </w:p>
    <w:p w:rsidR="006C7000" w:rsidRDefault="00A12F80" w:rsidP="00D51C10">
      <w:pPr>
        <w:pStyle w:val="2"/>
        <w:numPr>
          <w:ilvl w:val="0"/>
          <w:numId w:val="1"/>
        </w:numPr>
        <w:spacing w:line="276" w:lineRule="auto"/>
        <w:ind w:left="23" w:right="23" w:firstLine="720"/>
      </w:pPr>
      <w:r>
        <w:rPr>
          <w:rStyle w:val="1"/>
        </w:rPr>
        <w:t xml:space="preserve"> Включить ГОСУДАРСТВЕННОЕ ПРЕДПРИЯТИЕ «СТРЕЛКОВЫЙ КОМПЛЕКС «А</w:t>
      </w:r>
      <w:r>
        <w:rPr>
          <w:rStyle w:val="1"/>
        </w:rPr>
        <w:t>РТЕМИДА» (идентификационный код юридического лица 51006859) в состав Государственной корпорации по разработке и реализации современных технологий «Донецкие Технологии» путем реорганизации (присоединения).</w:t>
      </w:r>
    </w:p>
    <w:p w:rsidR="006C7000" w:rsidRDefault="00A12F80" w:rsidP="00D51C10">
      <w:pPr>
        <w:pStyle w:val="2"/>
        <w:numPr>
          <w:ilvl w:val="0"/>
          <w:numId w:val="1"/>
        </w:numPr>
        <w:spacing w:line="276" w:lineRule="auto"/>
        <w:ind w:left="23" w:right="23" w:firstLine="720"/>
      </w:pPr>
      <w:r>
        <w:rPr>
          <w:rStyle w:val="1"/>
        </w:rPr>
        <w:t xml:space="preserve"> Администрации Главы Донецкой Народной Республики с</w:t>
      </w:r>
      <w:r>
        <w:rPr>
          <w:rStyle w:val="1"/>
        </w:rPr>
        <w:t>овместно с Государственной корпорацией по разработке и реализации современных технологий «Донецкие Технологии» обеспечить проведение мероприятий, Связанных с реорганизацией (присоединением) ГОСУДАРСТВЕННОГО ПРЕДПРИЯТИЯ «СТРЕЛКОВЫЙ КОМПЛЕКС «АРТЕМИДА» к Гос</w:t>
      </w:r>
      <w:r>
        <w:rPr>
          <w:rStyle w:val="1"/>
        </w:rPr>
        <w:t>ударственной корпорации по разработке и реализации современных технологий «Донецкие Технологии»,</w:t>
      </w:r>
    </w:p>
    <w:p w:rsidR="006C7000" w:rsidRDefault="00A12F80" w:rsidP="00D51C10">
      <w:pPr>
        <w:pStyle w:val="2"/>
        <w:numPr>
          <w:ilvl w:val="0"/>
          <w:numId w:val="1"/>
        </w:numPr>
        <w:spacing w:line="276" w:lineRule="auto"/>
        <w:ind w:left="23" w:right="23" w:firstLine="720"/>
      </w:pPr>
      <w:r>
        <w:rPr>
          <w:rStyle w:val="1"/>
        </w:rPr>
        <w:t xml:space="preserve"> Контроль исполнения настоящего Указа возложить на Председателя Правительства Донецкой </w:t>
      </w:r>
      <w:r w:rsidR="0032183D">
        <w:rPr>
          <w:rStyle w:val="1"/>
        </w:rPr>
        <w:t xml:space="preserve">Народной Республики Ананченко А. </w:t>
      </w:r>
      <w:r>
        <w:rPr>
          <w:rStyle w:val="1"/>
        </w:rPr>
        <w:t>Е</w:t>
      </w:r>
      <w:r w:rsidR="0032183D">
        <w:rPr>
          <w:rStyle w:val="1"/>
        </w:rPr>
        <w:t>.</w:t>
      </w:r>
    </w:p>
    <w:p w:rsidR="006C7000" w:rsidRDefault="00A12F80" w:rsidP="00D51C10">
      <w:pPr>
        <w:pStyle w:val="a6"/>
        <w:numPr>
          <w:ilvl w:val="0"/>
          <w:numId w:val="1"/>
        </w:numPr>
        <w:spacing w:before="120" w:after="120" w:line="276" w:lineRule="auto"/>
        <w:ind w:left="23" w:right="23" w:firstLine="720"/>
        <w:jc w:val="both"/>
      </w:pPr>
      <w:r>
        <w:rPr>
          <w:rStyle w:val="a7"/>
        </w:rPr>
        <w:t xml:space="preserve"> Настоящий Указ вступает в силу со дн</w:t>
      </w:r>
      <w:r>
        <w:rPr>
          <w:rStyle w:val="a7"/>
        </w:rPr>
        <w:t>я его официального опубликования.</w:t>
      </w:r>
    </w:p>
    <w:p w:rsidR="00D51C10" w:rsidRDefault="00D51C10" w:rsidP="00D51C10">
      <w:pPr>
        <w:pStyle w:val="2"/>
        <w:spacing w:before="0" w:after="0" w:line="276" w:lineRule="auto"/>
        <w:ind w:left="1580"/>
        <w:jc w:val="left"/>
        <w:rPr>
          <w:rStyle w:val="1"/>
        </w:rPr>
      </w:pPr>
    </w:p>
    <w:p w:rsidR="00D51C10" w:rsidRDefault="00D51C10" w:rsidP="00D51C10">
      <w:pPr>
        <w:pStyle w:val="2"/>
        <w:spacing w:before="0" w:after="0" w:line="276" w:lineRule="auto"/>
        <w:ind w:left="1580"/>
        <w:jc w:val="left"/>
        <w:rPr>
          <w:rStyle w:val="1"/>
        </w:rPr>
      </w:pPr>
    </w:p>
    <w:p w:rsidR="006C7000" w:rsidRDefault="00A12F80" w:rsidP="00D51C10">
      <w:pPr>
        <w:pStyle w:val="2"/>
        <w:spacing w:before="0" w:after="0" w:line="276" w:lineRule="auto"/>
        <w:ind w:left="1580"/>
        <w:jc w:val="left"/>
      </w:pPr>
      <w:r>
        <w:rPr>
          <w:rStyle w:val="1"/>
        </w:rPr>
        <w:t>Глава</w:t>
      </w:r>
    </w:p>
    <w:p w:rsidR="006C7000" w:rsidRDefault="00D51C10" w:rsidP="00D51C10">
      <w:pPr>
        <w:pStyle w:val="2"/>
        <w:tabs>
          <w:tab w:val="right" w:pos="8070"/>
          <w:tab w:val="center" w:pos="8261"/>
          <w:tab w:val="center" w:pos="8852"/>
        </w:tabs>
        <w:spacing w:before="0" w:after="0" w:line="276" w:lineRule="auto"/>
        <w:ind w:left="20"/>
      </w:pPr>
      <w:r>
        <w:rPr>
          <w:rStyle w:val="1"/>
        </w:rPr>
        <w:t xml:space="preserve">Донецкой Народной Республики  </w:t>
      </w:r>
      <w:r w:rsidR="00A12F80">
        <w:rPr>
          <w:rStyle w:val="1"/>
        </w:rPr>
        <w:tab/>
        <w:t>Д. В.</w:t>
      </w:r>
      <w:r w:rsidR="00A12F80">
        <w:rPr>
          <w:rStyle w:val="1"/>
        </w:rPr>
        <w:tab/>
        <w:t xml:space="preserve"> Пушилин</w:t>
      </w:r>
    </w:p>
    <w:p w:rsidR="00D51C10" w:rsidRDefault="00D51C10" w:rsidP="00D51C10">
      <w:pPr>
        <w:pStyle w:val="2"/>
        <w:spacing w:before="0" w:after="0" w:line="276" w:lineRule="auto"/>
        <w:ind w:left="20"/>
        <w:rPr>
          <w:rStyle w:val="1"/>
        </w:rPr>
      </w:pPr>
    </w:p>
    <w:p w:rsidR="006C7000" w:rsidRPr="00D51C10" w:rsidRDefault="00A12F80" w:rsidP="00D51C10">
      <w:pPr>
        <w:pStyle w:val="2"/>
        <w:spacing w:before="0" w:after="0" w:line="276" w:lineRule="auto"/>
        <w:ind w:left="20"/>
      </w:pPr>
      <w:r w:rsidRPr="00D51C10">
        <w:rPr>
          <w:rStyle w:val="1"/>
        </w:rPr>
        <w:t>г. Донецк</w:t>
      </w:r>
    </w:p>
    <w:p w:rsidR="006C7000" w:rsidRPr="00D51C10" w:rsidRDefault="00D51C10" w:rsidP="00D51C10">
      <w:pPr>
        <w:pStyle w:val="a6"/>
        <w:spacing w:line="276" w:lineRule="auto"/>
      </w:pPr>
      <w:r w:rsidRPr="00D51C10">
        <w:rPr>
          <w:rStyle w:val="a7"/>
        </w:rPr>
        <w:t>«</w:t>
      </w:r>
      <w:r w:rsidRPr="00D51C10">
        <w:rPr>
          <w:rStyle w:val="a7"/>
          <w:u w:val="single"/>
        </w:rPr>
        <w:t>25</w:t>
      </w:r>
      <w:r w:rsidRPr="00D51C10">
        <w:rPr>
          <w:rStyle w:val="a7"/>
        </w:rPr>
        <w:t xml:space="preserve">»  </w:t>
      </w:r>
      <w:r w:rsidRPr="00D51C10">
        <w:rPr>
          <w:rStyle w:val="a7"/>
          <w:u w:val="single"/>
        </w:rPr>
        <w:t>марта</w:t>
      </w:r>
      <w:r w:rsidRPr="00D51C10">
        <w:rPr>
          <w:rStyle w:val="a7"/>
        </w:rPr>
        <w:t xml:space="preserve">    2019 </w:t>
      </w:r>
      <w:r w:rsidR="00A12F80" w:rsidRPr="00D51C10">
        <w:rPr>
          <w:rStyle w:val="a7"/>
        </w:rPr>
        <w:t>года</w:t>
      </w:r>
    </w:p>
    <w:p w:rsidR="006C7000" w:rsidRPr="00D51C10" w:rsidRDefault="00A12F80" w:rsidP="00D51C10">
      <w:pPr>
        <w:pStyle w:val="11"/>
        <w:keepNext/>
        <w:keepLines/>
        <w:spacing w:line="276" w:lineRule="auto"/>
        <w:ind w:left="20"/>
        <w:jc w:val="both"/>
        <w:rPr>
          <w:b/>
          <w:sz w:val="26"/>
          <w:szCs w:val="26"/>
        </w:rPr>
      </w:pPr>
      <w:bookmarkStart w:id="0" w:name="bookmark0"/>
      <w:r w:rsidRPr="00D51C10">
        <w:rPr>
          <w:rStyle w:val="114pt"/>
          <w:b w:val="0"/>
          <w:sz w:val="26"/>
          <w:szCs w:val="26"/>
        </w:rPr>
        <w:t xml:space="preserve">№ </w:t>
      </w:r>
      <w:bookmarkEnd w:id="0"/>
      <w:r w:rsidR="00D51C10" w:rsidRPr="00D51C10">
        <w:rPr>
          <w:rStyle w:val="114pt"/>
          <w:b w:val="0"/>
          <w:sz w:val="26"/>
          <w:szCs w:val="26"/>
        </w:rPr>
        <w:t xml:space="preserve"> </w:t>
      </w:r>
      <w:r w:rsidR="00D51C10">
        <w:rPr>
          <w:rStyle w:val="114pt"/>
          <w:b w:val="0"/>
          <w:sz w:val="26"/>
          <w:szCs w:val="26"/>
        </w:rPr>
        <w:t xml:space="preserve"> 80</w:t>
      </w:r>
    </w:p>
    <w:sectPr w:rsidR="006C7000" w:rsidRPr="00D51C10" w:rsidSect="000A28E2">
      <w:type w:val="continuous"/>
      <w:pgSz w:w="11906" w:h="16838"/>
      <w:pgMar w:top="993" w:right="1088" w:bottom="793" w:left="11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F80" w:rsidRDefault="00A12F80" w:rsidP="006C7000">
      <w:pPr>
        <w:pStyle w:val="10"/>
      </w:pPr>
      <w:r>
        <w:separator/>
      </w:r>
    </w:p>
  </w:endnote>
  <w:endnote w:type="continuationSeparator" w:id="1">
    <w:p w:rsidR="00A12F80" w:rsidRDefault="00A12F80" w:rsidP="006C7000">
      <w:pPr>
        <w:pStyle w:val="1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F80" w:rsidRDefault="00A12F80"/>
  </w:footnote>
  <w:footnote w:type="continuationSeparator" w:id="1">
    <w:p w:rsidR="00A12F80" w:rsidRDefault="00A12F8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118A8"/>
    <w:multiLevelType w:val="multilevel"/>
    <w:tmpl w:val="10F028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C7000"/>
    <w:rsid w:val="000A28E2"/>
    <w:rsid w:val="001504E0"/>
    <w:rsid w:val="0032183D"/>
    <w:rsid w:val="006C7000"/>
    <w:rsid w:val="00A12F80"/>
    <w:rsid w:val="00B749AB"/>
    <w:rsid w:val="00D51C10"/>
    <w:rsid w:val="00F2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700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C700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6C70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6C700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"/>
    <w:rsid w:val="006C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sid w:val="006C700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C70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pt">
    <w:name w:val="Основной текст (2) + Интервал 1 pt"/>
    <w:basedOn w:val="20"/>
    <w:rsid w:val="006C7000"/>
    <w:rPr>
      <w:color w:val="000000"/>
      <w:spacing w:val="3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6C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6C700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6C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4pt">
    <w:name w:val="Заголовок №1 + 14 pt;Полужирный"/>
    <w:basedOn w:val="10"/>
    <w:rsid w:val="006C7000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6C7000"/>
    <w:pPr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Основной текст2"/>
    <w:basedOn w:val="a"/>
    <w:link w:val="a4"/>
    <w:rsid w:val="006C7000"/>
    <w:pPr>
      <w:spacing w:before="120" w:after="12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rsid w:val="006C7000"/>
    <w:pPr>
      <w:spacing w:after="18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Подпись к картинке"/>
    <w:basedOn w:val="a"/>
    <w:link w:val="a5"/>
    <w:rsid w:val="006C7000"/>
    <w:pPr>
      <w:spacing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6C7000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A28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8E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ukaz-glavy-donetskoj-narodnoj-respubliki-50-ot-11-02-2019-goda-ob-utverzhdenii-polozheniya-o-gosudarstvennyh-korporatsiya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2019-04-03T13:12:00Z</dcterms:created>
  <dcterms:modified xsi:type="dcterms:W3CDTF">2019-04-03T13:26:00Z</dcterms:modified>
</cp:coreProperties>
</file>