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BD8" w:rsidRDefault="009F4BD8" w:rsidP="009F4BD8">
      <w:pPr>
        <w:pStyle w:val="20"/>
        <w:pBdr>
          <w:bottom w:val="double" w:sz="6" w:space="1" w:color="auto"/>
        </w:pBdr>
        <w:spacing w:after="0" w:line="276" w:lineRule="auto"/>
        <w:ind w:right="20"/>
      </w:pPr>
      <w:r>
        <w:rPr>
          <w:noProof/>
          <w:lang w:bidi="ar-SA"/>
        </w:rPr>
        <w:drawing>
          <wp:inline distT="0" distB="0" distL="0" distR="0">
            <wp:extent cx="6286500" cy="1247775"/>
            <wp:effectExtent l="1905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7E70" w:rsidRDefault="003C10DC" w:rsidP="009F4BD8">
      <w:pPr>
        <w:pStyle w:val="20"/>
        <w:spacing w:after="0" w:line="360" w:lineRule="auto"/>
        <w:ind w:right="20" w:firstLine="709"/>
      </w:pPr>
      <w:r>
        <w:t>УКАЗ</w:t>
      </w:r>
    </w:p>
    <w:p w:rsidR="00637E70" w:rsidRDefault="003C10DC" w:rsidP="009F4BD8">
      <w:pPr>
        <w:pStyle w:val="20"/>
        <w:spacing w:after="0" w:line="360" w:lineRule="auto"/>
        <w:ind w:right="20" w:firstLine="709"/>
      </w:pPr>
      <w:r>
        <w:t>ГЛАВЫ ДОНЕЦКОЙ НАРОДНОЙ РЕСПУБЛИКИ</w:t>
      </w:r>
    </w:p>
    <w:p w:rsidR="005F3323" w:rsidRDefault="005F3323" w:rsidP="005F3323">
      <w:pPr>
        <w:pStyle w:val="20"/>
        <w:spacing w:after="0" w:line="276" w:lineRule="auto"/>
        <w:ind w:right="20" w:firstLine="709"/>
      </w:pPr>
    </w:p>
    <w:p w:rsidR="005F3323" w:rsidRDefault="005F3323" w:rsidP="005F3323">
      <w:pPr>
        <w:pStyle w:val="20"/>
        <w:spacing w:after="0" w:line="276" w:lineRule="auto"/>
        <w:ind w:right="20" w:firstLine="709"/>
      </w:pPr>
    </w:p>
    <w:p w:rsidR="00637E70" w:rsidRDefault="003C10DC" w:rsidP="005F3323">
      <w:pPr>
        <w:pStyle w:val="20"/>
        <w:spacing w:after="0" w:line="276" w:lineRule="auto"/>
        <w:ind w:right="20" w:firstLine="709"/>
      </w:pPr>
      <w:r>
        <w:t>О назначении судей</w:t>
      </w:r>
    </w:p>
    <w:p w:rsidR="005F3323" w:rsidRDefault="005F3323" w:rsidP="005F3323">
      <w:pPr>
        <w:pStyle w:val="20"/>
        <w:spacing w:after="0" w:line="276" w:lineRule="auto"/>
        <w:ind w:right="20" w:firstLine="709"/>
      </w:pPr>
    </w:p>
    <w:p w:rsidR="005F3323" w:rsidRDefault="005F3323" w:rsidP="005F3323">
      <w:pPr>
        <w:pStyle w:val="20"/>
        <w:spacing w:after="0" w:line="276" w:lineRule="auto"/>
        <w:ind w:right="20" w:firstLine="709"/>
      </w:pPr>
    </w:p>
    <w:p w:rsidR="00637E70" w:rsidRDefault="003C10DC" w:rsidP="005F3323">
      <w:pPr>
        <w:pStyle w:val="1"/>
        <w:spacing w:before="0" w:after="0" w:line="276" w:lineRule="auto"/>
        <w:ind w:left="20" w:right="20" w:firstLine="709"/>
      </w:pPr>
      <w:r>
        <w:t xml:space="preserve">В соответствии со статьями 59, 60 </w:t>
      </w:r>
      <w:hyperlink r:id="rId8" w:history="1">
        <w:r w:rsidRPr="00024EFE">
          <w:rPr>
            <w:rStyle w:val="a3"/>
          </w:rPr>
          <w:t>Конституции Донецкой Народной Республики</w:t>
        </w:r>
      </w:hyperlink>
      <w:r>
        <w:t xml:space="preserve">, статьей 7 </w:t>
      </w:r>
      <w:hyperlink r:id="rId9" w:history="1">
        <w:r w:rsidRPr="00024EFE">
          <w:rPr>
            <w:rStyle w:val="a3"/>
          </w:rPr>
          <w:t xml:space="preserve">Закона Донецкой Народной Республики от 31 августа 2018 года № </w:t>
        </w:r>
        <w:r w:rsidRPr="00024EFE">
          <w:rPr>
            <w:rStyle w:val="a3"/>
            <w:lang w:eastAsia="en-US" w:bidi="en-US"/>
          </w:rPr>
          <w:t>242-</w:t>
        </w:r>
        <w:r w:rsidRPr="00024EFE">
          <w:rPr>
            <w:rStyle w:val="a3"/>
            <w:lang w:val="en-US" w:eastAsia="en-US" w:bidi="en-US"/>
          </w:rPr>
          <w:t>IHC</w:t>
        </w:r>
        <w:r w:rsidRPr="00024EFE">
          <w:rPr>
            <w:rStyle w:val="a3"/>
            <w:lang w:eastAsia="en-US" w:bidi="en-US"/>
          </w:rPr>
          <w:t xml:space="preserve"> </w:t>
        </w:r>
        <w:r w:rsidRPr="00024EFE">
          <w:rPr>
            <w:rStyle w:val="a3"/>
          </w:rPr>
          <w:t>«О статусе судей»</w:t>
        </w:r>
      </w:hyperlink>
    </w:p>
    <w:p w:rsidR="005F3323" w:rsidRDefault="005F3323" w:rsidP="005F3323">
      <w:pPr>
        <w:pStyle w:val="1"/>
        <w:spacing w:before="0" w:after="0" w:line="276" w:lineRule="auto"/>
        <w:ind w:left="20" w:right="20" w:firstLine="709"/>
      </w:pPr>
    </w:p>
    <w:p w:rsidR="00637E70" w:rsidRDefault="003C10DC" w:rsidP="005F3323">
      <w:pPr>
        <w:pStyle w:val="20"/>
        <w:spacing w:after="0" w:line="276" w:lineRule="auto"/>
        <w:ind w:left="20" w:firstLine="709"/>
        <w:jc w:val="both"/>
      </w:pPr>
      <w:r>
        <w:t>ПОСТАНОВЛЯЮ:</w:t>
      </w:r>
    </w:p>
    <w:p w:rsidR="005F3323" w:rsidRDefault="005F3323" w:rsidP="005F3323">
      <w:pPr>
        <w:pStyle w:val="20"/>
        <w:spacing w:after="0" w:line="276" w:lineRule="auto"/>
        <w:ind w:left="20" w:firstLine="709"/>
        <w:jc w:val="both"/>
      </w:pPr>
    </w:p>
    <w:p w:rsidR="00637E70" w:rsidRDefault="003C10DC" w:rsidP="00EB6630">
      <w:pPr>
        <w:pStyle w:val="1"/>
        <w:numPr>
          <w:ilvl w:val="0"/>
          <w:numId w:val="1"/>
        </w:numPr>
        <w:tabs>
          <w:tab w:val="left" w:pos="1013"/>
        </w:tabs>
        <w:spacing w:before="120" w:after="120" w:line="276" w:lineRule="auto"/>
        <w:ind w:left="640" w:firstLine="709"/>
      </w:pPr>
      <w:r>
        <w:t>Назначить</w:t>
      </w:r>
      <w:r>
        <w:t xml:space="preserve"> судьями:</w:t>
      </w:r>
    </w:p>
    <w:p w:rsidR="00637E70" w:rsidRDefault="003C10DC" w:rsidP="00EB6630">
      <w:pPr>
        <w:pStyle w:val="1"/>
        <w:numPr>
          <w:ilvl w:val="1"/>
          <w:numId w:val="1"/>
        </w:numPr>
        <w:spacing w:before="120" w:after="120" w:line="276" w:lineRule="auto"/>
        <w:ind w:left="20" w:right="20" w:firstLine="709"/>
      </w:pPr>
      <w:r>
        <w:t xml:space="preserve"> Ворошиловского межрайонного суда города Донецка Донецкой Народной Республики:</w:t>
      </w:r>
    </w:p>
    <w:p w:rsidR="00637E70" w:rsidRDefault="003C10DC" w:rsidP="00EB6630">
      <w:pPr>
        <w:pStyle w:val="1"/>
        <w:spacing w:before="120" w:after="120" w:line="276" w:lineRule="auto"/>
        <w:ind w:left="20" w:firstLine="709"/>
      </w:pPr>
      <w:r>
        <w:t>Ткаченко Вадима Евгеньевича;</w:t>
      </w:r>
    </w:p>
    <w:p w:rsidR="00637E70" w:rsidRDefault="003C10DC" w:rsidP="00EB6630">
      <w:pPr>
        <w:pStyle w:val="1"/>
        <w:spacing w:before="120" w:after="120" w:line="276" w:lineRule="auto"/>
        <w:ind w:left="20" w:firstLine="709"/>
      </w:pPr>
      <w:r>
        <w:t>Трусову Наталию Викторовну.</w:t>
      </w:r>
    </w:p>
    <w:p w:rsidR="00637E70" w:rsidRDefault="003C10DC" w:rsidP="00EB6630">
      <w:pPr>
        <w:pStyle w:val="1"/>
        <w:numPr>
          <w:ilvl w:val="1"/>
          <w:numId w:val="1"/>
        </w:numPr>
        <w:spacing w:before="120" w:after="120" w:line="276" w:lineRule="auto"/>
        <w:ind w:left="20" w:right="20" w:firstLine="709"/>
      </w:pPr>
      <w:r>
        <w:t xml:space="preserve"> Будённовского межрайонного суда города Донецка Донецкой Народной Республики:</w:t>
      </w:r>
    </w:p>
    <w:p w:rsidR="00637E70" w:rsidRDefault="003C10DC" w:rsidP="00EB6630">
      <w:pPr>
        <w:pStyle w:val="1"/>
        <w:spacing w:before="120" w:after="120" w:line="276" w:lineRule="auto"/>
        <w:ind w:left="20" w:firstLine="709"/>
      </w:pPr>
      <w:r>
        <w:t>Радюк Елену Валентиновну.</w:t>
      </w:r>
    </w:p>
    <w:p w:rsidR="00637E70" w:rsidRDefault="003C10DC" w:rsidP="00EB6630">
      <w:pPr>
        <w:pStyle w:val="1"/>
        <w:numPr>
          <w:ilvl w:val="1"/>
          <w:numId w:val="1"/>
        </w:numPr>
        <w:spacing w:before="120" w:after="120" w:line="276" w:lineRule="auto"/>
        <w:ind w:left="20" w:right="20" w:firstLine="709"/>
      </w:pPr>
      <w:r>
        <w:t xml:space="preserve"> Горня</w:t>
      </w:r>
      <w:r>
        <w:t>цкого межрайонного суда города Макеевки Донецкой Народной Республики:</w:t>
      </w:r>
    </w:p>
    <w:p w:rsidR="00637E70" w:rsidRDefault="003C10DC" w:rsidP="00EB6630">
      <w:pPr>
        <w:pStyle w:val="1"/>
        <w:spacing w:before="120" w:after="120" w:line="276" w:lineRule="auto"/>
        <w:ind w:left="20" w:firstLine="709"/>
      </w:pPr>
      <w:r>
        <w:t>Гревцову Викторию Алексеевну;</w:t>
      </w:r>
    </w:p>
    <w:p w:rsidR="00637E70" w:rsidRDefault="003C10DC" w:rsidP="00EB6630">
      <w:pPr>
        <w:pStyle w:val="1"/>
        <w:spacing w:before="120" w:after="120" w:line="276" w:lineRule="auto"/>
        <w:ind w:left="20" w:firstLine="709"/>
      </w:pPr>
      <w:r>
        <w:t>Земцову Татьяну Анатольевну.</w:t>
      </w:r>
    </w:p>
    <w:p w:rsidR="00637E70" w:rsidRDefault="003C10DC" w:rsidP="00EB6630">
      <w:pPr>
        <w:pStyle w:val="1"/>
        <w:numPr>
          <w:ilvl w:val="1"/>
          <w:numId w:val="1"/>
        </w:numPr>
        <w:spacing w:before="120" w:after="120" w:line="276" w:lineRule="auto"/>
        <w:ind w:left="20" w:right="20" w:firstLine="709"/>
      </w:pPr>
      <w:r>
        <w:t xml:space="preserve"> Центрально-Городского межрайонного суда города Макеевки Донецкой Народной Республики:</w:t>
      </w:r>
    </w:p>
    <w:p w:rsidR="005F3323" w:rsidRDefault="003C10DC" w:rsidP="00EB6630">
      <w:pPr>
        <w:pStyle w:val="1"/>
        <w:spacing w:before="120" w:after="120" w:line="276" w:lineRule="auto"/>
        <w:ind w:left="20" w:firstLine="709"/>
      </w:pPr>
      <w:r>
        <w:t>Запорожец Татьяну Анатольевну.</w:t>
      </w:r>
    </w:p>
    <w:p w:rsidR="00637E70" w:rsidRDefault="003C10DC" w:rsidP="00EB6630">
      <w:pPr>
        <w:pStyle w:val="1"/>
        <w:numPr>
          <w:ilvl w:val="1"/>
          <w:numId w:val="1"/>
        </w:numPr>
        <w:spacing w:before="120" w:after="120" w:line="276" w:lineRule="auto"/>
        <w:ind w:left="40" w:right="300" w:firstLine="709"/>
      </w:pPr>
      <w:r>
        <w:lastRenderedPageBreak/>
        <w:t>Центрально-Городского межрайонного суда города Горловки Донецкой Народной Республики:</w:t>
      </w:r>
    </w:p>
    <w:p w:rsidR="00637E70" w:rsidRDefault="003C10DC" w:rsidP="00EB6630">
      <w:pPr>
        <w:pStyle w:val="1"/>
        <w:spacing w:before="120" w:after="120" w:line="276" w:lineRule="auto"/>
        <w:ind w:left="40" w:firstLine="709"/>
      </w:pPr>
      <w:r>
        <w:t>Рядно Наталью Сергеевну.</w:t>
      </w:r>
    </w:p>
    <w:p w:rsidR="00637E70" w:rsidRDefault="003C10DC" w:rsidP="00EB6630">
      <w:pPr>
        <w:pStyle w:val="1"/>
        <w:numPr>
          <w:ilvl w:val="1"/>
          <w:numId w:val="1"/>
        </w:numPr>
        <w:spacing w:before="120" w:after="120" w:line="276" w:lineRule="auto"/>
        <w:ind w:left="40" w:right="300" w:firstLine="709"/>
      </w:pPr>
      <w:r>
        <w:t xml:space="preserve"> Тельмановского районного суда Донецкой Народной Республики: Бойко Николая Ивановича.</w:t>
      </w:r>
    </w:p>
    <w:p w:rsidR="00637E70" w:rsidRDefault="003C10DC" w:rsidP="00EB6630">
      <w:pPr>
        <w:pStyle w:val="1"/>
        <w:numPr>
          <w:ilvl w:val="1"/>
          <w:numId w:val="1"/>
        </w:numPr>
        <w:spacing w:before="120" w:after="120" w:line="276" w:lineRule="auto"/>
        <w:ind w:left="40" w:right="300" w:firstLine="709"/>
      </w:pPr>
      <w:r>
        <w:t xml:space="preserve"> Новоазовского районного суда Донецкой Народной Республики</w:t>
      </w:r>
      <w:r>
        <w:t>: Попеку Александра Владимировича;</w:t>
      </w:r>
    </w:p>
    <w:p w:rsidR="00637E70" w:rsidRDefault="003C10DC" w:rsidP="00EB6630">
      <w:pPr>
        <w:pStyle w:val="1"/>
        <w:spacing w:before="120" w:after="120" w:line="276" w:lineRule="auto"/>
        <w:ind w:left="40" w:firstLine="709"/>
      </w:pPr>
      <w:r>
        <w:t>Устименко Петра Петровича.</w:t>
      </w:r>
    </w:p>
    <w:p w:rsidR="00637E70" w:rsidRDefault="003C10DC" w:rsidP="009F4BD8">
      <w:pPr>
        <w:pStyle w:val="1"/>
        <w:numPr>
          <w:ilvl w:val="1"/>
          <w:numId w:val="1"/>
        </w:numPr>
        <w:spacing w:before="120" w:after="120" w:line="276" w:lineRule="auto"/>
        <w:ind w:left="40" w:right="300" w:firstLine="709"/>
      </w:pPr>
      <w:r>
        <w:t xml:space="preserve"> Старобешевского районного суда Донецкой Народной Республики: Харахулах Елену Викторовну;</w:t>
      </w:r>
    </w:p>
    <w:p w:rsidR="00637E70" w:rsidRDefault="003C10DC" w:rsidP="009F4BD8">
      <w:pPr>
        <w:pStyle w:val="1"/>
        <w:spacing w:before="120" w:after="120" w:line="276" w:lineRule="auto"/>
        <w:ind w:left="40"/>
      </w:pPr>
      <w:r>
        <w:t>Палкину Марию Геннадиевну.</w:t>
      </w:r>
    </w:p>
    <w:p w:rsidR="00637E70" w:rsidRDefault="003C10DC" w:rsidP="00EB6630">
      <w:pPr>
        <w:pStyle w:val="1"/>
        <w:numPr>
          <w:ilvl w:val="1"/>
          <w:numId w:val="1"/>
        </w:numPr>
        <w:spacing w:before="120" w:after="120" w:line="276" w:lineRule="auto"/>
        <w:ind w:left="40" w:firstLine="749"/>
      </w:pPr>
      <w:r>
        <w:t xml:space="preserve"> Военного суда Донецкой Народной Республики:</w:t>
      </w:r>
    </w:p>
    <w:p w:rsidR="00637E70" w:rsidRDefault="003C10DC" w:rsidP="00EB6630">
      <w:pPr>
        <w:pStyle w:val="1"/>
        <w:spacing w:before="120" w:after="120" w:line="276" w:lineRule="auto"/>
      </w:pPr>
      <w:r>
        <w:t>Мигду Вячеслава Павловича.</w:t>
      </w:r>
    </w:p>
    <w:p w:rsidR="00637E70" w:rsidRDefault="003C10DC" w:rsidP="00EB6630">
      <w:pPr>
        <w:pStyle w:val="1"/>
        <w:numPr>
          <w:ilvl w:val="0"/>
          <w:numId w:val="1"/>
        </w:numPr>
        <w:tabs>
          <w:tab w:val="left" w:pos="977"/>
        </w:tabs>
        <w:spacing w:before="120" w:after="120" w:line="276" w:lineRule="auto"/>
        <w:ind w:left="40" w:firstLine="749"/>
      </w:pPr>
      <w:r>
        <w:t>Настоящий Указ вступает в силу со дня его подписания.</w:t>
      </w:r>
    </w:p>
    <w:p w:rsidR="00821CA6" w:rsidRDefault="00821CA6" w:rsidP="005F3323">
      <w:pPr>
        <w:pStyle w:val="1"/>
        <w:spacing w:before="0" w:after="0" w:line="276" w:lineRule="auto"/>
        <w:ind w:left="40" w:firstLine="749"/>
        <w:jc w:val="left"/>
      </w:pPr>
    </w:p>
    <w:p w:rsidR="00821CA6" w:rsidRDefault="00821CA6" w:rsidP="005F3323">
      <w:pPr>
        <w:pStyle w:val="1"/>
        <w:spacing w:before="0" w:after="0" w:line="276" w:lineRule="auto"/>
        <w:ind w:left="40" w:firstLine="749"/>
        <w:jc w:val="left"/>
      </w:pPr>
    </w:p>
    <w:p w:rsidR="00821CA6" w:rsidRDefault="00821CA6" w:rsidP="005F3323">
      <w:pPr>
        <w:pStyle w:val="1"/>
        <w:spacing w:before="0" w:after="0" w:line="276" w:lineRule="auto"/>
        <w:ind w:left="40" w:firstLine="749"/>
        <w:jc w:val="left"/>
      </w:pPr>
    </w:p>
    <w:p w:rsidR="00637E70" w:rsidRDefault="003C10DC" w:rsidP="005F3323">
      <w:pPr>
        <w:pStyle w:val="1"/>
        <w:spacing w:before="0" w:after="0" w:line="276" w:lineRule="auto"/>
        <w:ind w:left="40" w:firstLine="749"/>
        <w:jc w:val="left"/>
      </w:pPr>
      <w:r>
        <w:t>Глава</w:t>
      </w:r>
    </w:p>
    <w:p w:rsidR="00821CA6" w:rsidRPr="00EB6630" w:rsidRDefault="003C10DC" w:rsidP="00821CA6">
      <w:pPr>
        <w:pStyle w:val="1"/>
        <w:spacing w:before="0" w:after="0" w:line="276" w:lineRule="auto"/>
        <w:jc w:val="left"/>
      </w:pPr>
      <w:r>
        <w:t>Донецкой Народной Респ</w:t>
      </w:r>
      <w:r w:rsidR="00821CA6">
        <w:t xml:space="preserve">ублики                                                      </w:t>
      </w:r>
      <w:r w:rsidR="00821CA6" w:rsidRPr="00EB6630">
        <w:rPr>
          <w:rStyle w:val="Exact"/>
          <w:spacing w:val="0"/>
          <w:sz w:val="28"/>
          <w:szCs w:val="28"/>
        </w:rPr>
        <w:t>Д. В. Пушилин</w:t>
      </w:r>
    </w:p>
    <w:p w:rsidR="00637E70" w:rsidRDefault="00637E70" w:rsidP="005F3323">
      <w:pPr>
        <w:pStyle w:val="1"/>
        <w:spacing w:before="0" w:after="0" w:line="276" w:lineRule="auto"/>
        <w:ind w:left="40" w:firstLine="749"/>
        <w:jc w:val="left"/>
      </w:pPr>
    </w:p>
    <w:p w:rsidR="00637E70" w:rsidRDefault="003C10DC" w:rsidP="00821CA6">
      <w:pPr>
        <w:pStyle w:val="1"/>
        <w:spacing w:before="0" w:after="0" w:line="276" w:lineRule="auto"/>
        <w:ind w:left="40" w:hanging="40"/>
        <w:jc w:val="left"/>
      </w:pPr>
      <w:r>
        <w:t>г. Донецк</w:t>
      </w:r>
    </w:p>
    <w:p w:rsidR="00637E70" w:rsidRDefault="003C10DC" w:rsidP="00821CA6">
      <w:pPr>
        <w:pStyle w:val="1"/>
        <w:tabs>
          <w:tab w:val="right" w:pos="3323"/>
          <w:tab w:val="right" w:pos="3971"/>
        </w:tabs>
        <w:spacing w:before="0" w:after="0" w:line="276" w:lineRule="auto"/>
        <w:ind w:left="40" w:hanging="40"/>
        <w:jc w:val="left"/>
      </w:pPr>
      <w:r>
        <w:t>«</w:t>
      </w:r>
      <w:r w:rsidR="00821CA6">
        <w:rPr>
          <w:u w:val="single"/>
        </w:rPr>
        <w:t>2</w:t>
      </w:r>
      <w:r w:rsidR="00821CA6">
        <w:t xml:space="preserve">» </w:t>
      </w:r>
      <w:r w:rsidR="00821CA6">
        <w:rPr>
          <w:u w:val="single"/>
        </w:rPr>
        <w:t xml:space="preserve">апреля </w:t>
      </w:r>
      <w:r w:rsidR="00821CA6">
        <w:t xml:space="preserve">  2019 </w:t>
      </w:r>
      <w:r>
        <w:t>года</w:t>
      </w:r>
    </w:p>
    <w:p w:rsidR="00821CA6" w:rsidRDefault="00821CA6" w:rsidP="00821CA6">
      <w:pPr>
        <w:pStyle w:val="1"/>
        <w:tabs>
          <w:tab w:val="right" w:pos="3323"/>
          <w:tab w:val="right" w:pos="3971"/>
        </w:tabs>
        <w:spacing w:before="0" w:after="0" w:line="276" w:lineRule="auto"/>
        <w:ind w:left="40" w:hanging="40"/>
        <w:jc w:val="left"/>
      </w:pPr>
      <w:r>
        <w:t>№ 93</w:t>
      </w:r>
    </w:p>
    <w:sectPr w:rsidR="00821CA6" w:rsidSect="009F4BD8">
      <w:type w:val="continuous"/>
      <w:pgSz w:w="11906" w:h="16838"/>
      <w:pgMar w:top="993" w:right="849" w:bottom="1487" w:left="115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10DC" w:rsidRDefault="003C10DC" w:rsidP="00637E70">
      <w:r>
        <w:separator/>
      </w:r>
    </w:p>
  </w:endnote>
  <w:endnote w:type="continuationSeparator" w:id="1">
    <w:p w:rsidR="003C10DC" w:rsidRDefault="003C10DC" w:rsidP="00637E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10DC" w:rsidRDefault="003C10DC"/>
  </w:footnote>
  <w:footnote w:type="continuationSeparator" w:id="1">
    <w:p w:rsidR="003C10DC" w:rsidRDefault="003C10D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B20CF"/>
    <w:multiLevelType w:val="multilevel"/>
    <w:tmpl w:val="BC8254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637E70"/>
    <w:rsid w:val="00024EFE"/>
    <w:rsid w:val="003C10DC"/>
    <w:rsid w:val="005F3323"/>
    <w:rsid w:val="00637E70"/>
    <w:rsid w:val="00821CA6"/>
    <w:rsid w:val="009F4BD8"/>
    <w:rsid w:val="00EB6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37E7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37E70"/>
    <w:rPr>
      <w:color w:val="0066CC"/>
      <w:u w:val="single"/>
    </w:rPr>
  </w:style>
  <w:style w:type="character" w:customStyle="1" w:styleId="Exact">
    <w:name w:val="Основной текст Exact"/>
    <w:basedOn w:val="a0"/>
    <w:rsid w:val="00637E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637E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"/>
    <w:rsid w:val="00637E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4"/>
    <w:rsid w:val="00637E70"/>
    <w:pPr>
      <w:spacing w:before="600" w:after="300" w:line="36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637E70"/>
    <w:pPr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9F4BD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4BD8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-dejstvuyushhaya-redaktsiya-po-sostoyaniyu-na-30-11-2018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242-ihc-o-statuse-sudej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2019-04-02T14:21:00Z</dcterms:created>
  <dcterms:modified xsi:type="dcterms:W3CDTF">2019-04-02T14:33:00Z</dcterms:modified>
</cp:coreProperties>
</file>