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F" w:rsidRPr="00296278" w:rsidRDefault="00855A7F" w:rsidP="00855A7F">
      <w:pPr>
        <w:tabs>
          <w:tab w:val="left" w:pos="4111"/>
        </w:tabs>
        <w:spacing w:line="240" w:lineRule="auto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7F" w:rsidRPr="00296278" w:rsidRDefault="00FE6830" w:rsidP="00855A7F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  <w:lang w:eastAsia="ru-RU"/>
        </w:rPr>
      </w:pPr>
      <w:r w:rsidRPr="00296278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855A7F" w:rsidRDefault="00855A7F" w:rsidP="00855A7F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278">
        <w:rPr>
          <w:rFonts w:ascii="Times New Roman" w:hAnsi="Times New Roman"/>
          <w:b/>
          <w:spacing w:val="80"/>
          <w:kern w:val="2"/>
          <w:sz w:val="44"/>
          <w:szCs w:val="44"/>
          <w:lang w:eastAsia="ru-RU"/>
        </w:rPr>
        <w:t>ЗАКОН</w:t>
      </w:r>
    </w:p>
    <w:p w:rsidR="00A845B1" w:rsidRDefault="00A84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7F" w:rsidRDefault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7F" w:rsidRDefault="00A845B1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5B1">
        <w:rPr>
          <w:rFonts w:ascii="Times New Roman" w:hAnsi="Times New Roman" w:cs="Times New Roman"/>
          <w:sz w:val="28"/>
          <w:szCs w:val="28"/>
        </w:rPr>
        <w:t>ОБ ОБЩЕСТ</w:t>
      </w:r>
      <w:r w:rsidR="00C70FAE">
        <w:rPr>
          <w:rFonts w:ascii="Times New Roman" w:hAnsi="Times New Roman" w:cs="Times New Roman"/>
          <w:sz w:val="28"/>
          <w:szCs w:val="28"/>
        </w:rPr>
        <w:t>ВЕННОЙ ПАЛАТЕ</w:t>
      </w:r>
    </w:p>
    <w:p w:rsidR="00A845B1" w:rsidRDefault="009B71EA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7F" w:rsidRPr="00296278" w:rsidRDefault="00855A7F" w:rsidP="00855A7F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96278">
        <w:rPr>
          <w:rFonts w:ascii="Times New Roman" w:hAnsi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296278">
        <w:rPr>
          <w:rFonts w:ascii="Times New Roman" w:hAnsi="Times New Roman"/>
          <w:b/>
          <w:sz w:val="28"/>
          <w:szCs w:val="28"/>
          <w:lang w:eastAsia="ru-RU"/>
        </w:rPr>
        <w:t xml:space="preserve"> марта 2019 года</w:t>
      </w:r>
    </w:p>
    <w:p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5A7F" w:rsidRDefault="00855A7F" w:rsidP="00855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0FAE" w:rsidRPr="00787B5B" w:rsidRDefault="00C70FAE" w:rsidP="00A522F4">
      <w:pPr>
        <w:widowControl w:val="0"/>
        <w:tabs>
          <w:tab w:val="left" w:pos="1214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87B5B">
        <w:rPr>
          <w:rFonts w:ascii="Times New Roman" w:hAnsi="Times New Roman"/>
          <w:sz w:val="28"/>
          <w:szCs w:val="28"/>
        </w:rPr>
        <w:t>Настоящий Закон регулирует порядок организации, принципы создания и правовые основы деятельности Общественной палаты Донецкой Народной Республики.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Статья</w:t>
      </w:r>
      <w:r w:rsidR="00085346" w:rsidRPr="00085346">
        <w:rPr>
          <w:rFonts w:ascii="Times New Roman" w:hAnsi="Times New Roman" w:cs="Times New Roman"/>
          <w:sz w:val="28"/>
          <w:szCs w:val="28"/>
        </w:rPr>
        <w:t> </w:t>
      </w:r>
      <w:r w:rsidRPr="00085346">
        <w:rPr>
          <w:rFonts w:ascii="Times New Roman" w:hAnsi="Times New Roman" w:cs="Times New Roman"/>
          <w:sz w:val="28"/>
          <w:szCs w:val="28"/>
        </w:rPr>
        <w:t>1.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b/>
          <w:sz w:val="28"/>
          <w:szCs w:val="28"/>
        </w:rPr>
        <w:t>Цели и задачи Общест</w:t>
      </w:r>
      <w:r w:rsidR="00C70FAE" w:rsidRPr="00787B5B">
        <w:rPr>
          <w:rFonts w:ascii="Times New Roman" w:hAnsi="Times New Roman" w:cs="Times New Roman"/>
          <w:b/>
          <w:sz w:val="28"/>
          <w:szCs w:val="28"/>
        </w:rPr>
        <w:t>венной палаты</w:t>
      </w:r>
    </w:p>
    <w:p w:rsidR="00A845B1" w:rsidRPr="00787B5B" w:rsidRDefault="00C70FAE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73714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A53233">
        <w:rPr>
          <w:rFonts w:ascii="Times New Roman" w:hAnsi="Times New Roman" w:cs="Times New Roman"/>
          <w:sz w:val="28"/>
          <w:szCs w:val="28"/>
        </w:rPr>
        <w:br/>
      </w:r>
      <w:r w:rsidR="00737144">
        <w:rPr>
          <w:rFonts w:ascii="Times New Roman" w:hAnsi="Times New Roman" w:cs="Times New Roman"/>
          <w:sz w:val="28"/>
          <w:szCs w:val="28"/>
        </w:rPr>
        <w:t>(далее – Общественная палата)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призвана обеспечить согласование общественно значимых интересов граждан </w:t>
      </w:r>
      <w:r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4586F" w:rsidRPr="00787B5B">
        <w:rPr>
          <w:rFonts w:ascii="Times New Roman" w:hAnsi="Times New Roman" w:cs="Times New Roman"/>
          <w:sz w:val="28"/>
          <w:szCs w:val="28"/>
        </w:rPr>
        <w:br/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586F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граждане), общественных объединений и иных органи</w:t>
      </w:r>
      <w:r w:rsidR="002133D8" w:rsidRPr="00787B5B">
        <w:rPr>
          <w:rFonts w:ascii="Times New Roman" w:hAnsi="Times New Roman" w:cs="Times New Roman"/>
          <w:sz w:val="28"/>
          <w:szCs w:val="28"/>
        </w:rPr>
        <w:t xml:space="preserve">заций,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и зарегистрированных в установленном порядке на территории 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Pr="00787B5B">
        <w:rPr>
          <w:rFonts w:ascii="Times New Roman" w:hAnsi="Times New Roman" w:cs="Times New Roman"/>
          <w:sz w:val="28"/>
          <w:szCs w:val="28"/>
        </w:rPr>
        <w:t>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586F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общественные объединения и иные  организации), 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845B1" w:rsidRPr="00787B5B">
        <w:rPr>
          <w:rFonts w:ascii="Times New Roman" w:hAnsi="Times New Roman" w:cs="Times New Roman"/>
          <w:sz w:val="28"/>
          <w:szCs w:val="28"/>
        </w:rPr>
        <w:t>государственн</w:t>
      </w:r>
      <w:r w:rsidR="00B4586F" w:rsidRPr="00787B5B">
        <w:rPr>
          <w:rFonts w:ascii="Times New Roman" w:hAnsi="Times New Roman" w:cs="Times New Roman"/>
          <w:sz w:val="28"/>
          <w:szCs w:val="28"/>
        </w:rPr>
        <w:t>ой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="00B4586F" w:rsidRPr="00787B5B">
        <w:rPr>
          <w:rFonts w:ascii="Times New Roman" w:hAnsi="Times New Roman" w:cs="Times New Roman"/>
          <w:sz w:val="28"/>
          <w:szCs w:val="28"/>
        </w:rPr>
        <w:t>власти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EB5D6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д</w:t>
      </w:r>
      <w:r w:rsidR="00A845B1" w:rsidRPr="00787B5B">
        <w:rPr>
          <w:rFonts w:ascii="Times New Roman" w:hAnsi="Times New Roman" w:cs="Times New Roman"/>
          <w:sz w:val="28"/>
          <w:szCs w:val="28"/>
        </w:rPr>
        <w:t>ля решения наиболее важных вопросов социально-экономического и куль</w:t>
      </w:r>
      <w:r w:rsidRPr="00787B5B">
        <w:rPr>
          <w:rFonts w:ascii="Times New Roman" w:hAnsi="Times New Roman" w:cs="Times New Roman"/>
          <w:sz w:val="28"/>
          <w:szCs w:val="28"/>
        </w:rPr>
        <w:t>турного развития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защиты прав и свобод граждан, конституционного строя </w:t>
      </w:r>
      <w:r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A845B1" w:rsidRPr="00787B5B">
        <w:rPr>
          <w:rFonts w:ascii="Times New Roman" w:hAnsi="Times New Roman" w:cs="Times New Roman"/>
          <w:sz w:val="28"/>
          <w:szCs w:val="28"/>
        </w:rPr>
        <w:t>и демократических принципов развития гражданског</w:t>
      </w:r>
      <w:r w:rsidRPr="00787B5B">
        <w:rPr>
          <w:rFonts w:ascii="Times New Roman" w:hAnsi="Times New Roman" w:cs="Times New Roman"/>
          <w:sz w:val="28"/>
          <w:szCs w:val="28"/>
        </w:rPr>
        <w:t xml:space="preserve">о общества </w:t>
      </w:r>
      <w:r w:rsidR="00A845B1" w:rsidRPr="00787B5B">
        <w:rPr>
          <w:rFonts w:ascii="Times New Roman" w:hAnsi="Times New Roman" w:cs="Times New Roman"/>
          <w:sz w:val="28"/>
          <w:szCs w:val="28"/>
        </w:rPr>
        <w:t>путем: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создания условий для взаимодействия граждан с органами государственной власти и органами местного самоуправления;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учета общественно значимых законных интересов граждан, защиты их прав и свобод при формировании и реализации государственной политики по наиболее важным вопросам социально-экономического и культурного развития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="00DD54B7">
        <w:rPr>
          <w:rFonts w:ascii="Times New Roman" w:hAnsi="Times New Roman" w:cs="Times New Roman"/>
          <w:sz w:val="28"/>
          <w:szCs w:val="28"/>
        </w:rPr>
        <w:lastRenderedPageBreak/>
        <w:t>Донецкой Народной</w:t>
      </w:r>
      <w:r w:rsidR="00C70FAE" w:rsidRPr="00787B5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</w:t>
      </w:r>
      <w:r w:rsidR="00737144">
        <w:rPr>
          <w:rFonts w:ascii="Times New Roman" w:hAnsi="Times New Roman" w:cs="Times New Roman"/>
          <w:sz w:val="28"/>
          <w:szCs w:val="28"/>
        </w:rPr>
        <w:t>административно-территориальных единиц</w:t>
      </w:r>
      <w:r w:rsidRPr="00787B5B">
        <w:rPr>
          <w:rFonts w:ascii="Times New Roman" w:hAnsi="Times New Roman" w:cs="Times New Roman"/>
          <w:sz w:val="28"/>
          <w:szCs w:val="28"/>
        </w:rPr>
        <w:t>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защиты законных прав и интересов общественных объединений и иных организаций;</w:t>
      </w:r>
    </w:p>
    <w:p w:rsidR="00A845B1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осуществления общественного контроля в соответствии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настоящим З</w:t>
      </w:r>
      <w:r w:rsidR="00C70FAE" w:rsidRPr="00787B5B">
        <w:rPr>
          <w:rFonts w:ascii="Times New Roman" w:hAnsi="Times New Roman" w:cs="Times New Roman"/>
          <w:sz w:val="28"/>
          <w:szCs w:val="28"/>
        </w:rPr>
        <w:t>акон</w:t>
      </w:r>
      <w:r w:rsidRPr="00787B5B">
        <w:rPr>
          <w:rFonts w:ascii="Times New Roman" w:hAnsi="Times New Roman" w:cs="Times New Roman"/>
          <w:sz w:val="28"/>
          <w:szCs w:val="28"/>
        </w:rPr>
        <w:t>ом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:rsidR="004B7BEB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проведения общественной экспертизы социально значимых проектов нормативных правовых актов;</w:t>
      </w:r>
    </w:p>
    <w:p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осуществления контроля соблюдени</w:t>
      </w:r>
      <w:r w:rsidR="00DD54B7">
        <w:rPr>
          <w:rFonts w:ascii="Times New Roman" w:hAnsi="Times New Roman" w:cs="Times New Roman"/>
          <w:sz w:val="28"/>
          <w:szCs w:val="28"/>
        </w:rPr>
        <w:t>я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свободы слова в средствах массовой информации;</w:t>
      </w:r>
    </w:p>
    <w:p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иных организаций к формированию и реализации государственной политики по наиболее важным вопросам социально-экономического и культур</w:t>
      </w:r>
      <w:r w:rsidR="002133D8" w:rsidRPr="00787B5B">
        <w:rPr>
          <w:rFonts w:ascii="Times New Roman" w:hAnsi="Times New Roman" w:cs="Times New Roman"/>
          <w:sz w:val="28"/>
          <w:szCs w:val="28"/>
        </w:rPr>
        <w:t>ного развития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</w:t>
      </w:r>
      <w:r w:rsidR="002133D8" w:rsidRPr="00787B5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4586F" w:rsidRPr="00787B5B">
        <w:rPr>
          <w:rFonts w:ascii="Times New Roman" w:hAnsi="Times New Roman" w:cs="Times New Roman"/>
          <w:sz w:val="28"/>
          <w:szCs w:val="28"/>
        </w:rPr>
        <w:t>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нравственного и патриотического воспитания молодежи, межнационального и межрелигиозного мира и согласия;</w:t>
      </w:r>
    </w:p>
    <w:p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выдвижения и поддержки гражданских инициатив, имеющих зн</w:t>
      </w:r>
      <w:r w:rsidR="002133D8" w:rsidRPr="00787B5B">
        <w:rPr>
          <w:rFonts w:ascii="Times New Roman" w:hAnsi="Times New Roman" w:cs="Times New Roman"/>
          <w:sz w:val="28"/>
          <w:szCs w:val="28"/>
        </w:rPr>
        <w:t>ачение для Донецкой Народной 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конституционных прав и свобод, а также общественно значимых законных интересов граждан, общественных объединений и иных организаций;</w:t>
      </w:r>
    </w:p>
    <w:p w:rsidR="00A845B1" w:rsidRPr="00787B5B" w:rsidRDefault="004B7BE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разработки рекомендаций </w:t>
      </w:r>
      <w:r w:rsidR="002133D8" w:rsidRPr="00787B5B">
        <w:rPr>
          <w:rFonts w:ascii="Times New Roman" w:hAnsi="Times New Roman" w:cs="Times New Roman"/>
          <w:sz w:val="28"/>
          <w:szCs w:val="28"/>
        </w:rPr>
        <w:t>Главе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r w:rsidR="002133D8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Республики, Народному Совету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B4586F" w:rsidRPr="00787B5B">
        <w:rPr>
          <w:rFonts w:ascii="Times New Roman" w:hAnsi="Times New Roman" w:cs="Times New Roman"/>
          <w:sz w:val="28"/>
          <w:szCs w:val="28"/>
        </w:rPr>
        <w:t>Правительству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Уполномоченному по правам человека в </w:t>
      </w:r>
      <w:r w:rsidR="002133D8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по наиболее важным вопросам социально-экономического и культурного развития </w:t>
      </w:r>
      <w:r w:rsidR="00DD54B7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2133D8" w:rsidRPr="00787B5B">
        <w:rPr>
          <w:rFonts w:ascii="Times New Roman" w:hAnsi="Times New Roman" w:cs="Times New Roman"/>
          <w:sz w:val="28"/>
          <w:szCs w:val="28"/>
        </w:rPr>
        <w:t>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2.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Правовая основа деятельности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 осуществляет свою деятельность в соответствии с</w:t>
      </w:r>
      <w:r w:rsidR="00FE68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3542" w:rsidRPr="00FE6830">
          <w:rPr>
            <w:rStyle w:val="a5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="00463542" w:rsidRPr="00787B5B">
        <w:rPr>
          <w:rFonts w:ascii="Times New Roman" w:hAnsi="Times New Roman" w:cs="Times New Roman"/>
          <w:sz w:val="28"/>
          <w:szCs w:val="28"/>
        </w:rPr>
        <w:t>, настоящим Законом, другими законами</w:t>
      </w:r>
      <w:r w:rsidR="00DD54B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B4586F" w:rsidRPr="00787B5B">
        <w:rPr>
          <w:rFonts w:ascii="Times New Roman" w:hAnsi="Times New Roman" w:cs="Times New Roman"/>
          <w:sz w:val="28"/>
          <w:szCs w:val="28"/>
        </w:rPr>
        <w:t>,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Главы Донецкой Народной Республики, международными договорами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3. </w:t>
      </w:r>
      <w:r w:rsidRPr="00787B5B">
        <w:rPr>
          <w:rFonts w:ascii="Times New Roman" w:hAnsi="Times New Roman" w:cs="Times New Roman"/>
          <w:b/>
          <w:sz w:val="28"/>
          <w:szCs w:val="28"/>
        </w:rPr>
        <w:t>Статус Общественной палаты</w:t>
      </w:r>
    </w:p>
    <w:p w:rsidR="00D612E2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B4586F" w:rsidRPr="00787B5B">
        <w:rPr>
          <w:rFonts w:ascii="Times New Roman" w:hAnsi="Times New Roman" w:cs="Times New Roman"/>
          <w:sz w:val="28"/>
          <w:szCs w:val="28"/>
        </w:rPr>
        <w:t>–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независимый коллегиальный орган, действующий на общественных началах.</w:t>
      </w:r>
    </w:p>
    <w:p w:rsidR="00F13B20" w:rsidRDefault="00F13B20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Местонахождение Общественной палаты – город Донецк, Донецкая Народная Республика.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4. </w:t>
      </w:r>
      <w:r w:rsidRPr="00787B5B">
        <w:rPr>
          <w:rFonts w:ascii="Times New Roman" w:hAnsi="Times New Roman" w:cs="Times New Roman"/>
          <w:b/>
          <w:sz w:val="28"/>
          <w:szCs w:val="28"/>
        </w:rPr>
        <w:t>Полномочия Общественной палаты</w:t>
      </w:r>
    </w:p>
    <w:p w:rsidR="00DE27E3" w:rsidRPr="00787B5B" w:rsidRDefault="00DE27E3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>. Срок полномочий членов Общественной палаты составляет три года и исчисляется со дня проведения первого заседания Общественной палаты. Со дня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A845B1" w:rsidRPr="00787B5B" w:rsidRDefault="00DE27E3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45B1" w:rsidRPr="00787B5B">
        <w:rPr>
          <w:rFonts w:ascii="Times New Roman" w:hAnsi="Times New Roman" w:cs="Times New Roman"/>
          <w:sz w:val="28"/>
          <w:szCs w:val="28"/>
        </w:rPr>
        <w:t>В целях реализации задач</w:t>
      </w:r>
      <w:r w:rsidR="00B4586F" w:rsidRPr="00787B5B">
        <w:rPr>
          <w:rFonts w:ascii="Times New Roman" w:hAnsi="Times New Roman" w:cs="Times New Roman"/>
          <w:sz w:val="28"/>
          <w:szCs w:val="28"/>
        </w:rPr>
        <w:t xml:space="preserve"> в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своей деятельности Общественная палата вправе в </w:t>
      </w:r>
      <w:r w:rsidR="00676D99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A845B1" w:rsidRPr="00787B5B">
        <w:rPr>
          <w:rFonts w:ascii="Times New Roman" w:hAnsi="Times New Roman" w:cs="Times New Roman"/>
          <w:sz w:val="28"/>
          <w:szCs w:val="28"/>
        </w:rPr>
        <w:t>установленном</w:t>
      </w:r>
      <w:r w:rsidR="00676D99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Народной Республики 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Регламентом Общественной палаты: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64882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787B5B">
        <w:rPr>
          <w:rFonts w:ascii="Times New Roman" w:hAnsi="Times New Roman" w:cs="Times New Roman"/>
          <w:sz w:val="28"/>
          <w:szCs w:val="28"/>
        </w:rPr>
        <w:t>запрашивать в органах государственной власти и органах местного самоуправления</w:t>
      </w:r>
      <w:r w:rsidR="00E64882">
        <w:rPr>
          <w:rFonts w:ascii="Times New Roman" w:hAnsi="Times New Roman" w:cs="Times New Roman"/>
          <w:sz w:val="28"/>
          <w:szCs w:val="28"/>
        </w:rPr>
        <w:t xml:space="preserve">, общественных объединениях и других организациях </w:t>
      </w:r>
      <w:r w:rsidRPr="00787B5B">
        <w:rPr>
          <w:rFonts w:ascii="Times New Roman" w:hAnsi="Times New Roman" w:cs="Times New Roman"/>
          <w:sz w:val="28"/>
          <w:szCs w:val="28"/>
        </w:rPr>
        <w:t>информацию, за исключением информации, составляющей государственную или иную охраняемую законом тайну;</w:t>
      </w:r>
    </w:p>
    <w:p w:rsidR="00A845B1" w:rsidRPr="00787B5B" w:rsidRDefault="00463542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вносить предложения в органы государственной власти и органы местного самоуправления по наиболее важным вопросам </w:t>
      </w:r>
      <w:r w:rsidR="00B4586F" w:rsidRPr="00787B5B">
        <w:rPr>
          <w:rFonts w:ascii="Times New Roman" w:hAnsi="Times New Roman" w:cs="Times New Roman"/>
          <w:sz w:val="28"/>
          <w:szCs w:val="28"/>
        </w:rPr>
        <w:br/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социально-экономического и культурного развития </w:t>
      </w:r>
      <w:r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выступать с инициативами по различным вопросам общественной жизни;</w:t>
      </w:r>
    </w:p>
    <w:p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приглашать представителей органов государственной власти и органов местного самоуправления на заседания Общественной палаты, Совета Общественной палаты, ее комиссий и рабочих групп;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направлять членов Общественной палаты для у</w:t>
      </w:r>
      <w:r w:rsidR="00463542" w:rsidRPr="00787B5B">
        <w:rPr>
          <w:rFonts w:ascii="Times New Roman" w:hAnsi="Times New Roman" w:cs="Times New Roman"/>
          <w:sz w:val="28"/>
          <w:szCs w:val="28"/>
        </w:rPr>
        <w:t>частия в заседаниях Народного Совета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Pr="00787B5B">
        <w:rPr>
          <w:rFonts w:ascii="Times New Roman" w:hAnsi="Times New Roman" w:cs="Times New Roman"/>
          <w:sz w:val="28"/>
          <w:szCs w:val="28"/>
        </w:rPr>
        <w:t>Правительства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 иных органов государственной власти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</w:t>
      </w:r>
      <w:r w:rsidR="00A845B1" w:rsidRPr="00787B5B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A845B1" w:rsidRPr="00787B5B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ходатайствовать перед органами государственной власти о </w:t>
      </w:r>
      <w:r w:rsidRPr="00787B5B">
        <w:rPr>
          <w:rFonts w:ascii="Times New Roman" w:hAnsi="Times New Roman" w:cs="Times New Roman"/>
          <w:sz w:val="28"/>
          <w:szCs w:val="28"/>
        </w:rPr>
        <w:t>поощрении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внесших вклад в развитие гражданско</w:t>
      </w:r>
      <w:r w:rsidR="00463542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Pr="00787B5B">
        <w:rPr>
          <w:rFonts w:ascii="Times New Roman" w:hAnsi="Times New Roman" w:cs="Times New Roman"/>
          <w:sz w:val="28"/>
          <w:szCs w:val="28"/>
        </w:rPr>
        <w:t>е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:rsidR="00A845B1" w:rsidRDefault="00B4586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осуществлять иные полномо</w:t>
      </w:r>
      <w:r w:rsidR="00463542" w:rsidRPr="00787B5B">
        <w:rPr>
          <w:rFonts w:ascii="Times New Roman" w:hAnsi="Times New Roman" w:cs="Times New Roman"/>
          <w:sz w:val="28"/>
          <w:szCs w:val="28"/>
        </w:rPr>
        <w:t>чия в соответствии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 </w:t>
      </w:r>
      <w:r w:rsidR="00463542" w:rsidRPr="00787B5B">
        <w:rPr>
          <w:rFonts w:ascii="Times New Roman" w:hAnsi="Times New Roman" w:cs="Times New Roman"/>
          <w:sz w:val="28"/>
          <w:szCs w:val="28"/>
        </w:rPr>
        <w:t>законо</w:t>
      </w:r>
      <w:r w:rsidRPr="00787B5B">
        <w:rPr>
          <w:rFonts w:ascii="Times New Roman" w:hAnsi="Times New Roman" w:cs="Times New Roman"/>
          <w:sz w:val="28"/>
          <w:szCs w:val="28"/>
        </w:rPr>
        <w:t>дательством</w:t>
      </w:r>
      <w:r w:rsidR="00463542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71EA5" w:rsidRPr="00787B5B">
        <w:rPr>
          <w:rFonts w:ascii="Times New Roman" w:hAnsi="Times New Roman" w:cs="Times New Roman"/>
          <w:sz w:val="28"/>
          <w:szCs w:val="28"/>
        </w:rPr>
        <w:t>5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Порядок формирования Общественной палаты</w:t>
      </w:r>
    </w:p>
    <w:p w:rsidR="00571EA5" w:rsidRDefault="0008534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085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71EA5" w:rsidRPr="00787B5B">
        <w:rPr>
          <w:rFonts w:ascii="Times New Roman" w:hAnsi="Times New Roman" w:cs="Times New Roman"/>
          <w:sz w:val="28"/>
          <w:szCs w:val="28"/>
        </w:rPr>
        <w:t>Общественная палата состоит из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51</w:t>
      </w:r>
      <w:r w:rsidR="00571EA5" w:rsidRPr="00787B5B">
        <w:rPr>
          <w:rFonts w:ascii="Times New Roman" w:hAnsi="Times New Roman" w:cs="Times New Roman"/>
          <w:sz w:val="28"/>
          <w:szCs w:val="28"/>
        </w:rPr>
        <w:t xml:space="preserve"> член</w:t>
      </w:r>
      <w:r w:rsidR="006166CF" w:rsidRPr="00787B5B">
        <w:rPr>
          <w:rFonts w:ascii="Times New Roman" w:hAnsi="Times New Roman" w:cs="Times New Roman"/>
          <w:sz w:val="28"/>
          <w:szCs w:val="28"/>
        </w:rPr>
        <w:t>а</w:t>
      </w:r>
      <w:r w:rsidR="00571EA5" w:rsidRPr="00787B5B">
        <w:rPr>
          <w:rFonts w:ascii="Times New Roman" w:hAnsi="Times New Roman" w:cs="Times New Roman"/>
          <w:sz w:val="28"/>
          <w:szCs w:val="28"/>
        </w:rPr>
        <w:t>.</w:t>
      </w:r>
    </w:p>
    <w:p w:rsidR="002536C6" w:rsidRPr="005161DB" w:rsidRDefault="0008534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палата формируется из:</w:t>
      </w:r>
    </w:p>
    <w:p w:rsidR="002536C6" w:rsidRPr="005161D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граждан от Главы Донецкой Народной Республики;</w:t>
      </w:r>
    </w:p>
    <w:p w:rsidR="002536C6" w:rsidRPr="005161D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представителей общественных</w:t>
      </w:r>
      <w:r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организаций(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движений</w:t>
      </w:r>
      <w:r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представленных в Народном Совете Донецкой Народной Республики, пропорционально числу депутатов Народного Совета Донецкой Народной Республики от таких общественных движений;</w:t>
      </w:r>
    </w:p>
    <w:p w:rsidR="002536C6" w:rsidRPr="002536C6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08534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536C6" w:rsidRPr="005161DB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семнадцати представителей административно-территориальных единиц.</w:t>
      </w:r>
    </w:p>
    <w:p w:rsidR="00571C57" w:rsidRPr="00787B5B" w:rsidRDefault="002536C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3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6078A9">
        <w:rPr>
          <w:rFonts w:ascii="Times New Roman" w:hAnsi="Times New Roman" w:cs="Times New Roman"/>
          <w:sz w:val="28"/>
          <w:szCs w:val="28"/>
        </w:rPr>
        <w:t>Общ</w:t>
      </w:r>
      <w:r w:rsidR="004B7BEB">
        <w:rPr>
          <w:rFonts w:ascii="Times New Roman" w:hAnsi="Times New Roman" w:cs="Times New Roman"/>
          <w:sz w:val="28"/>
          <w:szCs w:val="28"/>
        </w:rPr>
        <w:t>ая</w:t>
      </w:r>
      <w:r w:rsidR="006078A9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4B7BEB">
        <w:rPr>
          <w:rFonts w:ascii="Times New Roman" w:hAnsi="Times New Roman" w:cs="Times New Roman"/>
          <w:sz w:val="28"/>
          <w:szCs w:val="28"/>
        </w:rPr>
        <w:t>я</w:t>
      </w:r>
      <w:r w:rsidR="006078A9">
        <w:rPr>
          <w:rFonts w:ascii="Times New Roman" w:hAnsi="Times New Roman" w:cs="Times New Roman"/>
          <w:sz w:val="28"/>
          <w:szCs w:val="28"/>
        </w:rPr>
        <w:t xml:space="preserve"> деятельности по формированию Общественной палаты, а также о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тбор кандидатов </w:t>
      </w:r>
      <w:r w:rsidR="00E85D35">
        <w:rPr>
          <w:rFonts w:ascii="Times New Roman" w:hAnsi="Times New Roman" w:cs="Times New Roman"/>
          <w:sz w:val="28"/>
          <w:szCs w:val="28"/>
        </w:rPr>
        <w:t>в члены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4B7B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571C57" w:rsidRPr="00787B5B">
        <w:rPr>
          <w:rFonts w:ascii="Times New Roman" w:hAnsi="Times New Roman" w:cs="Times New Roman"/>
          <w:sz w:val="28"/>
          <w:szCs w:val="28"/>
        </w:rPr>
        <w:t>осуществляется Экспертной комиссией в составе 7 человек. Персональный состав Экспертной комиссии утверждается Распоряжением Главы Донецкой Народной Республики.</w:t>
      </w:r>
    </w:p>
    <w:p w:rsidR="00A845B1" w:rsidRPr="00787B5B" w:rsidRDefault="002536C6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F62CE9" w:rsidRPr="00787B5B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DE27E3">
        <w:rPr>
          <w:rFonts w:ascii="Times New Roman" w:hAnsi="Times New Roman" w:cs="Times New Roman"/>
          <w:sz w:val="28"/>
          <w:szCs w:val="28"/>
        </w:rPr>
        <w:t>поручает Экспертной комиссии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E27E3">
        <w:rPr>
          <w:rFonts w:ascii="Times New Roman" w:hAnsi="Times New Roman" w:cs="Times New Roman"/>
          <w:sz w:val="28"/>
          <w:szCs w:val="28"/>
        </w:rPr>
        <w:t>сти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DE27E3">
        <w:rPr>
          <w:rFonts w:ascii="Times New Roman" w:hAnsi="Times New Roman" w:cs="Times New Roman"/>
          <w:sz w:val="28"/>
          <w:szCs w:val="28"/>
        </w:rPr>
        <w:t>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иными орг</w:t>
      </w:r>
      <w:r w:rsidR="00911B3F" w:rsidRPr="00787B5B">
        <w:rPr>
          <w:rFonts w:ascii="Times New Roman" w:hAnsi="Times New Roman" w:cs="Times New Roman"/>
          <w:sz w:val="28"/>
          <w:szCs w:val="28"/>
        </w:rPr>
        <w:t>анизациями</w:t>
      </w:r>
      <w:r w:rsidR="00DE27E3">
        <w:rPr>
          <w:rFonts w:ascii="Times New Roman" w:hAnsi="Times New Roman" w:cs="Times New Roman"/>
          <w:sz w:val="28"/>
          <w:szCs w:val="28"/>
        </w:rPr>
        <w:t xml:space="preserve"> и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DE27E3">
        <w:rPr>
          <w:rFonts w:ascii="Times New Roman" w:hAnsi="Times New Roman" w:cs="Times New Roman"/>
          <w:sz w:val="28"/>
          <w:szCs w:val="28"/>
        </w:rPr>
        <w:t>предложить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граждан</w:t>
      </w:r>
      <w:r w:rsidR="00E13EE8">
        <w:rPr>
          <w:rFonts w:ascii="Times New Roman" w:hAnsi="Times New Roman" w:cs="Times New Roman"/>
          <w:sz w:val="28"/>
          <w:szCs w:val="28"/>
        </w:rPr>
        <w:t>ам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676D99" w:rsidRPr="00787B5B">
        <w:rPr>
          <w:rFonts w:ascii="Times New Roman" w:hAnsi="Times New Roman" w:cs="Times New Roman"/>
          <w:sz w:val="28"/>
          <w:szCs w:val="28"/>
        </w:rPr>
        <w:t>соответствующи</w:t>
      </w:r>
      <w:r w:rsidR="00E13EE8">
        <w:rPr>
          <w:rFonts w:ascii="Times New Roman" w:hAnsi="Times New Roman" w:cs="Times New Roman"/>
          <w:sz w:val="28"/>
          <w:szCs w:val="28"/>
        </w:rPr>
        <w:t>м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требованиям статьи </w:t>
      </w:r>
      <w:r w:rsidR="00EC5A5C">
        <w:rPr>
          <w:rFonts w:ascii="Times New Roman" w:hAnsi="Times New Roman" w:cs="Times New Roman"/>
          <w:sz w:val="28"/>
          <w:szCs w:val="28"/>
        </w:rPr>
        <w:t>6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F62CE9" w:rsidRPr="00787B5B">
        <w:rPr>
          <w:rFonts w:ascii="Times New Roman" w:hAnsi="Times New Roman" w:cs="Times New Roman"/>
          <w:sz w:val="28"/>
          <w:szCs w:val="28"/>
        </w:rPr>
        <w:t>настоящего 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акона,</w:t>
      </w:r>
      <w:r w:rsidR="00E13EE8">
        <w:rPr>
          <w:rFonts w:ascii="Times New Roman" w:hAnsi="Times New Roman" w:cs="Times New Roman"/>
          <w:sz w:val="28"/>
          <w:szCs w:val="28"/>
        </w:rPr>
        <w:t xml:space="preserve"> войти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в состав Общественной палаты.</w:t>
      </w:r>
    </w:p>
    <w:p w:rsidR="00EA398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45B1" w:rsidRPr="005161DB">
        <w:rPr>
          <w:rFonts w:ascii="Times New Roman" w:hAnsi="Times New Roman" w:cs="Times New Roman"/>
          <w:sz w:val="28"/>
          <w:szCs w:val="28"/>
        </w:rPr>
        <w:t>.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Общественные организации (движения), представленные в Народном Совете Донецкой Народной Республики, по результатам проведения консультаций предлагают </w:t>
      </w:r>
      <w:r w:rsidR="00EA3981">
        <w:rPr>
          <w:rFonts w:ascii="Times New Roman" w:hAnsi="Times New Roman" w:cs="Times New Roman"/>
          <w:sz w:val="28"/>
          <w:szCs w:val="28"/>
        </w:rPr>
        <w:t>34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 гражданам, соответствующим требованиям статьи </w:t>
      </w:r>
      <w:r w:rsidR="00EA3981">
        <w:rPr>
          <w:rFonts w:ascii="Times New Roman" w:hAnsi="Times New Roman" w:cs="Times New Roman"/>
          <w:sz w:val="28"/>
          <w:szCs w:val="28"/>
        </w:rPr>
        <w:t>6</w:t>
      </w:r>
      <w:r w:rsidR="00EA3981" w:rsidRPr="00787B5B">
        <w:rPr>
          <w:rFonts w:ascii="Times New Roman" w:hAnsi="Times New Roman" w:cs="Times New Roman"/>
          <w:sz w:val="28"/>
          <w:szCs w:val="28"/>
        </w:rPr>
        <w:t xml:space="preserve"> настоящего Закона, войти в состав Общественной палаты. </w:t>
      </w:r>
      <w:r w:rsidR="00EA3981">
        <w:rPr>
          <w:rFonts w:ascii="Times New Roman" w:hAnsi="Times New Roman" w:cs="Times New Roman"/>
          <w:sz w:val="28"/>
          <w:szCs w:val="28"/>
        </w:rPr>
        <w:t xml:space="preserve">При этом количество кандидатур, предлагаемых каждой общественной организацией (движением), должно быть пропорционально </w:t>
      </w:r>
      <w:r w:rsidR="00DD54B7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EA3981">
        <w:rPr>
          <w:rFonts w:ascii="Times New Roman" w:hAnsi="Times New Roman" w:cs="Times New Roman"/>
          <w:sz w:val="28"/>
          <w:szCs w:val="28"/>
        </w:rPr>
        <w:t>депутатов</w:t>
      </w:r>
      <w:r w:rsidR="00DD54B7">
        <w:rPr>
          <w:rFonts w:ascii="Times New Roman" w:hAnsi="Times New Roman" w:cs="Times New Roman"/>
          <w:sz w:val="28"/>
          <w:szCs w:val="28"/>
        </w:rPr>
        <w:t xml:space="preserve"> отданной</w:t>
      </w:r>
      <w:r w:rsidR="00EA3981">
        <w:rPr>
          <w:rFonts w:ascii="Times New Roman" w:hAnsi="Times New Roman" w:cs="Times New Roman"/>
          <w:sz w:val="28"/>
          <w:szCs w:val="28"/>
        </w:rPr>
        <w:t xml:space="preserve"> общественной организаци</w:t>
      </w:r>
      <w:r w:rsidR="00DD54B7">
        <w:rPr>
          <w:rFonts w:ascii="Times New Roman" w:hAnsi="Times New Roman" w:cs="Times New Roman"/>
          <w:sz w:val="28"/>
          <w:szCs w:val="28"/>
        </w:rPr>
        <w:t>и</w:t>
      </w:r>
      <w:r w:rsidR="00EA3981">
        <w:rPr>
          <w:rFonts w:ascii="Times New Roman" w:hAnsi="Times New Roman" w:cs="Times New Roman"/>
          <w:sz w:val="28"/>
          <w:szCs w:val="28"/>
        </w:rPr>
        <w:t xml:space="preserve"> (движени</w:t>
      </w:r>
      <w:r w:rsidR="00DD54B7">
        <w:rPr>
          <w:rFonts w:ascii="Times New Roman" w:hAnsi="Times New Roman" w:cs="Times New Roman"/>
          <w:sz w:val="28"/>
          <w:szCs w:val="28"/>
        </w:rPr>
        <w:t>я</w:t>
      </w:r>
      <w:r w:rsidR="00EA3981">
        <w:rPr>
          <w:rFonts w:ascii="Times New Roman" w:hAnsi="Times New Roman" w:cs="Times New Roman"/>
          <w:sz w:val="28"/>
          <w:szCs w:val="28"/>
        </w:rPr>
        <w:t>) в Народном Совете Донецкой Народной Республики.</w:t>
      </w:r>
    </w:p>
    <w:p w:rsidR="00A845B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DB">
        <w:rPr>
          <w:rFonts w:ascii="Times New Roman" w:hAnsi="Times New Roman" w:cs="Times New Roman"/>
          <w:sz w:val="28"/>
          <w:szCs w:val="28"/>
        </w:rPr>
        <w:t>6</w:t>
      </w:r>
      <w:r w:rsidR="00EA3981" w:rsidRPr="005161DB">
        <w:rPr>
          <w:rFonts w:ascii="Times New Roman" w:hAnsi="Times New Roman" w:cs="Times New Roman"/>
          <w:sz w:val="28"/>
          <w:szCs w:val="28"/>
        </w:rPr>
        <w:t>.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консультаций с общественными объединениями и иными орг</w:t>
      </w:r>
      <w:r w:rsidR="00212133" w:rsidRPr="00787B5B">
        <w:rPr>
          <w:rFonts w:ascii="Times New Roman" w:hAnsi="Times New Roman" w:cs="Times New Roman"/>
          <w:sz w:val="28"/>
          <w:szCs w:val="28"/>
        </w:rPr>
        <w:t xml:space="preserve">анизациями </w:t>
      </w:r>
      <w:r w:rsidR="00676D99">
        <w:rPr>
          <w:rFonts w:ascii="Times New Roman" w:hAnsi="Times New Roman" w:cs="Times New Roman"/>
          <w:sz w:val="28"/>
          <w:szCs w:val="28"/>
        </w:rPr>
        <w:t>выдвигают</w:t>
      </w:r>
      <w:r w:rsidR="00131A21">
        <w:rPr>
          <w:rFonts w:ascii="Times New Roman" w:hAnsi="Times New Roman" w:cs="Times New Roman"/>
          <w:sz w:val="28"/>
          <w:szCs w:val="28"/>
        </w:rPr>
        <w:t xml:space="preserve"> по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3</w:t>
      </w:r>
      <w:r w:rsidR="00E13EE8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BB73B5">
        <w:rPr>
          <w:rFonts w:ascii="Times New Roman" w:hAnsi="Times New Roman" w:cs="Times New Roman"/>
          <w:sz w:val="28"/>
          <w:szCs w:val="28"/>
        </w:rPr>
        <w:t xml:space="preserve"> граждан (от каждой администра</w:t>
      </w:r>
      <w:r w:rsidR="00131A21">
        <w:rPr>
          <w:rFonts w:ascii="Times New Roman" w:hAnsi="Times New Roman" w:cs="Times New Roman"/>
          <w:sz w:val="28"/>
          <w:szCs w:val="28"/>
        </w:rPr>
        <w:t>тивно-территориальной единицы</w:t>
      </w:r>
      <w:r w:rsidR="00E868DD">
        <w:rPr>
          <w:rFonts w:ascii="Times New Roman" w:hAnsi="Times New Roman" w:cs="Times New Roman"/>
          <w:sz w:val="28"/>
          <w:szCs w:val="28"/>
        </w:rPr>
        <w:t xml:space="preserve"> республиканского подчинения</w:t>
      </w:r>
      <w:r w:rsidR="00BB73B5">
        <w:rPr>
          <w:rFonts w:ascii="Times New Roman" w:hAnsi="Times New Roman" w:cs="Times New Roman"/>
          <w:sz w:val="28"/>
          <w:szCs w:val="28"/>
        </w:rPr>
        <w:t>)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, </w:t>
      </w:r>
      <w:r w:rsidR="00676D99" w:rsidRPr="00787B5B">
        <w:rPr>
          <w:rFonts w:ascii="Times New Roman" w:hAnsi="Times New Roman" w:cs="Times New Roman"/>
          <w:sz w:val="28"/>
          <w:szCs w:val="28"/>
        </w:rPr>
        <w:t>соответствующи</w:t>
      </w:r>
      <w:r w:rsidR="00676D99">
        <w:rPr>
          <w:rFonts w:ascii="Times New Roman" w:hAnsi="Times New Roman" w:cs="Times New Roman"/>
          <w:sz w:val="28"/>
          <w:szCs w:val="28"/>
        </w:rPr>
        <w:t>х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требованиям статьи </w:t>
      </w:r>
      <w:r w:rsidR="00EC5A5C">
        <w:rPr>
          <w:rFonts w:ascii="Times New Roman" w:hAnsi="Times New Roman" w:cs="Times New Roman"/>
          <w:sz w:val="28"/>
          <w:szCs w:val="28"/>
        </w:rPr>
        <w:t>6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F62CE9" w:rsidRPr="00787B5B">
        <w:rPr>
          <w:rFonts w:ascii="Times New Roman" w:hAnsi="Times New Roman" w:cs="Times New Roman"/>
          <w:sz w:val="28"/>
          <w:szCs w:val="28"/>
        </w:rPr>
        <w:t>настоящего 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акона,</w:t>
      </w:r>
      <w:r w:rsidR="004E16A0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в состав Общественной палаты.</w:t>
      </w:r>
    </w:p>
    <w:p w:rsidR="00A845B1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Граждане, получившие предложение войти в состав Общественной палаты, в течение </w:t>
      </w:r>
      <w:r w:rsidR="00571EA5" w:rsidRPr="00787B5B">
        <w:rPr>
          <w:rFonts w:ascii="Times New Roman" w:hAnsi="Times New Roman" w:cs="Times New Roman"/>
          <w:sz w:val="28"/>
          <w:szCs w:val="28"/>
        </w:rPr>
        <w:t>15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дней письменно уведомляют соответственн</w:t>
      </w:r>
      <w:r w:rsidR="006B0B8A" w:rsidRPr="00787B5B">
        <w:rPr>
          <w:rFonts w:ascii="Times New Roman" w:hAnsi="Times New Roman" w:cs="Times New Roman"/>
          <w:sz w:val="28"/>
          <w:szCs w:val="28"/>
        </w:rPr>
        <w:t xml:space="preserve">о </w:t>
      </w:r>
      <w:r w:rsidR="00E13EE8">
        <w:rPr>
          <w:rFonts w:ascii="Times New Roman" w:hAnsi="Times New Roman" w:cs="Times New Roman"/>
          <w:sz w:val="28"/>
          <w:szCs w:val="28"/>
        </w:rPr>
        <w:t>Экспертную комиссию</w:t>
      </w:r>
      <w:r w:rsidR="00571C57" w:rsidRPr="00787B5B">
        <w:rPr>
          <w:rFonts w:ascii="Times New Roman" w:hAnsi="Times New Roman" w:cs="Times New Roman"/>
          <w:sz w:val="28"/>
          <w:szCs w:val="28"/>
        </w:rPr>
        <w:t>,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71C57" w:rsidRPr="00787B5B">
        <w:rPr>
          <w:rFonts w:ascii="Times New Roman" w:hAnsi="Times New Roman" w:cs="Times New Roman"/>
          <w:sz w:val="28"/>
          <w:szCs w:val="28"/>
        </w:rPr>
        <w:t xml:space="preserve"> и общественную организацию (движение)</w:t>
      </w:r>
      <w:r w:rsidR="00A845B1" w:rsidRPr="00787B5B">
        <w:rPr>
          <w:rFonts w:ascii="Times New Roman" w:hAnsi="Times New Roman" w:cs="Times New Roman"/>
          <w:sz w:val="28"/>
          <w:szCs w:val="28"/>
        </w:rPr>
        <w:t>о своем согласии либо об отказе войти в состав Общественной палаты.</w:t>
      </w:r>
    </w:p>
    <w:p w:rsidR="00E13EE8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EE8">
        <w:rPr>
          <w:rFonts w:ascii="Times New Roman" w:hAnsi="Times New Roman" w:cs="Times New Roman"/>
          <w:sz w:val="28"/>
          <w:szCs w:val="28"/>
        </w:rPr>
        <w:t>. Экспертная комиссия в течение 5 рабочих дней после получения письменного согласия кандидатов в члены Общественной палаты направляет их список Главе Донецкой Народной Республики. Из предложенного списка Глава Донецкой Народной Республики утверждает своим Указом 17 членов Общественной палаты.</w:t>
      </w:r>
    </w:p>
    <w:p w:rsidR="0022160F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F41320">
        <w:rPr>
          <w:rFonts w:ascii="Times New Roman" w:hAnsi="Times New Roman" w:cs="Times New Roman"/>
          <w:sz w:val="28"/>
          <w:szCs w:val="28"/>
        </w:rPr>
        <w:t xml:space="preserve">. </w:t>
      </w:r>
      <w:r w:rsidR="00E13EE8" w:rsidRPr="00787B5B">
        <w:rPr>
          <w:rFonts w:ascii="Times New Roman" w:hAnsi="Times New Roman" w:cs="Times New Roman"/>
          <w:sz w:val="28"/>
          <w:szCs w:val="28"/>
        </w:rPr>
        <w:t>Общественные организации (движения) в течение 5 рабочих дней после получения письменного согласия граждан войти в состав Общественной палаты направ</w:t>
      </w:r>
      <w:r w:rsidR="00E13EE8">
        <w:rPr>
          <w:rFonts w:ascii="Times New Roman" w:hAnsi="Times New Roman" w:cs="Times New Roman"/>
          <w:sz w:val="28"/>
          <w:szCs w:val="28"/>
        </w:rPr>
        <w:t xml:space="preserve">ляют их 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в Экспертную комиссию </w:t>
      </w:r>
      <w:r w:rsidR="00E13EE8" w:rsidRPr="005161DB">
        <w:rPr>
          <w:rFonts w:ascii="Times New Roman" w:hAnsi="Times New Roman" w:cs="Times New Roman"/>
          <w:sz w:val="28"/>
          <w:szCs w:val="28"/>
        </w:rPr>
        <w:t>на утверждение 17 членам</w:t>
      </w:r>
      <w:r w:rsidR="00325307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утвержденным</w:t>
      </w:r>
      <w:r w:rsidR="00325307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Указом Главы Донецкой Народной Республики</w:t>
      </w:r>
      <w:r w:rsidR="00862DED" w:rsidRPr="005161D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61B11">
        <w:rPr>
          <w:rFonts w:ascii="Times New Roman" w:hAnsi="Times New Roman" w:cs="Times New Roman"/>
          <w:sz w:val="28"/>
          <w:szCs w:val="28"/>
        </w:rPr>
        <w:t>О</w:t>
      </w:r>
      <w:r w:rsidR="00862DED" w:rsidRPr="005161DB">
        <w:rPr>
          <w:rFonts w:ascii="Times New Roman" w:hAnsi="Times New Roman" w:cs="Times New Roman"/>
          <w:sz w:val="28"/>
          <w:szCs w:val="28"/>
        </w:rPr>
        <w:t>бщественной палаты, утвержденные Указом Главы Донецкой Народной Республики</w:t>
      </w:r>
      <w:r w:rsidR="005B38A3" w:rsidRPr="005161DB">
        <w:rPr>
          <w:rFonts w:ascii="Times New Roman" w:hAnsi="Times New Roman" w:cs="Times New Roman"/>
          <w:sz w:val="28"/>
          <w:szCs w:val="28"/>
        </w:rPr>
        <w:t>,</w:t>
      </w:r>
      <w:r w:rsidR="00862DED" w:rsidRPr="005161DB">
        <w:rPr>
          <w:rFonts w:ascii="Times New Roman" w:hAnsi="Times New Roman" w:cs="Times New Roman"/>
          <w:sz w:val="28"/>
          <w:szCs w:val="28"/>
        </w:rPr>
        <w:t xml:space="preserve"> своим решением утверждают 17 членов Общественной палаты из кандидатур, предложенных общественными организациями (движениями)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 и проверенных Экспертной комиссией на соотв</w:t>
      </w:r>
      <w:r>
        <w:rPr>
          <w:rFonts w:ascii="Times New Roman" w:hAnsi="Times New Roman" w:cs="Times New Roman"/>
          <w:sz w:val="28"/>
          <w:szCs w:val="28"/>
        </w:rPr>
        <w:t>етствие требованиям настоящего З</w:t>
      </w:r>
      <w:r w:rsidR="00325307" w:rsidRPr="005161DB">
        <w:rPr>
          <w:rFonts w:ascii="Times New Roman" w:hAnsi="Times New Roman" w:cs="Times New Roman"/>
          <w:sz w:val="28"/>
          <w:szCs w:val="28"/>
        </w:rPr>
        <w:t>акона</w:t>
      </w:r>
      <w:r w:rsidR="00862DED" w:rsidRPr="005161D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5161DB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E13EE8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E13EE8" w:rsidRPr="00787B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13EE8">
        <w:rPr>
          <w:rFonts w:ascii="Times New Roman" w:hAnsi="Times New Roman" w:cs="Times New Roman"/>
          <w:sz w:val="28"/>
          <w:szCs w:val="28"/>
        </w:rPr>
        <w:t>5</w:t>
      </w:r>
      <w:r w:rsidR="00E13EE8" w:rsidRPr="00787B5B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письменного согласия граждан войти в состав Общественной палаты </w:t>
      </w:r>
      <w:r w:rsidR="00E13EE8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 предложения по их кандидатурам </w:t>
      </w:r>
      <w:r w:rsidR="008074D4" w:rsidRPr="005161DB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="00325307" w:rsidRPr="005161DB">
        <w:rPr>
          <w:rFonts w:ascii="Times New Roman" w:hAnsi="Times New Roman" w:cs="Times New Roman"/>
          <w:sz w:val="28"/>
          <w:szCs w:val="28"/>
        </w:rPr>
        <w:t xml:space="preserve">в Экспертную комиссию </w:t>
      </w:r>
      <w:r w:rsidR="008074D4" w:rsidRPr="005161DB">
        <w:rPr>
          <w:rFonts w:ascii="Times New Roman" w:hAnsi="Times New Roman" w:cs="Times New Roman"/>
          <w:sz w:val="28"/>
          <w:szCs w:val="28"/>
        </w:rPr>
        <w:t>и последующее</w:t>
      </w:r>
      <w:r w:rsidR="002236F3" w:rsidRPr="005161DB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C15FAB" w:rsidRPr="005161DB">
        <w:rPr>
          <w:rFonts w:ascii="Times New Roman" w:hAnsi="Times New Roman" w:cs="Times New Roman"/>
          <w:sz w:val="28"/>
          <w:szCs w:val="28"/>
        </w:rPr>
        <w:t xml:space="preserve">оставшихся 17 членов Общественной палаты </w:t>
      </w:r>
      <w:r w:rsidR="002236F3" w:rsidRPr="005161DB">
        <w:rPr>
          <w:rFonts w:ascii="Times New Roman" w:hAnsi="Times New Roman" w:cs="Times New Roman"/>
          <w:sz w:val="28"/>
          <w:szCs w:val="28"/>
        </w:rPr>
        <w:t>34 членам</w:t>
      </w:r>
      <w:r w:rsidR="008074D4" w:rsidRPr="005161DB">
        <w:rPr>
          <w:rFonts w:ascii="Times New Roman" w:hAnsi="Times New Roman" w:cs="Times New Roman"/>
          <w:sz w:val="28"/>
          <w:szCs w:val="28"/>
        </w:rPr>
        <w:t>и</w:t>
      </w:r>
      <w:r w:rsidR="00E13EE8" w:rsidRPr="005161DB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2236F3" w:rsidRPr="005161DB">
        <w:rPr>
          <w:rFonts w:ascii="Times New Roman" w:hAnsi="Times New Roman" w:cs="Times New Roman"/>
          <w:sz w:val="28"/>
          <w:szCs w:val="28"/>
        </w:rPr>
        <w:t>, ранее утвержденным</w:t>
      </w:r>
      <w:r w:rsidR="008074D4" w:rsidRPr="005161DB">
        <w:rPr>
          <w:rFonts w:ascii="Times New Roman" w:hAnsi="Times New Roman" w:cs="Times New Roman"/>
          <w:sz w:val="28"/>
          <w:szCs w:val="28"/>
        </w:rPr>
        <w:t>и</w:t>
      </w:r>
      <w:r w:rsidR="002236F3" w:rsidRPr="005161DB">
        <w:rPr>
          <w:rFonts w:ascii="Times New Roman" w:hAnsi="Times New Roman" w:cs="Times New Roman"/>
          <w:sz w:val="28"/>
          <w:szCs w:val="28"/>
        </w:rPr>
        <w:t xml:space="preserve"> в соответствии с частями 7 и 8 настоящей статьи</w:t>
      </w:r>
      <w:r w:rsidR="00E13EE8" w:rsidRPr="005161D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9A7ACA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</w:t>
      </w:r>
      <w:r w:rsidR="005161DB"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За </w:t>
      </w:r>
      <w:r w:rsidR="00DE08CC" w:rsidRPr="00787B5B">
        <w:rPr>
          <w:rFonts w:ascii="Times New Roman" w:hAnsi="Times New Roman" w:cs="Times New Roman"/>
          <w:sz w:val="28"/>
          <w:szCs w:val="28"/>
        </w:rPr>
        <w:t>три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месяца до истечения срока полномочий членов Общественной палаты </w:t>
      </w:r>
      <w:r w:rsidR="004E4D85" w:rsidRPr="00787B5B">
        <w:rPr>
          <w:rFonts w:ascii="Times New Roman" w:hAnsi="Times New Roman" w:cs="Times New Roman"/>
          <w:sz w:val="28"/>
          <w:szCs w:val="28"/>
        </w:rPr>
        <w:t>Глава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22160F" w:rsidRPr="00787B5B">
        <w:rPr>
          <w:rFonts w:ascii="Times New Roman" w:hAnsi="Times New Roman" w:cs="Times New Roman"/>
          <w:sz w:val="28"/>
          <w:szCs w:val="28"/>
        </w:rPr>
        <w:t>,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BB73B5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E77404">
        <w:rPr>
          <w:rFonts w:ascii="Times New Roman" w:hAnsi="Times New Roman" w:cs="Times New Roman"/>
          <w:sz w:val="28"/>
          <w:szCs w:val="28"/>
        </w:rPr>
        <w:t>, а также</w:t>
      </w:r>
      <w:r w:rsidR="0022160F" w:rsidRPr="00787B5B">
        <w:rPr>
          <w:rFonts w:ascii="Times New Roman" w:hAnsi="Times New Roman" w:cs="Times New Roman"/>
          <w:sz w:val="28"/>
          <w:szCs w:val="28"/>
        </w:rPr>
        <w:t xml:space="preserve"> общественные о</w:t>
      </w:r>
      <w:r w:rsidR="00DE08CC" w:rsidRPr="00787B5B">
        <w:rPr>
          <w:rFonts w:ascii="Times New Roman" w:hAnsi="Times New Roman" w:cs="Times New Roman"/>
          <w:sz w:val="28"/>
          <w:szCs w:val="28"/>
        </w:rPr>
        <w:t>ргани</w:t>
      </w:r>
      <w:r w:rsidR="0022160F" w:rsidRPr="00787B5B">
        <w:rPr>
          <w:rFonts w:ascii="Times New Roman" w:hAnsi="Times New Roman" w:cs="Times New Roman"/>
          <w:sz w:val="28"/>
          <w:szCs w:val="28"/>
        </w:rPr>
        <w:t>зации</w:t>
      </w:r>
      <w:r w:rsidR="00DE08CC" w:rsidRPr="00787B5B">
        <w:rPr>
          <w:rFonts w:ascii="Times New Roman" w:hAnsi="Times New Roman" w:cs="Times New Roman"/>
          <w:sz w:val="28"/>
          <w:szCs w:val="28"/>
        </w:rPr>
        <w:t xml:space="preserve"> (движения), представленные в Народном Совете Донецкой Народной Республики,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инициируют процедуры формирования нового состава Общественной палаты в соответствии с частями </w:t>
      </w:r>
      <w:r w:rsidR="002236F3">
        <w:rPr>
          <w:rFonts w:ascii="Times New Roman" w:hAnsi="Times New Roman" w:cs="Times New Roman"/>
          <w:sz w:val="28"/>
          <w:szCs w:val="28"/>
        </w:rPr>
        <w:t>3</w:t>
      </w:r>
      <w:r w:rsidR="00661B11">
        <w:rPr>
          <w:rFonts w:ascii="Times New Roman" w:hAnsi="Times New Roman" w:cs="Times New Roman"/>
          <w:sz w:val="28"/>
          <w:szCs w:val="28"/>
        </w:rPr>
        <w:t xml:space="preserve"> – </w:t>
      </w:r>
      <w:r w:rsidR="00085346">
        <w:rPr>
          <w:rFonts w:ascii="Times New Roman" w:hAnsi="Times New Roman" w:cs="Times New Roman"/>
          <w:sz w:val="28"/>
          <w:szCs w:val="28"/>
        </w:rPr>
        <w:t>10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A845B1" w:rsidRPr="00787B5B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4"/>
      <w:bookmarkStart w:id="3" w:name="P112"/>
      <w:bookmarkEnd w:id="2"/>
      <w:bookmarkEnd w:id="3"/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A7ACA" w:rsidRPr="00787B5B">
        <w:rPr>
          <w:rFonts w:ascii="Times New Roman" w:hAnsi="Times New Roman" w:cs="Times New Roman"/>
          <w:sz w:val="28"/>
          <w:szCs w:val="28"/>
        </w:rPr>
        <w:t>6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Член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Членом Общественной палаты может быть гражданин, достигший </w:t>
      </w:r>
      <w:r w:rsidR="009A7ACA" w:rsidRPr="00787B5B">
        <w:rPr>
          <w:rFonts w:ascii="Times New Roman" w:hAnsi="Times New Roman" w:cs="Times New Roman"/>
          <w:sz w:val="28"/>
          <w:szCs w:val="28"/>
        </w:rPr>
        <w:t>18-</w:t>
      </w:r>
      <w:r w:rsidRPr="00787B5B">
        <w:rPr>
          <w:rFonts w:ascii="Times New Roman" w:hAnsi="Times New Roman" w:cs="Times New Roman"/>
          <w:sz w:val="28"/>
          <w:szCs w:val="28"/>
        </w:rPr>
        <w:t xml:space="preserve">летнего возраста, </w:t>
      </w:r>
      <w:r w:rsidR="009A7ACA" w:rsidRPr="00787B5B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22D8A" w:rsidRPr="00787B5B">
        <w:rPr>
          <w:rFonts w:ascii="Times New Roman" w:hAnsi="Times New Roman" w:cs="Times New Roman"/>
          <w:sz w:val="28"/>
          <w:szCs w:val="28"/>
        </w:rPr>
        <w:t xml:space="preserve"> и проживающий на ее территории не менее 4 последних лет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имеющий заслуги перед </w:t>
      </w:r>
      <w:r w:rsidR="009A7ACA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4E4D85" w:rsidRPr="00787B5B">
        <w:rPr>
          <w:rFonts w:ascii="Times New Roman" w:hAnsi="Times New Roman" w:cs="Times New Roman"/>
          <w:sz w:val="28"/>
          <w:szCs w:val="28"/>
        </w:rPr>
        <w:t>Республикой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пользующийся признанием и уважением среди населения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Членами Общественной палаты не могут быть: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судимость;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лица, членство которых в Общественной палате ранее было прекращено в случае грубого нарушения ими Кодекса этики членов Общественной палаты и иных случаях, установленных пунктами 2</w:t>
      </w:r>
      <w:r w:rsidR="00E769DE">
        <w:rPr>
          <w:rFonts w:ascii="Times New Roman" w:hAnsi="Times New Roman" w:cs="Times New Roman"/>
          <w:sz w:val="28"/>
          <w:szCs w:val="28"/>
        </w:rPr>
        <w:t xml:space="preserve"> – </w:t>
      </w:r>
      <w:r w:rsidR="00085346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AC6A7B" w:rsidRPr="00787B5B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6A7B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акона;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</w:t>
      </w:r>
      <w:r w:rsidR="004E4D85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236F3">
        <w:rPr>
          <w:rFonts w:ascii="Times New Roman" w:hAnsi="Times New Roman" w:cs="Times New Roman"/>
          <w:sz w:val="28"/>
          <w:szCs w:val="28"/>
        </w:rPr>
        <w:t>, должности государственной службы и должности в органах местного самоуправления</w:t>
      </w:r>
      <w:r w:rsidR="004E4D85" w:rsidRPr="00787B5B">
        <w:rPr>
          <w:rFonts w:ascii="Times New Roman" w:hAnsi="Times New Roman" w:cs="Times New Roman"/>
          <w:sz w:val="28"/>
          <w:szCs w:val="28"/>
        </w:rPr>
        <w:t>;</w:t>
      </w:r>
    </w:p>
    <w:p w:rsidR="00AC6A7B" w:rsidRPr="00787B5B" w:rsidRDefault="002236F3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C57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571C57" w:rsidRPr="00787B5B">
        <w:rPr>
          <w:rFonts w:ascii="Times New Roman" w:hAnsi="Times New Roman" w:cs="Times New Roman"/>
          <w:sz w:val="28"/>
          <w:szCs w:val="28"/>
        </w:rPr>
        <w:t>лица, состоящие на учете в психоневрологическом или наркологическом диспансере</w:t>
      </w:r>
      <w:r w:rsidR="00AC6A7B" w:rsidRPr="00787B5B">
        <w:rPr>
          <w:rFonts w:ascii="Times New Roman" w:hAnsi="Times New Roman" w:cs="Times New Roman"/>
          <w:sz w:val="28"/>
          <w:szCs w:val="28"/>
        </w:rPr>
        <w:t>.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9A7ACA" w:rsidRPr="00787B5B">
        <w:rPr>
          <w:rFonts w:ascii="Times New Roman" w:hAnsi="Times New Roman" w:cs="Times New Roman"/>
          <w:sz w:val="28"/>
          <w:szCs w:val="28"/>
        </w:rPr>
        <w:t>7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Участие членов Общественной палаты в ее деятельности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Член Общественной палаты вправе: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получать документы, иные материалы, содержащие информацию о работе Общественной палаты;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вносить предложения по повестке заседания Общественной палаты, Совета Общественной палаты, комиссий и рабочих групп Общественной палаты, принимать участие в подготовке материалов к их заседаниям, проектов их решений;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в случае несогласия с решением Общественной палаты, Совета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Совета Общественной палаты, комиссии или рабочей группы</w:t>
      </w:r>
      <w:r w:rsidR="00661B11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соответственно. Представленное членом Общественной палаты письменное особое мнение прилагается к решению, в отношении которого высказано это мнение;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участвовать в реализации решений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4. Член Общественной палаты, за исключением Председателя Общественной палаты, обязан работать не менее чем в одной из комиссий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 xml:space="preserve">5. Члены Общественной палаты, </w:t>
      </w:r>
      <w:r w:rsidR="002236F3">
        <w:rPr>
          <w:rFonts w:ascii="Times New Roman" w:hAnsi="Times New Roman" w:cs="Times New Roman"/>
          <w:sz w:val="28"/>
          <w:szCs w:val="28"/>
        </w:rPr>
        <w:t>выдвинутые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941F8F" w:rsidRPr="00787B5B">
        <w:rPr>
          <w:rFonts w:ascii="Times New Roman" w:hAnsi="Times New Roman" w:cs="Times New Roman"/>
          <w:sz w:val="28"/>
          <w:szCs w:val="28"/>
        </w:rPr>
        <w:t>Главой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67F8F" w:rsidRPr="00787B5B">
        <w:rPr>
          <w:rFonts w:ascii="Times New Roman" w:hAnsi="Times New Roman" w:cs="Times New Roman"/>
          <w:sz w:val="28"/>
          <w:szCs w:val="28"/>
        </w:rPr>
        <w:t>,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7E193E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 w:rsidR="00F67F8F" w:rsidRPr="00787B5B">
        <w:rPr>
          <w:rFonts w:ascii="Times New Roman" w:hAnsi="Times New Roman" w:cs="Times New Roman"/>
          <w:sz w:val="28"/>
          <w:szCs w:val="28"/>
        </w:rPr>
        <w:t xml:space="preserve"> и общественными организациями (движениями)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при осуществлении своих полномочий не связаны решениями соответственно </w:t>
      </w:r>
      <w:r w:rsidR="00941F8F" w:rsidRPr="00787B5B">
        <w:rPr>
          <w:rFonts w:ascii="Times New Roman" w:hAnsi="Times New Roman" w:cs="Times New Roman"/>
          <w:sz w:val="28"/>
          <w:szCs w:val="28"/>
        </w:rPr>
        <w:t>Глав</w:t>
      </w:r>
      <w:r w:rsidR="00F67F8F" w:rsidRPr="00787B5B">
        <w:rPr>
          <w:rFonts w:ascii="Times New Roman" w:hAnsi="Times New Roman" w:cs="Times New Roman"/>
          <w:sz w:val="28"/>
          <w:szCs w:val="28"/>
        </w:rPr>
        <w:t>ы</w:t>
      </w:r>
      <w:r w:rsidR="006166C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67F8F" w:rsidRPr="00787B5B">
        <w:rPr>
          <w:rFonts w:ascii="Times New Roman" w:hAnsi="Times New Roman" w:cs="Times New Roman"/>
          <w:sz w:val="28"/>
          <w:szCs w:val="28"/>
        </w:rPr>
        <w:t>,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7E193E">
        <w:rPr>
          <w:rFonts w:ascii="Times New Roman" w:hAnsi="Times New Roman" w:cs="Times New Roman"/>
          <w:sz w:val="28"/>
          <w:szCs w:val="28"/>
        </w:rPr>
        <w:t>местных администраций</w:t>
      </w:r>
      <w:r w:rsidR="00F67F8F" w:rsidRPr="00787B5B">
        <w:rPr>
          <w:rFonts w:ascii="Times New Roman" w:hAnsi="Times New Roman" w:cs="Times New Roman"/>
          <w:sz w:val="28"/>
          <w:szCs w:val="28"/>
        </w:rPr>
        <w:t xml:space="preserve"> и соответствующей общественной организации (движения).</w:t>
      </w:r>
    </w:p>
    <w:p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6. Член Общественной палаты не вправе использовать свою деятельность в Общественной палате в личных интересах.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A571D">
        <w:rPr>
          <w:rFonts w:ascii="Times New Roman" w:hAnsi="Times New Roman" w:cs="Times New Roman"/>
          <w:sz w:val="28"/>
          <w:szCs w:val="28"/>
        </w:rPr>
        <w:t>8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Права и гарантии, обеспечивающие участие члена Общественной палаты в работе Общественной палаты</w:t>
      </w:r>
    </w:p>
    <w:p w:rsidR="00F620FE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Совета Общественной палаты, комиссии или рабочей группы Общественной палаты. 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A571D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Удостоверение члена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</w:t>
      </w:r>
      <w:r w:rsidR="001A571D">
        <w:rPr>
          <w:rFonts w:ascii="Times New Roman" w:hAnsi="Times New Roman" w:cs="Times New Roman"/>
          <w:sz w:val="28"/>
          <w:szCs w:val="28"/>
        </w:rPr>
        <w:t>у</w:t>
      </w:r>
      <w:r w:rsidRPr="00787B5B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A571D">
        <w:rPr>
          <w:rFonts w:ascii="Times New Roman" w:hAnsi="Times New Roman" w:cs="Times New Roman"/>
          <w:sz w:val="28"/>
          <w:szCs w:val="28"/>
        </w:rPr>
        <w:t>выдается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 члена Общественной палаты (далее </w:t>
      </w:r>
      <w:r w:rsidR="00CD62E0" w:rsidRPr="00787B5B">
        <w:rPr>
          <w:rFonts w:ascii="Times New Roman" w:hAnsi="Times New Roman" w:cs="Times New Roman"/>
          <w:sz w:val="28"/>
          <w:szCs w:val="28"/>
        </w:rPr>
        <w:t>–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удостоверение), являющееся документом, подтверждающим его полномочия. </w:t>
      </w:r>
      <w:r w:rsidR="00F620FE" w:rsidRPr="00787B5B">
        <w:rPr>
          <w:rFonts w:ascii="Times New Roman" w:hAnsi="Times New Roman" w:cs="Times New Roman"/>
          <w:sz w:val="28"/>
          <w:szCs w:val="28"/>
        </w:rPr>
        <w:t>Удостоверение выдается на весь срок полномочий члена Общественной палаты.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Удостоверение, за исключением удостоверения Председателя Общественной палаты, подписывается Председателем Общественной палаты. Удостоверение Председателя Общественной палаты подписывается 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Республики. 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Образец и описание удостоверения утв</w:t>
      </w:r>
      <w:r w:rsidR="00F620FE" w:rsidRPr="00787B5B">
        <w:rPr>
          <w:rFonts w:ascii="Times New Roman" w:hAnsi="Times New Roman" w:cs="Times New Roman"/>
          <w:sz w:val="28"/>
          <w:szCs w:val="28"/>
        </w:rPr>
        <w:t>ерждаются Общественной палатой.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1A571D">
        <w:rPr>
          <w:rFonts w:ascii="Times New Roman" w:hAnsi="Times New Roman" w:cs="Times New Roman"/>
          <w:sz w:val="28"/>
          <w:szCs w:val="28"/>
        </w:rPr>
        <w:t>0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Кодекс этики членов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Совет Общественной палаты разрабатывает и представляет на утверждение Общественной палаты Кодекс этики членов Общественной палаты (далее </w:t>
      </w:r>
      <w:r w:rsidR="00F620FE" w:rsidRPr="00787B5B">
        <w:rPr>
          <w:rFonts w:ascii="Times New Roman" w:hAnsi="Times New Roman" w:cs="Times New Roman"/>
          <w:sz w:val="28"/>
          <w:szCs w:val="28"/>
        </w:rPr>
        <w:t>–</w:t>
      </w:r>
      <w:r w:rsidRPr="00787B5B">
        <w:rPr>
          <w:rFonts w:ascii="Times New Roman" w:hAnsi="Times New Roman" w:cs="Times New Roman"/>
          <w:sz w:val="28"/>
          <w:szCs w:val="28"/>
        </w:rPr>
        <w:t xml:space="preserve"> Кодекс этики).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1A571D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члена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Полномочия члена Общественной палаты прекращаются досрочно в порядке, предусмотренном Регламентом Общественной палаты, в случае: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Общественной палаты;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деятельности Общественной палаты;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признания его недееспособным,</w:t>
      </w:r>
      <w:r w:rsidR="0003103F">
        <w:rPr>
          <w:rFonts w:ascii="Times New Roman" w:hAnsi="Times New Roman" w:cs="Times New Roman"/>
          <w:sz w:val="28"/>
          <w:szCs w:val="28"/>
        </w:rPr>
        <w:t xml:space="preserve"> ограниченно дееспособным,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безвестно отсутствующим или объявления умершим на основании решения суда, вступившего в законную силу;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смерти члена Общественной палаты;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вступления в законную силу вынесенного в отношении </w:t>
      </w:r>
      <w:r w:rsidR="00F620FE" w:rsidRPr="00787B5B">
        <w:rPr>
          <w:rFonts w:ascii="Times New Roman" w:hAnsi="Times New Roman" w:cs="Times New Roman"/>
          <w:sz w:val="28"/>
          <w:szCs w:val="28"/>
        </w:rPr>
        <w:t>н</w:t>
      </w:r>
      <w:r w:rsidR="00A845B1" w:rsidRPr="00787B5B">
        <w:rPr>
          <w:rFonts w:ascii="Times New Roman" w:hAnsi="Times New Roman" w:cs="Times New Roman"/>
          <w:sz w:val="28"/>
          <w:szCs w:val="28"/>
        </w:rPr>
        <w:t>его обвинительного приговора суда;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грубого нарушения им норм Кодекса этики </w:t>
      </w:r>
      <w:r w:rsidR="00F620FE" w:rsidRPr="00787B5B">
        <w:rPr>
          <w:rFonts w:ascii="Times New Roman" w:hAnsi="Times New Roman" w:cs="Times New Roman"/>
          <w:sz w:val="28"/>
          <w:szCs w:val="28"/>
        </w:rPr>
        <w:t>–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решению, принятому большинством голосов от установленного числа членов Общественной палаты;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F620FE" w:rsidRPr="00787B5B">
        <w:rPr>
          <w:rFonts w:ascii="Times New Roman" w:hAnsi="Times New Roman" w:cs="Times New Roman"/>
          <w:sz w:val="28"/>
          <w:szCs w:val="28"/>
        </w:rPr>
        <w:t>выезда на постоянное место жительства за пределы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845B1" w:rsidRPr="00787B5B">
        <w:rPr>
          <w:rFonts w:ascii="Times New Roman" w:hAnsi="Times New Roman" w:cs="Times New Roman"/>
          <w:sz w:val="28"/>
          <w:szCs w:val="28"/>
        </w:rPr>
        <w:t>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систематического (более </w:t>
      </w:r>
      <w:r w:rsidR="00E77404">
        <w:rPr>
          <w:rFonts w:ascii="Times New Roman" w:hAnsi="Times New Roman" w:cs="Times New Roman"/>
          <w:sz w:val="28"/>
          <w:szCs w:val="28"/>
        </w:rPr>
        <w:t>двух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раз) неучастия без уважительной причины в работе заседаний Общественной палаты;</w:t>
      </w:r>
    </w:p>
    <w:p w:rsidR="00A845B1" w:rsidRPr="00787B5B" w:rsidRDefault="001A571D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назначения (избрания) на государственную должность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BB73B5">
        <w:rPr>
          <w:rFonts w:ascii="Times New Roman" w:hAnsi="Times New Roman" w:cs="Times New Roman"/>
          <w:sz w:val="28"/>
          <w:szCs w:val="28"/>
        </w:rPr>
        <w:t>и</w:t>
      </w:r>
      <w:r w:rsidR="00A845B1"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Решение о досрочном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12. </w:t>
      </w:r>
      <w:r w:rsidRPr="002236F3">
        <w:rPr>
          <w:rFonts w:ascii="Times New Roman" w:hAnsi="Times New Roman" w:cs="Times New Roman"/>
          <w:b/>
          <w:sz w:val="28"/>
          <w:szCs w:val="28"/>
        </w:rPr>
        <w:t>Отзыв члена Общественной палаты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члена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инициирован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Республики, а также общественной организацией (движением)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которых выдвинут такой член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палаты, в случае: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85346" w:rsidRPr="00085346">
        <w:rPr>
          <w:rFonts w:ascii="Times New Roman" w:hAnsi="Times New Roman" w:cs="Times New Roman"/>
          <w:sz w:val="28"/>
          <w:szCs w:val="28"/>
        </w:rPr>
        <w:t xml:space="preserve">членом Общественной палаты </w:t>
      </w:r>
      <w:r>
        <w:rPr>
          <w:rFonts w:ascii="Times New Roman" w:hAnsi="Times New Roman" w:cs="Times New Roman"/>
          <w:sz w:val="28"/>
          <w:szCs w:val="28"/>
        </w:rPr>
        <w:t>положений Конституции, законов Донецкой Народной Республики;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пропуска членом Общественной палаты более двух заседаний Общественной палаты без уважительной причины;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использования членом Общественной палаты своих полномочий в личных и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(или) корыстных целях;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грубого нарушения членом Общественной палаты Кодекса этики;</w:t>
      </w:r>
    </w:p>
    <w:p w:rsidR="001A571D" w:rsidRDefault="001A571D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>признани</w:t>
      </w:r>
      <w:r w:rsidR="00661B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</w:t>
      </w:r>
      <w:r w:rsidRPr="001A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суда, вступившим в законную силу, недееспособн</w:t>
      </w:r>
      <w:r w:rsidR="0003103F">
        <w:rPr>
          <w:rFonts w:ascii="Times New Roman" w:hAnsi="Times New Roman" w:cs="Times New Roman"/>
          <w:color w:val="000000" w:themeColor="text1"/>
          <w:sz w:val="28"/>
          <w:szCs w:val="28"/>
        </w:rPr>
        <w:t>ым или ограниченно дееспособным.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3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Первое заседание Общественной палаты нового состава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Общественная палата нового состава собирается на свое первое заседание не позднее чем через </w:t>
      </w:r>
      <w:r w:rsidR="00661B11">
        <w:rPr>
          <w:rFonts w:ascii="Times New Roman" w:hAnsi="Times New Roman" w:cs="Times New Roman"/>
          <w:sz w:val="28"/>
          <w:szCs w:val="28"/>
        </w:rPr>
        <w:t>30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03103F">
        <w:rPr>
          <w:rFonts w:ascii="Times New Roman" w:hAnsi="Times New Roman" w:cs="Times New Roman"/>
          <w:sz w:val="28"/>
          <w:szCs w:val="28"/>
        </w:rPr>
        <w:t>формирования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правомочного состава Общественной палаты.</w:t>
      </w:r>
    </w:p>
    <w:p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Первое заседание Общественной палаты нового состава созыва</w:t>
      </w:r>
      <w:r w:rsidR="00941F8F" w:rsidRPr="00787B5B">
        <w:rPr>
          <w:rFonts w:ascii="Times New Roman" w:hAnsi="Times New Roman" w:cs="Times New Roman"/>
          <w:sz w:val="28"/>
          <w:szCs w:val="28"/>
        </w:rPr>
        <w:t>ет Глав</w:t>
      </w:r>
      <w:r w:rsidR="00F620FE" w:rsidRPr="00787B5B">
        <w:rPr>
          <w:rFonts w:ascii="Times New Roman" w:hAnsi="Times New Roman" w:cs="Times New Roman"/>
          <w:sz w:val="28"/>
          <w:szCs w:val="28"/>
        </w:rPr>
        <w:t>а</w:t>
      </w:r>
      <w:r w:rsidR="00941F8F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961FA5" w:rsidRPr="00787B5B" w:rsidRDefault="00961FA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Общественная палата</w:t>
      </w:r>
      <w:r w:rsidR="0003103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избирает из своего состава Председателя, </w:t>
      </w:r>
      <w:r w:rsidR="00E774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E774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77404">
        <w:rPr>
          <w:rFonts w:ascii="Times New Roman" w:hAnsi="Times New Roman" w:cs="Times New Roman"/>
          <w:sz w:val="28"/>
          <w:szCs w:val="28"/>
        </w:rPr>
        <w:t xml:space="preserve"> по экономическим вопросам, заместителя Председателя по социальным вопросам</w:t>
      </w:r>
      <w:r w:rsidR="00661B11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екретаря Общественной палаты. Кандидатура Председателя может представляться на рассмотрение Общественной палаты Главой Донецкой Народной Республики.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2. Первое заседание Общественной палаты нового состава открывает и ведет до избрания Председателя Общественной палаты старейший по во</w:t>
      </w:r>
      <w:r w:rsidR="007B23F9">
        <w:rPr>
          <w:rFonts w:ascii="Times New Roman" w:hAnsi="Times New Roman" w:cs="Times New Roman"/>
          <w:sz w:val="28"/>
          <w:szCs w:val="28"/>
        </w:rPr>
        <w:t>зрасту член Общественной палаты, который оглашает список членов Общественной палаты, избранных в соответствии с настоящим Законом.</w:t>
      </w:r>
    </w:p>
    <w:p w:rsidR="0003103F" w:rsidRPr="00787B5B" w:rsidRDefault="0003103F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4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Регламент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Общественная палата утверждает Регламент Общественной палаты большинством голосов от установленного числа членов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Регламентом Общественной палаты определяются: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участия членов Общественной палаты в ее деятельности;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сроки и порядок проведения заседаний Общественной палаты;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деятельности Совета Общественной палаты;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полномочия и порядок деятельности Председателя Общественной палаты и его заместителей;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6)</w:t>
      </w:r>
      <w:r w:rsidR="00085346" w:rsidRP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принятия решений Общественной палатой, Советом Общественной палаты, ее комиссиями и рабочими группами;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7)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 xml:space="preserve">порядок подготовки ежегодного доклада Общественной палаты о </w:t>
      </w:r>
      <w:r w:rsidR="00F620FE" w:rsidRPr="00787B5B">
        <w:rPr>
          <w:rFonts w:ascii="Times New Roman" w:hAnsi="Times New Roman" w:cs="Times New Roman"/>
          <w:sz w:val="28"/>
          <w:szCs w:val="28"/>
        </w:rPr>
        <w:t>ее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деятельности, состоянии и развитии институтов гражданско</w:t>
      </w:r>
      <w:r w:rsidR="00A23765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="00661B11">
        <w:rPr>
          <w:rFonts w:ascii="Times New Roman" w:hAnsi="Times New Roman" w:cs="Times New Roman"/>
          <w:sz w:val="28"/>
          <w:szCs w:val="28"/>
        </w:rPr>
        <w:t>е</w:t>
      </w:r>
      <w:r w:rsidRPr="00787B5B">
        <w:rPr>
          <w:rFonts w:ascii="Times New Roman" w:hAnsi="Times New Roman" w:cs="Times New Roman"/>
          <w:sz w:val="28"/>
          <w:szCs w:val="28"/>
        </w:rPr>
        <w:t>;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порядок досрочного прекращения полномочий членов Общественной палаты;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9)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Pr="00787B5B">
        <w:rPr>
          <w:rFonts w:ascii="Times New Roman" w:hAnsi="Times New Roman" w:cs="Times New Roman"/>
          <w:sz w:val="28"/>
          <w:szCs w:val="28"/>
        </w:rPr>
        <w:t>иные вопросы организации и порядка деятельности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1</w:t>
      </w:r>
      <w:r w:rsidR="0003103F">
        <w:rPr>
          <w:rFonts w:ascii="Times New Roman" w:hAnsi="Times New Roman" w:cs="Times New Roman"/>
          <w:sz w:val="28"/>
          <w:szCs w:val="28"/>
        </w:rPr>
        <w:t>5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Основные формы деятельности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1. Основными формами деятельности Общественной палаты являются заседания Общественной палаты, Совета Общественной палаты, комиссий и рабочих групп Общественной палаты, гражданские форумы, слушания и </w:t>
      </w:r>
      <w:r w:rsidR="00661B11">
        <w:rPr>
          <w:rFonts w:ascii="Times New Roman" w:hAnsi="Times New Roman" w:cs="Times New Roman"/>
          <w:sz w:val="28"/>
          <w:szCs w:val="28"/>
        </w:rPr>
        <w:t>мероприятия в формате «</w:t>
      </w:r>
      <w:r w:rsidRPr="00787B5B">
        <w:rPr>
          <w:rFonts w:ascii="Times New Roman" w:hAnsi="Times New Roman" w:cs="Times New Roman"/>
          <w:sz w:val="28"/>
          <w:szCs w:val="28"/>
        </w:rPr>
        <w:t>кругл</w:t>
      </w:r>
      <w:r w:rsidR="00661B11">
        <w:rPr>
          <w:rFonts w:ascii="Times New Roman" w:hAnsi="Times New Roman" w:cs="Times New Roman"/>
          <w:sz w:val="28"/>
          <w:szCs w:val="28"/>
        </w:rPr>
        <w:t>ого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стол</w:t>
      </w:r>
      <w:r w:rsidR="00661B11">
        <w:rPr>
          <w:rFonts w:ascii="Times New Roman" w:hAnsi="Times New Roman" w:cs="Times New Roman"/>
          <w:sz w:val="28"/>
          <w:szCs w:val="28"/>
        </w:rPr>
        <w:t>а»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по общественно важным вопросам, опросы населения, форумы, семинары. Регламентом Общественной палаты могут быть предусмотрены иные формы деятельности.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Заседания Общественной палаты проводятся не</w:t>
      </w:r>
      <w:r w:rsidR="003379CD">
        <w:rPr>
          <w:rFonts w:ascii="Times New Roman" w:hAnsi="Times New Roman" w:cs="Times New Roman"/>
          <w:sz w:val="28"/>
          <w:szCs w:val="28"/>
        </w:rPr>
        <w:t xml:space="preserve"> реже</w:t>
      </w:r>
      <w:r w:rsidR="00961FA5">
        <w:rPr>
          <w:rFonts w:ascii="Times New Roman" w:hAnsi="Times New Roman" w:cs="Times New Roman"/>
          <w:sz w:val="28"/>
          <w:szCs w:val="28"/>
        </w:rPr>
        <w:t>одного раза в три месяца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Заседание Общественной палаты может быть созвано по решению Совета Общественной палаты, по инициативе не менее одной трети от установленного числа членов Общественной палаты, а также по инициативе </w:t>
      </w:r>
      <w:r w:rsidR="00A23765" w:rsidRPr="00787B5B">
        <w:rPr>
          <w:rFonts w:ascii="Times New Roman" w:hAnsi="Times New Roman" w:cs="Times New Roman"/>
          <w:sz w:val="28"/>
          <w:szCs w:val="28"/>
        </w:rPr>
        <w:t>Главы</w:t>
      </w:r>
      <w:r w:rsidR="00F620FE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23765" w:rsidRPr="00787B5B">
        <w:rPr>
          <w:rFonts w:ascii="Times New Roman" w:hAnsi="Times New Roman" w:cs="Times New Roman"/>
          <w:sz w:val="28"/>
          <w:szCs w:val="28"/>
        </w:rPr>
        <w:t>, Народного Совета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A845B1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5. В работе Общественной палаты могут принимать участие </w:t>
      </w:r>
      <w:r w:rsidR="00A23765" w:rsidRPr="00787B5B">
        <w:rPr>
          <w:rFonts w:ascii="Times New Roman" w:hAnsi="Times New Roman" w:cs="Times New Roman"/>
          <w:sz w:val="28"/>
          <w:szCs w:val="28"/>
        </w:rPr>
        <w:t>Глава</w:t>
      </w:r>
      <w:r w:rsidR="00F620FE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23765" w:rsidRPr="00787B5B">
        <w:rPr>
          <w:rFonts w:ascii="Times New Roman" w:hAnsi="Times New Roman" w:cs="Times New Roman"/>
          <w:sz w:val="28"/>
          <w:szCs w:val="28"/>
        </w:rPr>
        <w:t xml:space="preserve"> и Председатель Народного Совета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, иные должностные лица органов государственной власти и органов местного самоуправления.</w:t>
      </w:r>
    </w:p>
    <w:p w:rsidR="00014FF1" w:rsidRPr="00787B5B" w:rsidRDefault="00014FF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16. </w:t>
      </w:r>
      <w:r w:rsidRPr="00014FF1">
        <w:rPr>
          <w:rFonts w:ascii="Times New Roman" w:hAnsi="Times New Roman" w:cs="Times New Roman"/>
          <w:b/>
          <w:sz w:val="28"/>
          <w:szCs w:val="28"/>
        </w:rPr>
        <w:t>Информационный ресурс Общественной палаты</w:t>
      </w:r>
    </w:p>
    <w:p w:rsidR="00014FF1" w:rsidRDefault="00014FF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Общественной палаты, в том числе </w:t>
      </w:r>
      <w:r w:rsidR="00661B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61B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 и его результатах размещается на официальном сайте Общественной палаты в информационно-телекоммуникационной сети Интернет.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014FF1">
        <w:rPr>
          <w:rFonts w:ascii="Times New Roman" w:hAnsi="Times New Roman" w:cs="Times New Roman"/>
          <w:sz w:val="28"/>
          <w:szCs w:val="28"/>
        </w:rPr>
        <w:t>7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Органы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Члены Общественной палаты избирают из своего состава Совет Общественной палаты, Председателя Общественной палаты и его заместителей,</w:t>
      </w:r>
      <w:r w:rsidR="00661B11">
        <w:rPr>
          <w:rFonts w:ascii="Times New Roman" w:hAnsi="Times New Roman" w:cs="Times New Roman"/>
          <w:sz w:val="28"/>
          <w:szCs w:val="28"/>
        </w:rPr>
        <w:t xml:space="preserve"> с</w:t>
      </w:r>
      <w:r w:rsidR="001122B2" w:rsidRPr="00787B5B">
        <w:rPr>
          <w:rFonts w:ascii="Times New Roman" w:hAnsi="Times New Roman" w:cs="Times New Roman"/>
          <w:sz w:val="28"/>
          <w:szCs w:val="28"/>
        </w:rPr>
        <w:t>екретаря Общественной палаты,</w:t>
      </w:r>
      <w:r w:rsidRPr="00787B5B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Полномочия Председателя Общественной палаты</w:t>
      </w:r>
      <w:r w:rsidR="001122B2" w:rsidRPr="00787B5B">
        <w:rPr>
          <w:rFonts w:ascii="Times New Roman" w:hAnsi="Times New Roman" w:cs="Times New Roman"/>
          <w:sz w:val="28"/>
          <w:szCs w:val="28"/>
        </w:rPr>
        <w:t>,</w:t>
      </w:r>
      <w:r w:rsidRPr="00787B5B">
        <w:rPr>
          <w:rFonts w:ascii="Times New Roman" w:hAnsi="Times New Roman" w:cs="Times New Roman"/>
          <w:sz w:val="28"/>
          <w:szCs w:val="28"/>
        </w:rPr>
        <w:t xml:space="preserve"> его заместителей</w:t>
      </w:r>
      <w:r w:rsidR="00661B11">
        <w:rPr>
          <w:rFonts w:ascii="Times New Roman" w:hAnsi="Times New Roman" w:cs="Times New Roman"/>
          <w:sz w:val="28"/>
          <w:szCs w:val="28"/>
        </w:rPr>
        <w:t xml:space="preserve"> и с</w:t>
      </w:r>
      <w:r w:rsidR="001122B2" w:rsidRPr="00787B5B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661B11">
        <w:rPr>
          <w:rFonts w:ascii="Times New Roman" w:hAnsi="Times New Roman" w:cs="Times New Roman"/>
          <w:sz w:val="28"/>
          <w:szCs w:val="28"/>
        </w:rPr>
        <w:t>О</w:t>
      </w:r>
      <w:r w:rsidR="001122B2" w:rsidRPr="00787B5B">
        <w:rPr>
          <w:rFonts w:ascii="Times New Roman" w:hAnsi="Times New Roman" w:cs="Times New Roman"/>
          <w:sz w:val="28"/>
          <w:szCs w:val="28"/>
        </w:rPr>
        <w:t>бщественной палаты</w:t>
      </w:r>
      <w:r w:rsidRPr="00787B5B">
        <w:rPr>
          <w:rFonts w:ascii="Times New Roman" w:hAnsi="Times New Roman" w:cs="Times New Roman"/>
          <w:sz w:val="28"/>
          <w:szCs w:val="28"/>
        </w:rPr>
        <w:t xml:space="preserve"> устанавливаются Регламентом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Совет Общественной палаты является постоянно действующим органом Общественной палаты. В состав Совета Общественной палаты входят Председатель Общественной палаты, его заместители, председатели комиссий Общественной палаты и по решению Общественной палаты другие члены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4. Совет Общественной палаты: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 период между заседаниями Общественной палаты направляет запросы </w:t>
      </w:r>
      <w:r w:rsidR="00661B11">
        <w:rPr>
          <w:rFonts w:ascii="Times New Roman" w:hAnsi="Times New Roman" w:cs="Times New Roman"/>
          <w:sz w:val="28"/>
          <w:szCs w:val="28"/>
        </w:rPr>
        <w:t>в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цел</w:t>
      </w:r>
      <w:r w:rsidR="00661B11">
        <w:rPr>
          <w:rFonts w:ascii="Times New Roman" w:hAnsi="Times New Roman" w:cs="Times New Roman"/>
          <w:sz w:val="28"/>
          <w:szCs w:val="28"/>
        </w:rPr>
        <w:t>ях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реализации задач Общественной палаты;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по предложению комиссий Общественной палаты принимает решение о проведении гражданских форумов, слушаний и </w:t>
      </w:r>
      <w:r w:rsidR="00862DED">
        <w:rPr>
          <w:rFonts w:ascii="Times New Roman" w:hAnsi="Times New Roman" w:cs="Times New Roman"/>
          <w:sz w:val="28"/>
          <w:szCs w:val="28"/>
        </w:rPr>
        <w:t>заседаний в формате «</w:t>
      </w:r>
      <w:r w:rsidR="00A845B1" w:rsidRPr="00787B5B">
        <w:rPr>
          <w:rFonts w:ascii="Times New Roman" w:hAnsi="Times New Roman" w:cs="Times New Roman"/>
          <w:sz w:val="28"/>
          <w:szCs w:val="28"/>
        </w:rPr>
        <w:t>кругл</w:t>
      </w:r>
      <w:r w:rsidR="00862DED">
        <w:rPr>
          <w:rFonts w:ascii="Times New Roman" w:hAnsi="Times New Roman" w:cs="Times New Roman"/>
          <w:sz w:val="28"/>
          <w:szCs w:val="28"/>
        </w:rPr>
        <w:t>ого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стол</w:t>
      </w:r>
      <w:r w:rsidR="00862DED">
        <w:rPr>
          <w:rFonts w:ascii="Times New Roman" w:hAnsi="Times New Roman" w:cs="Times New Roman"/>
          <w:sz w:val="28"/>
          <w:szCs w:val="28"/>
        </w:rPr>
        <w:t>а»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 по общественно важным вопросам;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Общественной палаты Кодекс этики;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4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>представляет отчет о своей деятельности Общественной палате;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</w:t>
      </w:r>
      <w:r w:rsidR="00A845B1" w:rsidRPr="00787B5B">
        <w:rPr>
          <w:rFonts w:ascii="Times New Roman" w:hAnsi="Times New Roman" w:cs="Times New Roman"/>
          <w:sz w:val="28"/>
          <w:szCs w:val="28"/>
        </w:rPr>
        <w:t>)</w:t>
      </w:r>
      <w:r w:rsidR="000853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выполняет иные полномочия в соответствии с настоящим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="00A845B1" w:rsidRPr="00787B5B">
        <w:rPr>
          <w:rFonts w:ascii="Times New Roman" w:hAnsi="Times New Roman" w:cs="Times New Roman"/>
          <w:sz w:val="28"/>
          <w:szCs w:val="28"/>
        </w:rPr>
        <w:t>аконом, Регламентом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5. В состав комиссий Общественной палаты входят члены Общественной палаты. Порядок их деятельности устанавливается Регламентом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6. Общественная палата вправе образовывать рабочие группы </w:t>
      </w:r>
      <w:r w:rsidRPr="00787B5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палаты. В состав рабочих групп Общественной палаты могут входить члены Общественной палаты, представители общественных объединений и иных организаций, привлеченных к деятельности Общественной палаты в соответствии со статьей </w:t>
      </w:r>
      <w:r w:rsidR="001122B2" w:rsidRPr="00787B5B">
        <w:rPr>
          <w:rFonts w:ascii="Times New Roman" w:hAnsi="Times New Roman" w:cs="Times New Roman"/>
          <w:sz w:val="28"/>
          <w:szCs w:val="28"/>
        </w:rPr>
        <w:t>1</w:t>
      </w:r>
      <w:r w:rsidR="00862DED">
        <w:rPr>
          <w:rFonts w:ascii="Times New Roman" w:hAnsi="Times New Roman" w:cs="Times New Roman"/>
          <w:sz w:val="28"/>
          <w:szCs w:val="28"/>
        </w:rPr>
        <w:t>8</w:t>
      </w:r>
      <w:r w:rsidRPr="00787B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акона, и иные лица в соответствии с Регламентом Общественной палаты.</w:t>
      </w:r>
    </w:p>
    <w:p w:rsidR="00A845B1" w:rsidRPr="00787B5B" w:rsidRDefault="0003103F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>
        <w:rPr>
          <w:rFonts w:ascii="Times New Roman" w:hAnsi="Times New Roman" w:cs="Times New Roman"/>
          <w:sz w:val="28"/>
          <w:szCs w:val="28"/>
        </w:rPr>
        <w:t>Статья 1</w:t>
      </w:r>
      <w:r w:rsidR="00014FF1">
        <w:rPr>
          <w:rFonts w:ascii="Times New Roman" w:hAnsi="Times New Roman" w:cs="Times New Roman"/>
          <w:sz w:val="28"/>
          <w:szCs w:val="28"/>
        </w:rPr>
        <w:t>8</w:t>
      </w:r>
      <w:r w:rsidR="00A845B1"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="00A845B1" w:rsidRPr="00787B5B">
        <w:rPr>
          <w:rFonts w:ascii="Times New Roman" w:hAnsi="Times New Roman" w:cs="Times New Roman"/>
          <w:b/>
          <w:sz w:val="28"/>
          <w:szCs w:val="28"/>
        </w:rPr>
        <w:t>Привлечение к деятельности Общественной палаты общественных объединений и иных организаций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Общественная палата вправе привлекать к своей деятельности общественные объединения и иные организации. Решение об их участии в деятельности Общественной палаты с правом совещательного голоса принимается Советом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22B2" w:rsidRPr="00787B5B">
        <w:rPr>
          <w:rFonts w:ascii="Times New Roman" w:hAnsi="Times New Roman" w:cs="Times New Roman"/>
          <w:sz w:val="28"/>
          <w:szCs w:val="28"/>
        </w:rPr>
        <w:t>1</w:t>
      </w:r>
      <w:r w:rsidR="00014FF1">
        <w:rPr>
          <w:rFonts w:ascii="Times New Roman" w:hAnsi="Times New Roman" w:cs="Times New Roman"/>
          <w:sz w:val="28"/>
          <w:szCs w:val="28"/>
        </w:rPr>
        <w:t>9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Решения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Решения Общественной палаты принимаются в форме заключений, рекомендаций, предложений и обращений, а также решений по организационным и иным вопросам ее деятельности.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</w:t>
      </w:r>
      <w:r w:rsidR="00A23765" w:rsidRPr="00787B5B">
        <w:rPr>
          <w:rFonts w:ascii="Times New Roman" w:hAnsi="Times New Roman" w:cs="Times New Roman"/>
          <w:sz w:val="28"/>
          <w:szCs w:val="28"/>
        </w:rPr>
        <w:t>новленного настоящим З</w:t>
      </w:r>
      <w:r w:rsidRPr="00787B5B">
        <w:rPr>
          <w:rFonts w:ascii="Times New Roman" w:hAnsi="Times New Roman" w:cs="Times New Roman"/>
          <w:sz w:val="28"/>
          <w:szCs w:val="28"/>
        </w:rPr>
        <w:t>аконом числа членов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членов Общественной палаты, присутствующих на ее заседании, если иное не предусмотрено настоящим </w:t>
      </w:r>
      <w:r w:rsidR="001122B2" w:rsidRPr="00787B5B">
        <w:rPr>
          <w:rFonts w:ascii="Times New Roman" w:hAnsi="Times New Roman" w:cs="Times New Roman"/>
          <w:sz w:val="28"/>
          <w:szCs w:val="28"/>
        </w:rPr>
        <w:t>З</w:t>
      </w:r>
      <w:r w:rsidRPr="00787B5B">
        <w:rPr>
          <w:rFonts w:ascii="Times New Roman" w:hAnsi="Times New Roman" w:cs="Times New Roman"/>
          <w:sz w:val="28"/>
          <w:szCs w:val="28"/>
        </w:rPr>
        <w:t>аконом и Регламентом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14FF1">
        <w:rPr>
          <w:rFonts w:ascii="Times New Roman" w:hAnsi="Times New Roman" w:cs="Times New Roman"/>
          <w:sz w:val="28"/>
          <w:szCs w:val="28"/>
        </w:rPr>
        <w:t>20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Общественный контроль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787B5B">
        <w:rPr>
          <w:rFonts w:ascii="Times New Roman" w:hAnsi="Times New Roman" w:cs="Times New Roman"/>
          <w:sz w:val="28"/>
          <w:szCs w:val="28"/>
        </w:rPr>
        <w:t xml:space="preserve">1. Общественная палата вправе осуществлять общественный контроль в формах общественного мониторинга, общественной проверки, общественной экспертизы, а также в таких формах взаимодействия институтов гражданского общества с </w:t>
      </w:r>
      <w:r w:rsidR="001122B2" w:rsidRPr="00787B5B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самоуправления, как общественные обсуждения, общественные (публичные) слушания, в иных форма</w:t>
      </w:r>
      <w:r w:rsidR="00661B11">
        <w:rPr>
          <w:rFonts w:ascii="Times New Roman" w:hAnsi="Times New Roman" w:cs="Times New Roman"/>
          <w:sz w:val="28"/>
          <w:szCs w:val="28"/>
        </w:rPr>
        <w:t>х, предусмотренных з</w:t>
      </w:r>
      <w:r w:rsidRPr="00787B5B">
        <w:rPr>
          <w:rFonts w:ascii="Times New Roman" w:hAnsi="Times New Roman" w:cs="Times New Roman"/>
          <w:sz w:val="28"/>
          <w:szCs w:val="28"/>
        </w:rPr>
        <w:t>аконами</w:t>
      </w:r>
      <w:r w:rsidR="00A23765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23765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45B1" w:rsidRPr="00787B5B">
        <w:rPr>
          <w:rFonts w:ascii="Times New Roman" w:hAnsi="Times New Roman" w:cs="Times New Roman"/>
          <w:sz w:val="28"/>
          <w:szCs w:val="28"/>
        </w:rPr>
        <w:t>. При осуществлении общественного контроля Общественная палата пользуе</w:t>
      </w:r>
      <w:r w:rsidRPr="00787B5B">
        <w:rPr>
          <w:rFonts w:ascii="Times New Roman" w:hAnsi="Times New Roman" w:cs="Times New Roman"/>
          <w:sz w:val="28"/>
          <w:szCs w:val="28"/>
        </w:rPr>
        <w:t>тся правами и несет обязанности в соответствии</w:t>
      </w:r>
      <w:r w:rsidR="001122B2" w:rsidRPr="00787B5B">
        <w:rPr>
          <w:rFonts w:ascii="Times New Roman" w:hAnsi="Times New Roman" w:cs="Times New Roman"/>
          <w:sz w:val="28"/>
          <w:szCs w:val="28"/>
        </w:rPr>
        <w:t xml:space="preserve"> с</w:t>
      </w:r>
      <w:r w:rsidRPr="00787B5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122B2" w:rsidRPr="00787B5B">
        <w:rPr>
          <w:rFonts w:ascii="Times New Roman" w:hAnsi="Times New Roman" w:cs="Times New Roman"/>
          <w:sz w:val="28"/>
          <w:szCs w:val="28"/>
        </w:rPr>
        <w:t>ом</w:t>
      </w:r>
      <w:r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103F">
        <w:rPr>
          <w:rFonts w:ascii="Times New Roman" w:hAnsi="Times New Roman" w:cs="Times New Roman"/>
          <w:sz w:val="28"/>
          <w:szCs w:val="28"/>
        </w:rPr>
        <w:t>2</w:t>
      </w:r>
      <w:r w:rsidR="00014FF1">
        <w:rPr>
          <w:rFonts w:ascii="Times New Roman" w:hAnsi="Times New Roman" w:cs="Times New Roman"/>
          <w:sz w:val="28"/>
          <w:szCs w:val="28"/>
        </w:rPr>
        <w:t>1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 xml:space="preserve">Участие членов Общественной палаты в работе общественных советов при органах исполнительной власти </w:t>
      </w:r>
      <w:r w:rsidR="00416F9A" w:rsidRPr="00787B5B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Совет Общественной палаты вправе обратиться к руководителю органа исполнительной вл</w:t>
      </w:r>
      <w:r w:rsidR="00416F9A" w:rsidRPr="00787B5B">
        <w:rPr>
          <w:rFonts w:ascii="Times New Roman" w:hAnsi="Times New Roman" w:cs="Times New Roman"/>
          <w:sz w:val="28"/>
          <w:szCs w:val="28"/>
        </w:rPr>
        <w:t>асти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с предложением создать общественный совет при данном органе.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2. Порядок образования общественных советов при органах исполнительной власти </w:t>
      </w:r>
      <w:r w:rsidR="00416F9A" w:rsidRPr="00787B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787B5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04A45" w:rsidRPr="00787B5B">
        <w:rPr>
          <w:rFonts w:ascii="Times New Roman" w:hAnsi="Times New Roman" w:cs="Times New Roman"/>
          <w:sz w:val="28"/>
          <w:szCs w:val="28"/>
        </w:rPr>
        <w:t>Правительством</w:t>
      </w:r>
      <w:r w:rsidR="00416F9A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2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Поддержка Общественной палатой гражданских инициатив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Общественная палата осуществляет сбор и обработку информации о гражданских инициативах граждан, общественных объединений и иных  организаций по вопросам компетенции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3. Общественная палата доводит до сведения граждан, общественных объединений и иных  организаций информацию о выдвинутых гражданских инициативах.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3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Ежегодный доклад Общественной палаты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1. Совет Общественной палаты ежегодно готовит доклад о деятельности Общественной палаты, состоянии и развитии институтов гражданско</w:t>
      </w:r>
      <w:r w:rsidR="00416F9A" w:rsidRPr="00787B5B">
        <w:rPr>
          <w:rFonts w:ascii="Times New Roman" w:hAnsi="Times New Roman" w:cs="Times New Roman"/>
          <w:sz w:val="28"/>
          <w:szCs w:val="28"/>
        </w:rPr>
        <w:t>го общества в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е</w:t>
      </w:r>
      <w:r w:rsidRPr="00787B5B">
        <w:rPr>
          <w:rFonts w:ascii="Times New Roman" w:hAnsi="Times New Roman" w:cs="Times New Roman"/>
          <w:sz w:val="28"/>
          <w:szCs w:val="28"/>
        </w:rPr>
        <w:t>. Ежегодный доклад заслушивается на заседании Общественной палаты.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2. Ежегодный доклад Общественной палаты размещается на официальных сайтах </w:t>
      </w:r>
      <w:r w:rsidR="00416F9A" w:rsidRPr="00787B5B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Республики, Народного Совета </w:t>
      </w:r>
      <w:r w:rsidR="00416F9A" w:rsidRPr="00787B5B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</w:t>
      </w:r>
      <w:r w:rsidR="00804A45" w:rsidRPr="00787B5B">
        <w:rPr>
          <w:rFonts w:ascii="Times New Roman" w:hAnsi="Times New Roman" w:cs="Times New Roman"/>
          <w:sz w:val="28"/>
          <w:szCs w:val="28"/>
        </w:rPr>
        <w:t>, Правительства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и Общественной палаты в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Pr="00787B5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Ежегодный доклад Общественной палаты может также публиковаться в средствах массовой информации.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3. Ежегодный доклад Общественной палаты направляется </w:t>
      </w:r>
      <w:r w:rsidR="00416F9A" w:rsidRPr="00787B5B">
        <w:rPr>
          <w:rFonts w:ascii="Times New Roman" w:hAnsi="Times New Roman" w:cs="Times New Roman"/>
          <w:sz w:val="28"/>
          <w:szCs w:val="28"/>
        </w:rPr>
        <w:t>Главе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и</w:t>
      </w:r>
      <w:r w:rsidRPr="00787B5B">
        <w:rPr>
          <w:rFonts w:ascii="Times New Roman" w:hAnsi="Times New Roman" w:cs="Times New Roman"/>
          <w:sz w:val="28"/>
          <w:szCs w:val="28"/>
        </w:rPr>
        <w:t xml:space="preserve">, в </w:t>
      </w:r>
      <w:r w:rsidR="00416F9A" w:rsidRPr="00787B5B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</w:t>
      </w:r>
      <w:r w:rsidR="00804A45" w:rsidRPr="00787B5B">
        <w:rPr>
          <w:rFonts w:ascii="Times New Roman" w:hAnsi="Times New Roman" w:cs="Times New Roman"/>
          <w:sz w:val="28"/>
          <w:szCs w:val="28"/>
        </w:rPr>
        <w:t>и</w:t>
      </w:r>
      <w:r w:rsidR="00416F9A" w:rsidRPr="00787B5B">
        <w:rPr>
          <w:rFonts w:ascii="Times New Roman" w:hAnsi="Times New Roman" w:cs="Times New Roman"/>
          <w:sz w:val="28"/>
          <w:szCs w:val="28"/>
        </w:rPr>
        <w:t>,</w:t>
      </w:r>
      <w:r w:rsidR="006026A2">
        <w:rPr>
          <w:rFonts w:ascii="Times New Roman" w:hAnsi="Times New Roman" w:cs="Times New Roman"/>
          <w:sz w:val="28"/>
          <w:szCs w:val="28"/>
        </w:rPr>
        <w:t xml:space="preserve"> </w:t>
      </w:r>
      <w:r w:rsidR="00804A45" w:rsidRPr="00787B5B">
        <w:rPr>
          <w:rFonts w:ascii="Times New Roman" w:hAnsi="Times New Roman" w:cs="Times New Roman"/>
          <w:sz w:val="28"/>
          <w:szCs w:val="28"/>
        </w:rPr>
        <w:t>Правительство</w:t>
      </w:r>
      <w:r w:rsidR="00F16C68" w:rsidRPr="00787B5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4. Ежегодный доклад Общественной палаты заслушивается на заседании </w:t>
      </w:r>
      <w:r w:rsidR="00D47FA7" w:rsidRPr="00787B5B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04A45" w:rsidRPr="00787B5B">
        <w:rPr>
          <w:rFonts w:ascii="Times New Roman" w:hAnsi="Times New Roman" w:cs="Times New Roman"/>
          <w:sz w:val="28"/>
          <w:szCs w:val="28"/>
        </w:rPr>
        <w:t xml:space="preserve"> и Правительства 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Рекомендации, содержащиеся в ежегодном докладе Общественной палаты, учитываются органами государственной власти при планировании и реализации социально-экономического и культурного развития </w:t>
      </w:r>
      <w:r w:rsidR="00D47FA7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>.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>Статья 2</w:t>
      </w:r>
      <w:r w:rsidR="00014FF1">
        <w:rPr>
          <w:rFonts w:ascii="Times New Roman" w:hAnsi="Times New Roman" w:cs="Times New Roman"/>
          <w:sz w:val="28"/>
          <w:szCs w:val="28"/>
        </w:rPr>
        <w:t>4</w:t>
      </w:r>
      <w:r w:rsidRPr="00787B5B">
        <w:rPr>
          <w:rFonts w:ascii="Times New Roman" w:hAnsi="Times New Roman" w:cs="Times New Roman"/>
          <w:sz w:val="28"/>
          <w:szCs w:val="28"/>
        </w:rPr>
        <w:t xml:space="preserve">. </w:t>
      </w:r>
      <w:r w:rsidRPr="00787B5B">
        <w:rPr>
          <w:rFonts w:ascii="Times New Roman" w:hAnsi="Times New Roman" w:cs="Times New Roman"/>
          <w:b/>
          <w:sz w:val="28"/>
          <w:szCs w:val="28"/>
        </w:rPr>
        <w:t>Предоставление информации Общественной палате</w:t>
      </w:r>
    </w:p>
    <w:p w:rsidR="00A845B1" w:rsidRPr="00787B5B" w:rsidRDefault="00A845B1" w:rsidP="00A522F4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5B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в установленном нормативными правовыми актами </w:t>
      </w:r>
      <w:r w:rsidR="00D47FA7" w:rsidRPr="00787B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87B5B">
        <w:rPr>
          <w:rFonts w:ascii="Times New Roman" w:hAnsi="Times New Roman" w:cs="Times New Roman"/>
          <w:sz w:val="28"/>
          <w:szCs w:val="28"/>
        </w:rPr>
        <w:t xml:space="preserve"> порядке предоставляют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804A45" w:rsidRPr="00787B5B" w:rsidRDefault="00804A45" w:rsidP="00A522F4">
      <w:pPr>
        <w:pStyle w:val="s1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787B5B">
        <w:rPr>
          <w:rStyle w:val="s10"/>
          <w:bCs/>
          <w:sz w:val="28"/>
          <w:szCs w:val="28"/>
          <w:lang w:val="ru-RU"/>
        </w:rPr>
        <w:t>Статья 2</w:t>
      </w:r>
      <w:r w:rsidR="00014FF1">
        <w:rPr>
          <w:rStyle w:val="s10"/>
          <w:bCs/>
          <w:sz w:val="28"/>
          <w:szCs w:val="28"/>
          <w:lang w:val="ru-RU"/>
        </w:rPr>
        <w:t>5</w:t>
      </w:r>
      <w:r w:rsidRPr="00787B5B">
        <w:rPr>
          <w:rStyle w:val="s10"/>
          <w:bCs/>
          <w:sz w:val="28"/>
          <w:szCs w:val="28"/>
          <w:lang w:val="ru-RU"/>
        </w:rPr>
        <w:t>.</w:t>
      </w:r>
      <w:r w:rsidRPr="00787B5B">
        <w:rPr>
          <w:rStyle w:val="apple-converted-space"/>
          <w:b/>
          <w:bCs/>
          <w:sz w:val="28"/>
          <w:szCs w:val="28"/>
          <w:lang w:val="ru-RU"/>
        </w:rPr>
        <w:t> </w:t>
      </w:r>
      <w:r w:rsidRPr="00787B5B">
        <w:rPr>
          <w:b/>
          <w:bCs/>
          <w:sz w:val="28"/>
          <w:szCs w:val="28"/>
          <w:lang w:val="ru-RU"/>
        </w:rPr>
        <w:t>Аппарат Общественной палаты</w:t>
      </w:r>
    </w:p>
    <w:p w:rsidR="00804A45" w:rsidRPr="00787B5B" w:rsidRDefault="00804A45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787B5B">
        <w:rPr>
          <w:sz w:val="28"/>
          <w:szCs w:val="28"/>
          <w:lang w:val="ru-RU"/>
        </w:rPr>
        <w:t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</w:t>
      </w:r>
      <w:r w:rsidR="00264E3A">
        <w:rPr>
          <w:sz w:val="28"/>
          <w:szCs w:val="28"/>
          <w:lang w:val="ru-RU"/>
        </w:rPr>
        <w:t xml:space="preserve"> (далее – Аппарат)</w:t>
      </w:r>
      <w:r w:rsidR="00226613">
        <w:rPr>
          <w:sz w:val="28"/>
          <w:szCs w:val="28"/>
          <w:lang w:val="ru-RU"/>
        </w:rPr>
        <w:t xml:space="preserve"> в </w:t>
      </w:r>
      <w:r w:rsidR="00264E3A">
        <w:rPr>
          <w:sz w:val="28"/>
          <w:szCs w:val="28"/>
          <w:lang w:val="ru-RU"/>
        </w:rPr>
        <w:t>соответствии с положением</w:t>
      </w:r>
      <w:r w:rsidR="00226613">
        <w:rPr>
          <w:sz w:val="28"/>
          <w:szCs w:val="28"/>
          <w:lang w:val="ru-RU"/>
        </w:rPr>
        <w:t>, ут</w:t>
      </w:r>
      <w:r w:rsidR="00264E3A">
        <w:rPr>
          <w:sz w:val="28"/>
          <w:szCs w:val="28"/>
          <w:lang w:val="ru-RU"/>
        </w:rPr>
        <w:t>верждаемым</w:t>
      </w:r>
      <w:r w:rsidR="00226613">
        <w:rPr>
          <w:sz w:val="28"/>
          <w:szCs w:val="28"/>
          <w:lang w:val="ru-RU"/>
        </w:rPr>
        <w:t xml:space="preserve"> Главой Донецкой Народной Республики</w:t>
      </w:r>
      <w:r w:rsidRPr="00787B5B">
        <w:rPr>
          <w:sz w:val="28"/>
          <w:szCs w:val="28"/>
          <w:lang w:val="ru-RU"/>
        </w:rPr>
        <w:t>.</w:t>
      </w:r>
    </w:p>
    <w:p w:rsidR="00804A45" w:rsidRDefault="00804A45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787B5B">
        <w:rPr>
          <w:sz w:val="28"/>
          <w:szCs w:val="28"/>
          <w:lang w:val="ru-RU"/>
        </w:rPr>
        <w:lastRenderedPageBreak/>
        <w:t>2. Аппарат является юридическим лицом, имеет печать с изображением Государственного герба Донецкой Народ</w:t>
      </w:r>
      <w:r w:rsidR="00787B5B" w:rsidRPr="00787B5B">
        <w:rPr>
          <w:sz w:val="28"/>
          <w:szCs w:val="28"/>
          <w:lang w:val="ru-RU"/>
        </w:rPr>
        <w:t>ной Республики</w:t>
      </w:r>
      <w:r w:rsidRPr="00787B5B">
        <w:rPr>
          <w:sz w:val="28"/>
          <w:szCs w:val="28"/>
          <w:lang w:val="ru-RU"/>
        </w:rPr>
        <w:t xml:space="preserve"> и со своим наименованием.</w:t>
      </w:r>
    </w:p>
    <w:p w:rsidR="00597410" w:rsidRPr="00597410" w:rsidRDefault="00597410" w:rsidP="00A522F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7410">
        <w:rPr>
          <w:rFonts w:ascii="Times New Roman" w:hAnsi="Times New Roman"/>
          <w:sz w:val="28"/>
          <w:szCs w:val="28"/>
        </w:rPr>
        <w:t xml:space="preserve">3. </w:t>
      </w:r>
      <w:r w:rsidRPr="00597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Структура, общая численность Аппарата, расходы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597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устанавливаются </w:t>
      </w:r>
      <w:r w:rsidR="00264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597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по представлению </w:t>
      </w:r>
      <w:r w:rsidR="0089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</w:t>
      </w:r>
      <w:r w:rsidR="00602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4E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Общественной палаты</w:t>
      </w:r>
      <w:r w:rsidRPr="00597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7410" w:rsidRPr="00597410" w:rsidRDefault="00890C9B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bookmarkStart w:id="8" w:name="n926"/>
      <w:bookmarkEnd w:id="8"/>
      <w:r>
        <w:rPr>
          <w:color w:val="000000"/>
          <w:sz w:val="28"/>
          <w:szCs w:val="28"/>
          <w:lang w:val="ru-RU" w:eastAsia="ru-RU"/>
        </w:rPr>
        <w:t>Совет</w:t>
      </w:r>
      <w:r w:rsidR="006026A2">
        <w:rPr>
          <w:color w:val="000000"/>
          <w:sz w:val="28"/>
          <w:szCs w:val="28"/>
          <w:lang w:val="ru-RU" w:eastAsia="ru-RU"/>
        </w:rPr>
        <w:t xml:space="preserve"> </w:t>
      </w:r>
      <w:r w:rsidR="00264E3A">
        <w:rPr>
          <w:color w:val="000000"/>
          <w:sz w:val="28"/>
          <w:szCs w:val="28"/>
          <w:lang w:val="ru-RU" w:eastAsia="ru-RU"/>
        </w:rPr>
        <w:t>Общественной палаты</w:t>
      </w:r>
      <w:r w:rsidR="00597410" w:rsidRPr="00264E3A">
        <w:rPr>
          <w:color w:val="000000"/>
          <w:sz w:val="28"/>
          <w:szCs w:val="28"/>
          <w:lang w:val="ru-RU" w:eastAsia="ru-RU"/>
        </w:rPr>
        <w:t xml:space="preserve"> утверждает штатное расписание Аппарата в пределах сметы расходов, связанных с деятельностью </w:t>
      </w:r>
      <w:r w:rsidR="00264E3A">
        <w:rPr>
          <w:color w:val="000000"/>
          <w:sz w:val="28"/>
          <w:szCs w:val="28"/>
          <w:lang w:val="ru-RU" w:eastAsia="ru-RU"/>
        </w:rPr>
        <w:t>Общественной палаты</w:t>
      </w:r>
      <w:r w:rsidR="00597410" w:rsidRPr="00597410">
        <w:rPr>
          <w:color w:val="000000"/>
          <w:sz w:val="28"/>
          <w:szCs w:val="28"/>
          <w:lang w:eastAsia="ru-RU"/>
        </w:rPr>
        <w:t>.</w:t>
      </w:r>
    </w:p>
    <w:p w:rsidR="00804A45" w:rsidRPr="00787B5B" w:rsidRDefault="0094279B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04A45" w:rsidRPr="00787B5B">
        <w:rPr>
          <w:sz w:val="28"/>
          <w:szCs w:val="28"/>
          <w:lang w:val="ru-RU"/>
        </w:rPr>
        <w:t xml:space="preserve">. Руководитель </w:t>
      </w:r>
      <w:r w:rsidR="00787B5B" w:rsidRPr="00787B5B">
        <w:rPr>
          <w:sz w:val="28"/>
          <w:szCs w:val="28"/>
          <w:lang w:val="ru-RU"/>
        </w:rPr>
        <w:t>А</w:t>
      </w:r>
      <w:r w:rsidR="00804A45" w:rsidRPr="00787B5B">
        <w:rPr>
          <w:sz w:val="28"/>
          <w:szCs w:val="28"/>
          <w:lang w:val="ru-RU"/>
        </w:rPr>
        <w:t xml:space="preserve">ппарата назначается на должность и освобождается от должности Правительством </w:t>
      </w:r>
      <w:r w:rsidR="00787B5B" w:rsidRPr="00787B5B">
        <w:rPr>
          <w:sz w:val="28"/>
          <w:szCs w:val="28"/>
          <w:lang w:val="ru-RU"/>
        </w:rPr>
        <w:t>Донецкой Народной Республики по представлению С</w:t>
      </w:r>
      <w:r w:rsidR="00804A45" w:rsidRPr="00787B5B">
        <w:rPr>
          <w:sz w:val="28"/>
          <w:szCs w:val="28"/>
          <w:lang w:val="ru-RU"/>
        </w:rPr>
        <w:t>овета Общественной палаты.</w:t>
      </w:r>
    </w:p>
    <w:p w:rsidR="00287149" w:rsidRPr="00787B5B" w:rsidRDefault="0094279B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87B5B" w:rsidRPr="00787B5B">
        <w:rPr>
          <w:sz w:val="28"/>
          <w:szCs w:val="28"/>
          <w:lang w:val="ru-RU"/>
        </w:rPr>
        <w:t>. По поручению С</w:t>
      </w:r>
      <w:r w:rsidR="00804A45" w:rsidRPr="00787B5B">
        <w:rPr>
          <w:sz w:val="28"/>
          <w:szCs w:val="28"/>
          <w:lang w:val="ru-RU"/>
        </w:rPr>
        <w:t xml:space="preserve">овета Общественной палаты </w:t>
      </w:r>
      <w:r>
        <w:rPr>
          <w:sz w:val="28"/>
          <w:szCs w:val="28"/>
          <w:lang w:val="ru-RU"/>
        </w:rPr>
        <w:t>общий контроль</w:t>
      </w:r>
      <w:r w:rsidR="00226613">
        <w:rPr>
          <w:sz w:val="28"/>
          <w:szCs w:val="28"/>
          <w:lang w:val="ru-RU"/>
        </w:rPr>
        <w:t xml:space="preserve"> деятельност</w:t>
      </w:r>
      <w:r>
        <w:rPr>
          <w:sz w:val="28"/>
          <w:szCs w:val="28"/>
          <w:lang w:val="ru-RU"/>
        </w:rPr>
        <w:t>и</w:t>
      </w:r>
      <w:r w:rsidR="00226613">
        <w:rPr>
          <w:sz w:val="28"/>
          <w:szCs w:val="28"/>
          <w:lang w:val="ru-RU"/>
        </w:rPr>
        <w:t xml:space="preserve"> А</w:t>
      </w:r>
      <w:r w:rsidR="00804A45" w:rsidRPr="00787B5B">
        <w:rPr>
          <w:sz w:val="28"/>
          <w:szCs w:val="28"/>
          <w:lang w:val="ru-RU"/>
        </w:rPr>
        <w:t xml:space="preserve">ппарата </w:t>
      </w:r>
      <w:r w:rsidR="00661B11">
        <w:rPr>
          <w:sz w:val="28"/>
          <w:szCs w:val="28"/>
          <w:lang w:val="ru-RU"/>
        </w:rPr>
        <w:t>осуществляет с</w:t>
      </w:r>
      <w:r w:rsidR="00804A45" w:rsidRPr="00787B5B">
        <w:rPr>
          <w:sz w:val="28"/>
          <w:szCs w:val="28"/>
          <w:lang w:val="ru-RU"/>
        </w:rPr>
        <w:t>екретарь Общественной палаты.</w:t>
      </w:r>
    </w:p>
    <w:p w:rsidR="00787B5B" w:rsidRPr="00787B5B" w:rsidRDefault="00787B5B" w:rsidP="00A522F4">
      <w:pPr>
        <w:pStyle w:val="s1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787B5B">
        <w:rPr>
          <w:rStyle w:val="s10"/>
          <w:bCs/>
          <w:sz w:val="28"/>
          <w:szCs w:val="28"/>
          <w:lang w:val="ru-RU"/>
        </w:rPr>
        <w:t>Статья 2</w:t>
      </w:r>
      <w:r w:rsidR="00014FF1">
        <w:rPr>
          <w:rStyle w:val="s10"/>
          <w:bCs/>
          <w:sz w:val="28"/>
          <w:szCs w:val="28"/>
          <w:lang w:val="ru-RU"/>
        </w:rPr>
        <w:t>6</w:t>
      </w:r>
      <w:r w:rsidRPr="00787B5B">
        <w:rPr>
          <w:rStyle w:val="s10"/>
          <w:bCs/>
          <w:sz w:val="28"/>
          <w:szCs w:val="28"/>
          <w:lang w:val="ru-RU"/>
        </w:rPr>
        <w:t>.</w:t>
      </w:r>
      <w:r w:rsidRPr="00787B5B">
        <w:rPr>
          <w:rStyle w:val="apple-converted-space"/>
          <w:b/>
          <w:bCs/>
          <w:sz w:val="28"/>
          <w:szCs w:val="28"/>
          <w:lang w:val="ru-RU"/>
        </w:rPr>
        <w:t> </w:t>
      </w:r>
      <w:r w:rsidRPr="00787B5B">
        <w:rPr>
          <w:b/>
          <w:bCs/>
          <w:sz w:val="28"/>
          <w:szCs w:val="28"/>
          <w:lang w:val="ru-RU"/>
        </w:rPr>
        <w:t>Финансовое обеспечение деятельности Общественной палаты</w:t>
      </w:r>
    </w:p>
    <w:p w:rsidR="00787B5B" w:rsidRDefault="00787B5B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787B5B">
        <w:rPr>
          <w:sz w:val="28"/>
          <w:szCs w:val="28"/>
          <w:lang w:val="ru-RU"/>
        </w:rPr>
        <w:t xml:space="preserve">Расходы, связанные с обеспечением деятельности Общественной палаты, предусматриваются отдельной строкой в Республиканском бюджете Донецкой Народной Республики на соответствующий </w:t>
      </w:r>
      <w:r w:rsidR="00EC5A5C">
        <w:rPr>
          <w:sz w:val="28"/>
          <w:szCs w:val="28"/>
          <w:lang w:val="ru-RU"/>
        </w:rPr>
        <w:t>бюджетный период</w:t>
      </w:r>
      <w:r w:rsidRPr="00787B5B">
        <w:rPr>
          <w:sz w:val="28"/>
          <w:szCs w:val="28"/>
          <w:lang w:val="ru-RU"/>
        </w:rPr>
        <w:t>.</w:t>
      </w:r>
    </w:p>
    <w:p w:rsidR="00014FF1" w:rsidRDefault="00014FF1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27. </w:t>
      </w:r>
      <w:r w:rsidR="00171832" w:rsidRPr="00171832">
        <w:rPr>
          <w:b/>
          <w:sz w:val="28"/>
          <w:szCs w:val="28"/>
          <w:lang w:val="ru-RU"/>
        </w:rPr>
        <w:t>Меры поощрения Общественной палаты</w:t>
      </w:r>
    </w:p>
    <w:p w:rsidR="00171832" w:rsidRDefault="00171832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За активную общественную деятельность, активное участие в формировании гражданского общества, значительный вклад в обеспечение защиты прав и свобод, законных интересов граждан Донецкой Народной Республики </w:t>
      </w:r>
      <w:r w:rsidR="00661B11">
        <w:rPr>
          <w:sz w:val="28"/>
          <w:szCs w:val="28"/>
          <w:lang w:val="ru-RU"/>
        </w:rPr>
        <w:t xml:space="preserve">Совет </w:t>
      </w:r>
      <w:r>
        <w:rPr>
          <w:sz w:val="28"/>
          <w:szCs w:val="28"/>
          <w:lang w:val="ru-RU"/>
        </w:rPr>
        <w:t>Общественн</w:t>
      </w:r>
      <w:r w:rsidR="00661B11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палат</w:t>
      </w:r>
      <w:r w:rsidR="00661B11">
        <w:rPr>
          <w:sz w:val="28"/>
          <w:szCs w:val="28"/>
          <w:lang w:val="ru-RU"/>
        </w:rPr>
        <w:t>ы может принять решение о награждении</w:t>
      </w:r>
      <w:r>
        <w:rPr>
          <w:sz w:val="28"/>
          <w:szCs w:val="28"/>
          <w:lang w:val="ru-RU"/>
        </w:rPr>
        <w:t xml:space="preserve"> граждан Донецкой Народной Республики, должностных лиц органов государственной власти, органов местного самоуправления, общественных объединений и иных организаций:</w:t>
      </w:r>
    </w:p>
    <w:p w:rsidR="00171832" w:rsidRDefault="00171832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A522F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почетной грамотой Общественной палаты;</w:t>
      </w:r>
    </w:p>
    <w:p w:rsidR="00855A7F" w:rsidRDefault="00855A7F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171832" w:rsidRDefault="00171832" w:rsidP="00A522F4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</w:t>
      </w:r>
      <w:r w:rsidR="00A522F4"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благодарственным письмом Общественной палаты.</w:t>
      </w:r>
    </w:p>
    <w:p w:rsidR="00171832" w:rsidRDefault="00171832" w:rsidP="00855A7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Общественная палата вправе ходатайствовать о награждении лиц, указанных в части 1 настоящей статьи, наградами </w:t>
      </w:r>
      <w:r w:rsidR="00AB7F67">
        <w:rPr>
          <w:sz w:val="28"/>
          <w:szCs w:val="28"/>
          <w:lang w:val="ru-RU"/>
        </w:rPr>
        <w:t>Главы Донецкой Народной Республики, Народного Совета Донецкой Народной Республики, Верховного Суда Донецкой Народной Республики</w:t>
      </w:r>
      <w:r>
        <w:rPr>
          <w:sz w:val="28"/>
          <w:szCs w:val="28"/>
          <w:lang w:val="ru-RU"/>
        </w:rPr>
        <w:t>.</w:t>
      </w:r>
    </w:p>
    <w:p w:rsidR="00171832" w:rsidRDefault="00171832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:rsidR="00855A7F" w:rsidRDefault="00855A7F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:rsidR="00855A7F" w:rsidRDefault="00855A7F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:rsidR="00855A7F" w:rsidRDefault="00855A7F" w:rsidP="00855A7F">
      <w:pPr>
        <w:pStyle w:val="s1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lang w:val="ru-RU"/>
        </w:rPr>
      </w:pPr>
    </w:p>
    <w:p w:rsidR="00855A7F" w:rsidRPr="00855A7F" w:rsidRDefault="00855A7F" w:rsidP="00855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Глава </w:t>
      </w:r>
    </w:p>
    <w:p w:rsidR="00855A7F" w:rsidRPr="00855A7F" w:rsidRDefault="00855A7F" w:rsidP="00855A7F">
      <w:pPr>
        <w:spacing w:after="120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</w:r>
      <w:r w:rsidRPr="00855A7F">
        <w:rPr>
          <w:rFonts w:ascii="Times New Roman" w:hAnsi="Times New Roman"/>
          <w:sz w:val="28"/>
          <w:szCs w:val="28"/>
        </w:rPr>
        <w:tab/>
        <w:t>Д.</w:t>
      </w:r>
      <w:r w:rsidR="006026A2">
        <w:rPr>
          <w:rFonts w:ascii="Times New Roman" w:hAnsi="Times New Roman"/>
          <w:sz w:val="28"/>
          <w:szCs w:val="28"/>
        </w:rPr>
        <w:t xml:space="preserve"> </w:t>
      </w:r>
      <w:r w:rsidRPr="00855A7F">
        <w:rPr>
          <w:rFonts w:ascii="Times New Roman" w:hAnsi="Times New Roman"/>
          <w:sz w:val="28"/>
          <w:szCs w:val="28"/>
        </w:rPr>
        <w:t>В. Пушилин</w:t>
      </w:r>
    </w:p>
    <w:p w:rsidR="00855A7F" w:rsidRPr="00855A7F" w:rsidRDefault="00855A7F" w:rsidP="00855A7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>г. Донецк</w:t>
      </w:r>
    </w:p>
    <w:p w:rsidR="00855A7F" w:rsidRPr="00855A7F" w:rsidRDefault="000A6EEE" w:rsidP="00855A7F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855A7F" w:rsidRPr="00855A7F">
        <w:rPr>
          <w:rFonts w:ascii="Times New Roman" w:hAnsi="Times New Roman"/>
          <w:sz w:val="28"/>
          <w:szCs w:val="28"/>
        </w:rPr>
        <w:t xml:space="preserve"> 2019 года</w:t>
      </w:r>
    </w:p>
    <w:p w:rsidR="00171832" w:rsidRPr="00855A7F" w:rsidRDefault="00855A7F" w:rsidP="00855A7F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855A7F">
        <w:rPr>
          <w:rFonts w:ascii="Times New Roman" w:hAnsi="Times New Roman"/>
          <w:sz w:val="28"/>
          <w:szCs w:val="28"/>
        </w:rPr>
        <w:t xml:space="preserve">№ </w:t>
      </w:r>
      <w:r w:rsidR="000A6EEE">
        <w:rPr>
          <w:rFonts w:ascii="Times New Roman" w:hAnsi="Times New Roman"/>
          <w:sz w:val="28"/>
          <w:szCs w:val="28"/>
        </w:rPr>
        <w:t>25-IIНС</w:t>
      </w:r>
      <w:bookmarkStart w:id="9" w:name="_GoBack"/>
      <w:bookmarkEnd w:id="9"/>
    </w:p>
    <w:sectPr w:rsidR="00171832" w:rsidRPr="00855A7F" w:rsidSect="00855A7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B1" w:rsidRDefault="002901B1" w:rsidP="00787B5B">
      <w:pPr>
        <w:spacing w:after="0" w:line="240" w:lineRule="auto"/>
      </w:pPr>
      <w:r>
        <w:separator/>
      </w:r>
    </w:p>
  </w:endnote>
  <w:endnote w:type="continuationSeparator" w:id="1">
    <w:p w:rsidR="002901B1" w:rsidRDefault="002901B1" w:rsidP="0078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B1" w:rsidRDefault="002901B1" w:rsidP="00787B5B">
      <w:pPr>
        <w:spacing w:after="0" w:line="240" w:lineRule="auto"/>
      </w:pPr>
      <w:r>
        <w:separator/>
      </w:r>
    </w:p>
  </w:footnote>
  <w:footnote w:type="continuationSeparator" w:id="1">
    <w:p w:rsidR="002901B1" w:rsidRDefault="002901B1" w:rsidP="0078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845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61FA5" w:rsidRPr="00432B00" w:rsidRDefault="00DA5FCF">
        <w:pPr>
          <w:pStyle w:val="a7"/>
          <w:jc w:val="center"/>
          <w:rPr>
            <w:sz w:val="20"/>
          </w:rPr>
        </w:pPr>
        <w:r w:rsidRPr="00432B00">
          <w:rPr>
            <w:rFonts w:ascii="Times New Roman" w:hAnsi="Times New Roman"/>
            <w:sz w:val="24"/>
          </w:rPr>
          <w:fldChar w:fldCharType="begin"/>
        </w:r>
        <w:r w:rsidR="00961FA5" w:rsidRPr="00432B00">
          <w:rPr>
            <w:rFonts w:ascii="Times New Roman" w:hAnsi="Times New Roman"/>
            <w:sz w:val="24"/>
          </w:rPr>
          <w:instrText xml:space="preserve"> PAGE   \* MERGEFORMAT </w:instrText>
        </w:r>
        <w:r w:rsidRPr="00432B00">
          <w:rPr>
            <w:rFonts w:ascii="Times New Roman" w:hAnsi="Times New Roman"/>
            <w:sz w:val="24"/>
          </w:rPr>
          <w:fldChar w:fldCharType="separate"/>
        </w:r>
        <w:r w:rsidR="00D371F4">
          <w:rPr>
            <w:rFonts w:ascii="Times New Roman" w:hAnsi="Times New Roman"/>
            <w:noProof/>
            <w:sz w:val="24"/>
          </w:rPr>
          <w:t>2</w:t>
        </w:r>
        <w:r w:rsidRPr="00432B00">
          <w:rPr>
            <w:rFonts w:ascii="Times New Roman" w:hAnsi="Times New Roman"/>
            <w:sz w:val="24"/>
          </w:rPr>
          <w:fldChar w:fldCharType="end"/>
        </w:r>
      </w:p>
    </w:sdtContent>
  </w:sdt>
  <w:p w:rsidR="00787B5B" w:rsidRDefault="00787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D15"/>
    <w:multiLevelType w:val="hybridMultilevel"/>
    <w:tmpl w:val="3FAC042C"/>
    <w:lvl w:ilvl="0" w:tplc="7470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1"/>
    <w:rsid w:val="00014FF1"/>
    <w:rsid w:val="0003103F"/>
    <w:rsid w:val="00085346"/>
    <w:rsid w:val="00087209"/>
    <w:rsid w:val="000A6EEE"/>
    <w:rsid w:val="000B1CE2"/>
    <w:rsid w:val="000B2E75"/>
    <w:rsid w:val="001122B2"/>
    <w:rsid w:val="00131A21"/>
    <w:rsid w:val="0014404B"/>
    <w:rsid w:val="00171832"/>
    <w:rsid w:val="001A571D"/>
    <w:rsid w:val="00212133"/>
    <w:rsid w:val="002133D8"/>
    <w:rsid w:val="002210A5"/>
    <w:rsid w:val="0022160F"/>
    <w:rsid w:val="002236F3"/>
    <w:rsid w:val="00226613"/>
    <w:rsid w:val="002536C6"/>
    <w:rsid w:val="00263ADF"/>
    <w:rsid w:val="00264627"/>
    <w:rsid w:val="00264E3A"/>
    <w:rsid w:val="00266EE0"/>
    <w:rsid w:val="00287149"/>
    <w:rsid w:val="002901B1"/>
    <w:rsid w:val="00325307"/>
    <w:rsid w:val="00332262"/>
    <w:rsid w:val="003379CD"/>
    <w:rsid w:val="003C7F54"/>
    <w:rsid w:val="003D2A9F"/>
    <w:rsid w:val="00416F9A"/>
    <w:rsid w:val="00432B00"/>
    <w:rsid w:val="00463542"/>
    <w:rsid w:val="004928A6"/>
    <w:rsid w:val="00495261"/>
    <w:rsid w:val="004B7BEB"/>
    <w:rsid w:val="004E16A0"/>
    <w:rsid w:val="004E4D85"/>
    <w:rsid w:val="005161DB"/>
    <w:rsid w:val="00532C4D"/>
    <w:rsid w:val="00540E35"/>
    <w:rsid w:val="00571C57"/>
    <w:rsid w:val="00571EA5"/>
    <w:rsid w:val="00597410"/>
    <w:rsid w:val="005B38A3"/>
    <w:rsid w:val="006026A2"/>
    <w:rsid w:val="006078A9"/>
    <w:rsid w:val="006166CF"/>
    <w:rsid w:val="00634AE3"/>
    <w:rsid w:val="0064254E"/>
    <w:rsid w:val="00661B11"/>
    <w:rsid w:val="00676D99"/>
    <w:rsid w:val="006B0B8A"/>
    <w:rsid w:val="00732DB3"/>
    <w:rsid w:val="00737144"/>
    <w:rsid w:val="0074022C"/>
    <w:rsid w:val="00787B5B"/>
    <w:rsid w:val="007B23F9"/>
    <w:rsid w:val="007C0AB4"/>
    <w:rsid w:val="007E193E"/>
    <w:rsid w:val="00804A45"/>
    <w:rsid w:val="008074D4"/>
    <w:rsid w:val="00833866"/>
    <w:rsid w:val="00855A7F"/>
    <w:rsid w:val="00862DED"/>
    <w:rsid w:val="00890C9B"/>
    <w:rsid w:val="00897F91"/>
    <w:rsid w:val="00911B3F"/>
    <w:rsid w:val="00941F8F"/>
    <w:rsid w:val="0094279B"/>
    <w:rsid w:val="00961FA5"/>
    <w:rsid w:val="009A7ACA"/>
    <w:rsid w:val="009B71EA"/>
    <w:rsid w:val="009F33D6"/>
    <w:rsid w:val="00A169F8"/>
    <w:rsid w:val="00A23765"/>
    <w:rsid w:val="00A522F4"/>
    <w:rsid w:val="00A53233"/>
    <w:rsid w:val="00A83937"/>
    <w:rsid w:val="00A845B1"/>
    <w:rsid w:val="00A86115"/>
    <w:rsid w:val="00AB7F67"/>
    <w:rsid w:val="00AC3D21"/>
    <w:rsid w:val="00AC6A7B"/>
    <w:rsid w:val="00B4586F"/>
    <w:rsid w:val="00B649FD"/>
    <w:rsid w:val="00B70887"/>
    <w:rsid w:val="00BA2B40"/>
    <w:rsid w:val="00BB73B5"/>
    <w:rsid w:val="00BD60D9"/>
    <w:rsid w:val="00C15FAB"/>
    <w:rsid w:val="00C70906"/>
    <w:rsid w:val="00C70FAE"/>
    <w:rsid w:val="00CA71FE"/>
    <w:rsid w:val="00CD62E0"/>
    <w:rsid w:val="00CE1163"/>
    <w:rsid w:val="00D371F4"/>
    <w:rsid w:val="00D47FA7"/>
    <w:rsid w:val="00D612E2"/>
    <w:rsid w:val="00D918AA"/>
    <w:rsid w:val="00DA5FCF"/>
    <w:rsid w:val="00DD54B7"/>
    <w:rsid w:val="00DE08CC"/>
    <w:rsid w:val="00DE27E3"/>
    <w:rsid w:val="00E13EE8"/>
    <w:rsid w:val="00E2051A"/>
    <w:rsid w:val="00E22D8A"/>
    <w:rsid w:val="00E64882"/>
    <w:rsid w:val="00E769DE"/>
    <w:rsid w:val="00E77404"/>
    <w:rsid w:val="00E85D35"/>
    <w:rsid w:val="00E868DD"/>
    <w:rsid w:val="00EA3981"/>
    <w:rsid w:val="00EB5D63"/>
    <w:rsid w:val="00EC5A5C"/>
    <w:rsid w:val="00F01049"/>
    <w:rsid w:val="00F13B20"/>
    <w:rsid w:val="00F16C68"/>
    <w:rsid w:val="00F41320"/>
    <w:rsid w:val="00F620FE"/>
    <w:rsid w:val="00F62CE9"/>
    <w:rsid w:val="00F67F8F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FAE"/>
    <w:pPr>
      <w:keepNext/>
      <w:spacing w:after="0"/>
      <w:ind w:firstLine="709"/>
      <w:jc w:val="center"/>
      <w:outlineLvl w:val="0"/>
    </w:pPr>
    <w:rPr>
      <w:rFonts w:ascii="Times New Roman" w:eastAsia="Times New Roman" w:hAnsi="Times New Roman"/>
      <w:b/>
      <w:spacing w:val="60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FAE"/>
    <w:rPr>
      <w:rFonts w:ascii="Times New Roman" w:eastAsia="Times New Roman" w:hAnsi="Times New Roman" w:cs="Times New Roman"/>
      <w:b/>
      <w:spacing w:val="60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A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46354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AC6A7B"/>
    <w:rPr>
      <w:b/>
      <w:bCs/>
      <w:color w:val="106BBE"/>
    </w:rPr>
  </w:style>
  <w:style w:type="paragraph" w:customStyle="1" w:styleId="s15">
    <w:name w:val="s_15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804A45"/>
  </w:style>
  <w:style w:type="character" w:customStyle="1" w:styleId="apple-converted-space">
    <w:name w:val="apple-converted-space"/>
    <w:basedOn w:val="a0"/>
    <w:rsid w:val="00804A45"/>
  </w:style>
  <w:style w:type="paragraph" w:customStyle="1" w:styleId="s22">
    <w:name w:val="s_22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9">
    <w:name w:val="s_9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B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B5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371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1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14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1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14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0FAE"/>
    <w:pPr>
      <w:keepNext/>
      <w:spacing w:after="0"/>
      <w:ind w:firstLine="709"/>
      <w:jc w:val="center"/>
      <w:outlineLvl w:val="0"/>
    </w:pPr>
    <w:rPr>
      <w:rFonts w:ascii="Times New Roman" w:eastAsia="Times New Roman" w:hAnsi="Times New Roman"/>
      <w:b/>
      <w:spacing w:val="60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FAE"/>
    <w:rPr>
      <w:rFonts w:ascii="Times New Roman" w:eastAsia="Times New Roman" w:hAnsi="Times New Roman" w:cs="Times New Roman"/>
      <w:b/>
      <w:spacing w:val="60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A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46354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AC6A7B"/>
    <w:rPr>
      <w:b/>
      <w:bCs/>
      <w:color w:val="106BBE"/>
    </w:rPr>
  </w:style>
  <w:style w:type="paragraph" w:customStyle="1" w:styleId="s15">
    <w:name w:val="s_15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804A45"/>
  </w:style>
  <w:style w:type="character" w:customStyle="1" w:styleId="apple-converted-space">
    <w:name w:val="apple-converted-space"/>
    <w:basedOn w:val="a0"/>
    <w:rsid w:val="00804A45"/>
  </w:style>
  <w:style w:type="paragraph" w:customStyle="1" w:styleId="s22">
    <w:name w:val="s_22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9">
    <w:name w:val="s_9"/>
    <w:basedOn w:val="a"/>
    <w:rsid w:val="0080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B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7B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B5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371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1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14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1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1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titutsiya-donetskoj-narodnoj-respubliki-dejstvuyushhaya-redaktsiya-po-sostoyaniyu-na-30-11-2018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54DA-E7D1-4081-8C9C-AA5D7C3B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Андреевна</dc:creator>
  <cp:lastModifiedBy>User</cp:lastModifiedBy>
  <cp:revision>4</cp:revision>
  <cp:lastPrinted>2019-03-29T09:44:00Z</cp:lastPrinted>
  <dcterms:created xsi:type="dcterms:W3CDTF">2019-03-29T14:36:00Z</dcterms:created>
  <dcterms:modified xsi:type="dcterms:W3CDTF">2019-04-01T14:18:00Z</dcterms:modified>
</cp:coreProperties>
</file>