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6B" w:rsidRDefault="009F1569" w:rsidP="0070086B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15050" cy="1209675"/>
            <wp:effectExtent l="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145" w:rsidRDefault="0084458F" w:rsidP="0070086B">
      <w:pPr>
        <w:pStyle w:val="10"/>
        <w:keepNext/>
        <w:keepLines/>
        <w:shd w:val="clear" w:color="auto" w:fill="auto"/>
        <w:spacing w:line="276" w:lineRule="auto"/>
      </w:pPr>
      <w:r>
        <w:t>РАСПОРЯЖЕНИЕ</w:t>
      </w:r>
      <w:bookmarkEnd w:id="0"/>
    </w:p>
    <w:p w:rsidR="00333145" w:rsidRDefault="0084458F" w:rsidP="0070086B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ГЛАВЫ ДОНЕЦКОЙ НАРОДНОЙ РЕСПУБЛИКИ</w:t>
      </w:r>
      <w:bookmarkEnd w:id="1"/>
    </w:p>
    <w:p w:rsidR="0070086B" w:rsidRDefault="0070086B" w:rsidP="0070086B">
      <w:pPr>
        <w:pStyle w:val="10"/>
        <w:keepNext/>
        <w:keepLines/>
        <w:shd w:val="clear" w:color="auto" w:fill="auto"/>
        <w:spacing w:line="276" w:lineRule="auto"/>
      </w:pPr>
    </w:p>
    <w:p w:rsidR="0070086B" w:rsidRDefault="0070086B" w:rsidP="0070086B">
      <w:pPr>
        <w:pStyle w:val="10"/>
        <w:keepNext/>
        <w:keepLines/>
        <w:shd w:val="clear" w:color="auto" w:fill="auto"/>
        <w:spacing w:line="276" w:lineRule="auto"/>
      </w:pPr>
    </w:p>
    <w:p w:rsidR="00333145" w:rsidRDefault="0084458F" w:rsidP="009F1569">
      <w:pPr>
        <w:pStyle w:val="10"/>
        <w:keepNext/>
        <w:keepLines/>
        <w:shd w:val="clear" w:color="auto" w:fill="auto"/>
        <w:spacing w:line="276" w:lineRule="auto"/>
      </w:pPr>
      <w:bookmarkStart w:id="2" w:name="bookmark2"/>
      <w:r>
        <w:t>О передаче Государственного Концерна «</w:t>
      </w:r>
      <w:proofErr w:type="spellStart"/>
      <w:r>
        <w:t>Донбассгаз</w:t>
      </w:r>
      <w:proofErr w:type="spellEnd"/>
      <w:r>
        <w:t xml:space="preserve">» в сферу управления </w:t>
      </w:r>
      <w:r>
        <w:t>Правительства Донецкой Народной Республики</w:t>
      </w:r>
      <w:bookmarkEnd w:id="2"/>
    </w:p>
    <w:p w:rsidR="0070086B" w:rsidRDefault="0070086B" w:rsidP="009F1569">
      <w:pPr>
        <w:pStyle w:val="10"/>
        <w:keepNext/>
        <w:keepLines/>
        <w:shd w:val="clear" w:color="auto" w:fill="auto"/>
        <w:spacing w:line="276" w:lineRule="auto"/>
      </w:pPr>
    </w:p>
    <w:p w:rsidR="0070086B" w:rsidRDefault="0070086B" w:rsidP="0070086B">
      <w:pPr>
        <w:pStyle w:val="10"/>
        <w:keepNext/>
        <w:keepLines/>
        <w:shd w:val="clear" w:color="auto" w:fill="auto"/>
        <w:spacing w:line="276" w:lineRule="auto"/>
        <w:ind w:left="740"/>
        <w:jc w:val="left"/>
      </w:pPr>
    </w:p>
    <w:p w:rsidR="00333145" w:rsidRDefault="0084458F" w:rsidP="009F1569">
      <w:pPr>
        <w:pStyle w:val="22"/>
        <w:shd w:val="clear" w:color="auto" w:fill="auto"/>
        <w:spacing w:before="0" w:after="0" w:line="276" w:lineRule="auto"/>
        <w:ind w:firstLine="740"/>
        <w:jc w:val="both"/>
      </w:pPr>
      <w:r>
        <w:t xml:space="preserve">В соответствии со статьями 59 и 60 </w:t>
      </w:r>
      <w:hyperlink r:id="rId9" w:history="1">
        <w:r w:rsidRPr="009F1569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 w:rsidR="009F1569">
        <w:t xml:space="preserve"> </w:t>
      </w:r>
    </w:p>
    <w:p w:rsidR="0070086B" w:rsidRDefault="0070086B" w:rsidP="009F1569">
      <w:pPr>
        <w:pStyle w:val="22"/>
        <w:shd w:val="clear" w:color="auto" w:fill="auto"/>
        <w:spacing w:before="0" w:after="0" w:line="276" w:lineRule="auto"/>
        <w:ind w:firstLine="740"/>
        <w:jc w:val="both"/>
      </w:pPr>
    </w:p>
    <w:p w:rsidR="00333145" w:rsidRDefault="0084458F" w:rsidP="0070086B">
      <w:pPr>
        <w:pStyle w:val="10"/>
        <w:keepNext/>
        <w:keepLines/>
        <w:shd w:val="clear" w:color="auto" w:fill="auto"/>
        <w:spacing w:line="276" w:lineRule="auto"/>
        <w:jc w:val="left"/>
      </w:pPr>
      <w:bookmarkStart w:id="4" w:name="bookmark3"/>
      <w:r>
        <w:t>РАСПОРЯЖАЮСЬ:</w:t>
      </w:r>
      <w:bookmarkEnd w:id="4"/>
    </w:p>
    <w:p w:rsidR="0070086B" w:rsidRDefault="0070086B" w:rsidP="0070086B">
      <w:pPr>
        <w:pStyle w:val="10"/>
        <w:keepNext/>
        <w:keepLines/>
        <w:shd w:val="clear" w:color="auto" w:fill="auto"/>
        <w:spacing w:line="276" w:lineRule="auto"/>
        <w:jc w:val="left"/>
      </w:pPr>
    </w:p>
    <w:p w:rsidR="00333145" w:rsidRDefault="0084458F" w:rsidP="0070086B">
      <w:pPr>
        <w:pStyle w:val="22"/>
        <w:numPr>
          <w:ilvl w:val="0"/>
          <w:numId w:val="1"/>
        </w:numPr>
        <w:shd w:val="clear" w:color="auto" w:fill="auto"/>
        <w:tabs>
          <w:tab w:val="left" w:pos="1306"/>
        </w:tabs>
        <w:spacing w:before="120" w:after="0" w:line="276" w:lineRule="auto"/>
        <w:ind w:firstLine="740"/>
        <w:jc w:val="both"/>
      </w:pPr>
      <w:r>
        <w:t>Передать в сферу управления Правительства Донецкой Народной Республики Государственный Концерн «</w:t>
      </w:r>
      <w:proofErr w:type="spellStart"/>
      <w:r>
        <w:t>Донбассгаз</w:t>
      </w:r>
      <w:proofErr w:type="spellEnd"/>
      <w:r>
        <w:t>».</w:t>
      </w:r>
    </w:p>
    <w:p w:rsidR="00333145" w:rsidRDefault="0084458F" w:rsidP="0070086B">
      <w:pPr>
        <w:pStyle w:val="22"/>
        <w:numPr>
          <w:ilvl w:val="0"/>
          <w:numId w:val="1"/>
        </w:numPr>
        <w:shd w:val="clear" w:color="auto" w:fill="auto"/>
        <w:tabs>
          <w:tab w:val="left" w:pos="1306"/>
        </w:tabs>
        <w:spacing w:before="120" w:after="0" w:line="276" w:lineRule="auto"/>
        <w:ind w:left="740"/>
        <w:jc w:val="both"/>
      </w:pPr>
      <w:r>
        <w:t xml:space="preserve">Правительству </w:t>
      </w:r>
      <w:r>
        <w:t>Донецкой Народной Республики:</w:t>
      </w:r>
    </w:p>
    <w:p w:rsidR="00333145" w:rsidRDefault="0084458F" w:rsidP="0070086B">
      <w:pPr>
        <w:pStyle w:val="22"/>
        <w:numPr>
          <w:ilvl w:val="1"/>
          <w:numId w:val="1"/>
        </w:numPr>
        <w:shd w:val="clear" w:color="auto" w:fill="auto"/>
        <w:tabs>
          <w:tab w:val="left" w:pos="1342"/>
        </w:tabs>
        <w:spacing w:before="120" w:after="0" w:line="276" w:lineRule="auto"/>
        <w:ind w:firstLine="740"/>
        <w:jc w:val="both"/>
      </w:pPr>
      <w:r>
        <w:t>Обеспечить утверждение и государственную регистрацию Положения о Государственном Концерне «</w:t>
      </w:r>
      <w:proofErr w:type="spellStart"/>
      <w:r>
        <w:t>Донбассгаз</w:t>
      </w:r>
      <w:proofErr w:type="spellEnd"/>
      <w:r>
        <w:t>» в новой редакции.</w:t>
      </w:r>
    </w:p>
    <w:p w:rsidR="00333145" w:rsidRDefault="0084458F" w:rsidP="0070086B">
      <w:pPr>
        <w:pStyle w:val="22"/>
        <w:numPr>
          <w:ilvl w:val="1"/>
          <w:numId w:val="1"/>
        </w:numPr>
        <w:shd w:val="clear" w:color="auto" w:fill="auto"/>
        <w:tabs>
          <w:tab w:val="left" w:pos="1338"/>
        </w:tabs>
        <w:spacing w:before="120" w:after="0" w:line="276" w:lineRule="auto"/>
        <w:ind w:firstLine="740"/>
        <w:jc w:val="both"/>
      </w:pPr>
      <w:r>
        <w:t>Привести свои нормативные правовые акты в соответствие с настоящим Распоряжением.</w:t>
      </w:r>
    </w:p>
    <w:p w:rsidR="00333145" w:rsidRDefault="0084458F" w:rsidP="0070086B">
      <w:pPr>
        <w:pStyle w:val="a5"/>
        <w:numPr>
          <w:ilvl w:val="0"/>
          <w:numId w:val="1"/>
        </w:numPr>
        <w:shd w:val="clear" w:color="auto" w:fill="auto"/>
        <w:tabs>
          <w:tab w:val="left" w:pos="1306"/>
        </w:tabs>
        <w:spacing w:before="120" w:line="276" w:lineRule="auto"/>
        <w:jc w:val="both"/>
      </w:pPr>
      <w:r>
        <w:t xml:space="preserve">Настоящее Распоряжение </w:t>
      </w:r>
      <w:r>
        <w:t>вступает в силу со дня его подписания.</w:t>
      </w:r>
    </w:p>
    <w:p w:rsidR="0070086B" w:rsidRDefault="0070086B" w:rsidP="0070086B">
      <w:pPr>
        <w:pStyle w:val="22"/>
        <w:shd w:val="clear" w:color="auto" w:fill="auto"/>
        <w:spacing w:before="120" w:after="0" w:line="276" w:lineRule="auto"/>
        <w:ind w:left="1720"/>
        <w:jc w:val="both"/>
      </w:pPr>
    </w:p>
    <w:p w:rsidR="0070086B" w:rsidRDefault="0070086B" w:rsidP="0070086B">
      <w:pPr>
        <w:pStyle w:val="22"/>
        <w:shd w:val="clear" w:color="auto" w:fill="auto"/>
        <w:spacing w:before="0" w:after="0" w:line="276" w:lineRule="auto"/>
        <w:ind w:left="1720"/>
      </w:pPr>
    </w:p>
    <w:p w:rsidR="0070086B" w:rsidRDefault="0070086B" w:rsidP="0070086B">
      <w:pPr>
        <w:pStyle w:val="22"/>
        <w:shd w:val="clear" w:color="auto" w:fill="auto"/>
        <w:spacing w:before="0" w:after="0" w:line="276" w:lineRule="auto"/>
        <w:ind w:left="1720"/>
      </w:pPr>
    </w:p>
    <w:p w:rsidR="00333145" w:rsidRDefault="0084458F" w:rsidP="0070086B">
      <w:pPr>
        <w:pStyle w:val="22"/>
        <w:shd w:val="clear" w:color="auto" w:fill="auto"/>
        <w:spacing w:before="0" w:after="0" w:line="276" w:lineRule="auto"/>
        <w:ind w:left="1720"/>
      </w:pPr>
      <w:r>
        <w:t>Глава</w:t>
      </w:r>
    </w:p>
    <w:p w:rsidR="0070086B" w:rsidRDefault="0070086B" w:rsidP="0070086B">
      <w:pPr>
        <w:pStyle w:val="22"/>
        <w:shd w:val="clear" w:color="auto" w:fill="auto"/>
        <w:spacing w:before="0" w:after="0" w:line="300" w:lineRule="exact"/>
      </w:pPr>
      <w:r>
        <w:t xml:space="preserve">Донецкой Народной Республики                                              </w:t>
      </w:r>
      <w:r>
        <w:rPr>
          <w:rStyle w:val="2Exact"/>
        </w:rPr>
        <w:t>Д.</w:t>
      </w:r>
      <w:r>
        <w:rPr>
          <w:rStyle w:val="2Exact"/>
        </w:rPr>
        <w:t xml:space="preserve"> </w:t>
      </w:r>
      <w:r>
        <w:rPr>
          <w:rStyle w:val="2Exact"/>
        </w:rPr>
        <w:t xml:space="preserve">В. </w:t>
      </w:r>
      <w:proofErr w:type="spellStart"/>
      <w:r>
        <w:rPr>
          <w:rStyle w:val="2Exact"/>
        </w:rPr>
        <w:t>Пушилин</w:t>
      </w:r>
      <w:proofErr w:type="spellEnd"/>
    </w:p>
    <w:p w:rsidR="00333145" w:rsidRDefault="00333145" w:rsidP="0070086B">
      <w:pPr>
        <w:pStyle w:val="22"/>
        <w:shd w:val="clear" w:color="auto" w:fill="auto"/>
        <w:spacing w:before="0" w:after="0" w:line="276" w:lineRule="auto"/>
      </w:pPr>
    </w:p>
    <w:p w:rsidR="00333145" w:rsidRDefault="0070086B" w:rsidP="0070086B">
      <w:pPr>
        <w:pStyle w:val="22"/>
        <w:shd w:val="clear" w:color="auto" w:fill="auto"/>
        <w:tabs>
          <w:tab w:val="left" w:leader="underscore" w:pos="3178"/>
        </w:tabs>
        <w:spacing w:before="0" w:after="0" w:line="276" w:lineRule="auto"/>
        <w:jc w:val="both"/>
      </w:pPr>
      <w:r>
        <w:rPr>
          <w:rStyle w:val="23"/>
        </w:rPr>
        <w:t>«</w:t>
      </w:r>
      <w:r>
        <w:rPr>
          <w:rStyle w:val="23"/>
          <w:u w:val="single"/>
        </w:rPr>
        <w:t>24</w:t>
      </w:r>
      <w:r>
        <w:rPr>
          <w:rStyle w:val="23"/>
        </w:rPr>
        <w:t xml:space="preserve">»  </w:t>
      </w:r>
      <w:r>
        <w:rPr>
          <w:rStyle w:val="23"/>
          <w:u w:val="single"/>
        </w:rPr>
        <w:t xml:space="preserve">апреля </w:t>
      </w:r>
      <w:r>
        <w:rPr>
          <w:rStyle w:val="23"/>
        </w:rPr>
        <w:t xml:space="preserve">   </w:t>
      </w:r>
      <w:r w:rsidR="0084458F">
        <w:t>2019 г.</w:t>
      </w:r>
    </w:p>
    <w:p w:rsidR="0070086B" w:rsidRDefault="0070086B" w:rsidP="0070086B">
      <w:pPr>
        <w:pStyle w:val="22"/>
        <w:shd w:val="clear" w:color="auto" w:fill="auto"/>
        <w:tabs>
          <w:tab w:val="left" w:leader="underscore" w:pos="3178"/>
        </w:tabs>
        <w:spacing w:before="0" w:after="0" w:line="276" w:lineRule="auto"/>
        <w:jc w:val="both"/>
      </w:pPr>
      <w:r>
        <w:t>№ 112</w:t>
      </w:r>
    </w:p>
    <w:sectPr w:rsidR="0070086B" w:rsidSect="0070086B">
      <w:type w:val="continuous"/>
      <w:pgSz w:w="11900" w:h="16840"/>
      <w:pgMar w:top="891" w:right="843" w:bottom="89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58F" w:rsidRDefault="0084458F">
      <w:r>
        <w:separator/>
      </w:r>
    </w:p>
  </w:endnote>
  <w:endnote w:type="continuationSeparator" w:id="0">
    <w:p w:rsidR="0084458F" w:rsidRDefault="00844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58F" w:rsidRDefault="0084458F"/>
  </w:footnote>
  <w:footnote w:type="continuationSeparator" w:id="0">
    <w:p w:rsidR="0084458F" w:rsidRDefault="008445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0964"/>
    <w:multiLevelType w:val="multilevel"/>
    <w:tmpl w:val="F3383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3145"/>
    <w:rsid w:val="00333145"/>
    <w:rsid w:val="0070086B"/>
    <w:rsid w:val="0084458F"/>
    <w:rsid w:val="009F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300" w:line="33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31" w:lineRule="exact"/>
      <w:ind w:firstLine="740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9F1569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56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2019-04-25T09:06:00Z</dcterms:created>
  <dcterms:modified xsi:type="dcterms:W3CDTF">2019-04-25T09:24:00Z</dcterms:modified>
</cp:coreProperties>
</file>