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EB" w:rsidRDefault="00A632EB" w:rsidP="00A632E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2103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E3A" w:rsidRDefault="00FE2B89" w:rsidP="00A632EB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РАСПОРЯЖЕНИЕ</w:t>
      </w:r>
      <w:bookmarkEnd w:id="0"/>
    </w:p>
    <w:p w:rsidR="007C2E3A" w:rsidRDefault="00FE2B89" w:rsidP="00A632EB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A632EB" w:rsidRDefault="00A632EB" w:rsidP="00A632EB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A632EB" w:rsidRDefault="00A632EB" w:rsidP="00A632EB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7C2E3A" w:rsidRDefault="00FE2B89" w:rsidP="00A632EB">
      <w:pPr>
        <w:pStyle w:val="40"/>
        <w:shd w:val="clear" w:color="auto" w:fill="auto"/>
        <w:spacing w:line="276" w:lineRule="auto"/>
        <w:ind w:right="60"/>
      </w:pPr>
      <w:r>
        <w:t>О внесении изменения в Распоряжение Главы</w:t>
      </w:r>
      <w:r>
        <w:br/>
        <w:t>Донецкой Народной Республики от 28 июня 2018 года № 215</w:t>
      </w:r>
      <w:r>
        <w:br/>
        <w:t>«О применении тарифа на электрическую энергию»</w:t>
      </w:r>
    </w:p>
    <w:p w:rsidR="00A632EB" w:rsidRDefault="00A632EB" w:rsidP="00A632EB">
      <w:pPr>
        <w:pStyle w:val="40"/>
        <w:shd w:val="clear" w:color="auto" w:fill="auto"/>
        <w:spacing w:line="276" w:lineRule="auto"/>
        <w:ind w:right="60"/>
      </w:pPr>
    </w:p>
    <w:p w:rsidR="00A632EB" w:rsidRDefault="00A632EB" w:rsidP="00A632EB">
      <w:pPr>
        <w:pStyle w:val="40"/>
        <w:shd w:val="clear" w:color="auto" w:fill="auto"/>
        <w:spacing w:line="276" w:lineRule="auto"/>
        <w:ind w:right="60"/>
      </w:pPr>
    </w:p>
    <w:p w:rsidR="007C2E3A" w:rsidRDefault="00FE2B89" w:rsidP="00A632EB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2" w:name="bookmark2"/>
      <w:r>
        <w:t>РАСПОРЯЖАЮСЬ:</w:t>
      </w:r>
      <w:bookmarkEnd w:id="2"/>
    </w:p>
    <w:p w:rsidR="00A632EB" w:rsidRDefault="00A632EB" w:rsidP="00A632EB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7C2E3A" w:rsidRDefault="00FE2B89" w:rsidP="00A632EB">
      <w:pPr>
        <w:pStyle w:val="20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120" w:line="276" w:lineRule="auto"/>
        <w:ind w:firstLine="760"/>
      </w:pPr>
      <w:r>
        <w:t xml:space="preserve">Дополнить подпункт 1.2 пункта 1 </w:t>
      </w:r>
      <w:hyperlink r:id="rId9" w:history="1">
        <w:r w:rsidRPr="0063263D">
          <w:rPr>
            <w:rStyle w:val="a3"/>
          </w:rPr>
          <w:t>Распоряжения Главы Донецкой Народной Республики от 28 июня 2018 года №215 «О применении тарифа на электрическую энергию»</w:t>
        </w:r>
      </w:hyperlink>
      <w:r>
        <w:t xml:space="preserve"> абзацем четвертым следующего содержания:</w:t>
      </w:r>
      <w:bookmarkStart w:id="3" w:name="_GoBack"/>
      <w:bookmarkEnd w:id="3"/>
    </w:p>
    <w:p w:rsidR="007C2E3A" w:rsidRDefault="00FE2B89" w:rsidP="00A632EB">
      <w:pPr>
        <w:pStyle w:val="20"/>
        <w:shd w:val="clear" w:color="auto" w:fill="auto"/>
        <w:spacing w:before="120" w:after="120" w:line="276" w:lineRule="auto"/>
        <w:ind w:firstLine="760"/>
      </w:pPr>
      <w:r>
        <w:t>«- потребителей, проживающих в жилых домах в городе Донецке, в соответствии с приложением 4 к настоящему Распоряжению на период с 21 января 2015 года по 30 сентября 2018 года (включительно)</w:t>
      </w:r>
      <w:proofErr w:type="gramStart"/>
      <w:r>
        <w:t>.»</w:t>
      </w:r>
      <w:proofErr w:type="gramEnd"/>
      <w:r>
        <w:t>.</w:t>
      </w:r>
    </w:p>
    <w:p w:rsidR="007C2E3A" w:rsidRDefault="00FE2B89" w:rsidP="00A632EB">
      <w:pPr>
        <w:pStyle w:val="20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120" w:line="276" w:lineRule="auto"/>
        <w:ind w:firstLine="760"/>
      </w:pPr>
      <w:r>
        <w:t>Настоящее Распоряжение вступает в силу со дня его подписания.</w:t>
      </w:r>
    </w:p>
    <w:p w:rsidR="00A632EB" w:rsidRDefault="00A632EB" w:rsidP="00A632EB">
      <w:pPr>
        <w:pStyle w:val="20"/>
        <w:shd w:val="clear" w:color="auto" w:fill="auto"/>
        <w:tabs>
          <w:tab w:val="left" w:pos="1416"/>
        </w:tabs>
        <w:spacing w:before="0" w:after="0" w:line="276" w:lineRule="auto"/>
      </w:pPr>
    </w:p>
    <w:p w:rsidR="00A632EB" w:rsidRDefault="00A632EB" w:rsidP="00A632EB">
      <w:pPr>
        <w:pStyle w:val="20"/>
        <w:shd w:val="clear" w:color="auto" w:fill="auto"/>
        <w:tabs>
          <w:tab w:val="left" w:pos="1416"/>
        </w:tabs>
        <w:spacing w:before="0" w:after="0" w:line="276" w:lineRule="auto"/>
      </w:pPr>
    </w:p>
    <w:p w:rsidR="007C2E3A" w:rsidRDefault="00FE2B89" w:rsidP="00A632EB">
      <w:pPr>
        <w:pStyle w:val="20"/>
        <w:shd w:val="clear" w:color="auto" w:fill="auto"/>
        <w:spacing w:before="0" w:after="0" w:line="276" w:lineRule="auto"/>
        <w:ind w:right="60" w:firstLine="709"/>
        <w:jc w:val="left"/>
      </w:pPr>
      <w:r>
        <w:t>Глава</w:t>
      </w:r>
    </w:p>
    <w:p w:rsidR="00A632EB" w:rsidRDefault="00FE2B89" w:rsidP="00A632EB">
      <w:pPr>
        <w:pStyle w:val="a6"/>
        <w:shd w:val="clear" w:color="auto" w:fill="auto"/>
        <w:spacing w:line="300" w:lineRule="exact"/>
      </w:pPr>
      <w:r>
        <w:t>Донецкой Народной Респуб</w:t>
      </w:r>
      <w:r w:rsidR="00A632EB">
        <w:t xml:space="preserve">лики </w:t>
      </w:r>
      <w:r>
        <w:tab/>
      </w:r>
      <w:r w:rsidR="00A632EB">
        <w:t xml:space="preserve">                            Д. В. </w:t>
      </w:r>
      <w:proofErr w:type="spellStart"/>
      <w:r w:rsidR="00A632EB">
        <w:t>Пушилин</w:t>
      </w:r>
      <w:proofErr w:type="spellEnd"/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  <w:r>
        <w:t>«9» апреля 2019 года</w:t>
      </w: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  <w:r>
        <w:t>№ 83</w:t>
      </w: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jc w:val="left"/>
      </w:pPr>
    </w:p>
    <w:p w:rsidR="007C2E3A" w:rsidRDefault="00FE2B89" w:rsidP="00A632EB">
      <w:pPr>
        <w:pStyle w:val="20"/>
        <w:shd w:val="clear" w:color="auto" w:fill="auto"/>
        <w:spacing w:before="0" w:after="0" w:line="276" w:lineRule="auto"/>
        <w:ind w:left="5387"/>
        <w:jc w:val="left"/>
        <w:rPr>
          <w:u w:val="single"/>
        </w:rPr>
      </w:pPr>
      <w:r>
        <w:lastRenderedPageBreak/>
        <w:t xml:space="preserve">Приложение 4 </w:t>
      </w:r>
      <w:r w:rsidR="00A632EB">
        <w:br/>
      </w:r>
      <w:r>
        <w:t xml:space="preserve">к Распоряжению Главы </w:t>
      </w:r>
      <w:r w:rsidR="00A632EB">
        <w:br/>
      </w:r>
      <w:r>
        <w:t xml:space="preserve">Донецкой Народной Республики </w:t>
      </w:r>
      <w:r w:rsidR="00A632EB">
        <w:br/>
      </w:r>
      <w:r>
        <w:t xml:space="preserve">от </w:t>
      </w:r>
      <w:r w:rsidR="00A632EB">
        <w:t xml:space="preserve">  </w:t>
      </w:r>
      <w:r w:rsidR="00A632EB">
        <w:rPr>
          <w:u w:val="single"/>
        </w:rPr>
        <w:t>9.04.2019</w:t>
      </w:r>
      <w:r w:rsidR="00A632EB">
        <w:t xml:space="preserve"> года   № </w:t>
      </w:r>
      <w:r w:rsidR="00A632EB">
        <w:rPr>
          <w:u w:val="single"/>
        </w:rPr>
        <w:t>83</w:t>
      </w: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ind w:left="5387"/>
        <w:jc w:val="left"/>
        <w:rPr>
          <w:u w:val="single"/>
        </w:rPr>
      </w:pPr>
    </w:p>
    <w:p w:rsidR="00A632EB" w:rsidRPr="00A632EB" w:rsidRDefault="00A632EB" w:rsidP="00A632EB">
      <w:pPr>
        <w:pStyle w:val="20"/>
        <w:shd w:val="clear" w:color="auto" w:fill="auto"/>
        <w:spacing w:before="0" w:after="0" w:line="276" w:lineRule="auto"/>
        <w:ind w:left="5387"/>
        <w:jc w:val="left"/>
        <w:rPr>
          <w:u w:val="single"/>
        </w:rPr>
      </w:pPr>
    </w:p>
    <w:p w:rsidR="007C2E3A" w:rsidRDefault="00FE2B89" w:rsidP="00A632EB">
      <w:pPr>
        <w:pStyle w:val="20"/>
        <w:shd w:val="clear" w:color="auto" w:fill="auto"/>
        <w:spacing w:before="0" w:after="0" w:line="276" w:lineRule="auto"/>
        <w:ind w:right="60"/>
        <w:jc w:val="center"/>
      </w:pPr>
      <w:r>
        <w:t>СПИСОК</w:t>
      </w:r>
    </w:p>
    <w:p w:rsidR="007C2E3A" w:rsidRDefault="00FE2B89" w:rsidP="00A632EB">
      <w:pPr>
        <w:pStyle w:val="20"/>
        <w:shd w:val="clear" w:color="auto" w:fill="auto"/>
        <w:spacing w:before="0" w:after="0" w:line="276" w:lineRule="auto"/>
        <w:ind w:right="60"/>
        <w:jc w:val="center"/>
      </w:pPr>
      <w:r>
        <w:t>адресов жилых домов в городе Донецке,</w:t>
      </w:r>
      <w:r>
        <w:br/>
        <w:t>на которые распространяется действие настоящего Распоряжения</w:t>
      </w:r>
    </w:p>
    <w:p w:rsidR="00A632EB" w:rsidRDefault="00A632EB" w:rsidP="00A632EB">
      <w:pPr>
        <w:pStyle w:val="20"/>
        <w:shd w:val="clear" w:color="auto" w:fill="auto"/>
        <w:spacing w:before="0" w:after="0" w:line="276" w:lineRule="auto"/>
        <w:ind w:right="60"/>
        <w:jc w:val="center"/>
      </w:pPr>
    </w:p>
    <w:p w:rsidR="007C2E3A" w:rsidRDefault="00FE2B89" w:rsidP="00A632EB">
      <w:pPr>
        <w:pStyle w:val="20"/>
        <w:shd w:val="clear" w:color="auto" w:fill="auto"/>
        <w:spacing w:before="0" w:after="0" w:line="276" w:lineRule="auto"/>
        <w:ind w:left="460"/>
        <w:jc w:val="left"/>
      </w:pPr>
      <w:r>
        <w:t>1. Город Донецк, улица Софийская, дома№№ 6, 7, 8, 10, 12, 15, 17.</w:t>
      </w:r>
    </w:p>
    <w:sectPr w:rsidR="007C2E3A" w:rsidSect="00A632EB">
      <w:headerReference w:type="default" r:id="rId10"/>
      <w:pgSz w:w="11900" w:h="16840"/>
      <w:pgMar w:top="851" w:right="701" w:bottom="131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AE" w:rsidRDefault="00AB22AE">
      <w:r>
        <w:separator/>
      </w:r>
    </w:p>
  </w:endnote>
  <w:endnote w:type="continuationSeparator" w:id="0">
    <w:p w:rsidR="00AB22AE" w:rsidRDefault="00AB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AE" w:rsidRDefault="00AB22AE"/>
  </w:footnote>
  <w:footnote w:type="continuationSeparator" w:id="0">
    <w:p w:rsidR="00AB22AE" w:rsidRDefault="00AB22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3A" w:rsidRDefault="00AB22A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2.5pt;margin-top:42.4pt;width:462pt;height:30.7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C2E3A" w:rsidRDefault="00FE2B89">
                <w:pPr>
                  <w:pStyle w:val="a5"/>
                  <w:shd w:val="clear" w:color="auto" w:fill="auto"/>
                  <w:tabs>
                    <w:tab w:val="right" w:pos="9240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6D55"/>
    <w:multiLevelType w:val="multilevel"/>
    <w:tmpl w:val="46B04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2E3A"/>
    <w:rsid w:val="0063263D"/>
    <w:rsid w:val="007C2E3A"/>
    <w:rsid w:val="00A632EB"/>
    <w:rsid w:val="00AB22AE"/>
    <w:rsid w:val="00FE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517pt">
    <w:name w:val="Основной текст (5) + Интервал 17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7pt0">
    <w:name w:val="Основной текст (5) + Интервал 17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05pt">
    <w:name w:val="Основной текст (5) + 10;5 pt;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140" w:line="35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632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2EB"/>
    <w:rPr>
      <w:color w:val="000000"/>
    </w:rPr>
  </w:style>
  <w:style w:type="paragraph" w:styleId="a9">
    <w:name w:val="footer"/>
    <w:basedOn w:val="a"/>
    <w:link w:val="aa"/>
    <w:uiPriority w:val="99"/>
    <w:unhideWhenUsed/>
    <w:rsid w:val="00A632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32E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A632EB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32E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glavy-donetskoj-narodnoj-respubliki-215-ot-28-06-2018-goda-o-primenenii-tarifa-na-elektricheskuyu-energ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2019-04-11T10:01:00Z</dcterms:created>
  <dcterms:modified xsi:type="dcterms:W3CDTF">2019-04-12T09:52:00Z</dcterms:modified>
</cp:coreProperties>
</file>