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781" w:rsidRDefault="00E76781" w:rsidP="00E76781">
      <w:pPr>
        <w:pStyle w:val="30"/>
        <w:shd w:val="clear" w:color="auto" w:fill="auto"/>
        <w:spacing w:after="0" w:line="276" w:lineRule="auto"/>
        <w:ind w:left="60"/>
      </w:pPr>
      <w:bookmarkStart w:id="0" w:name="_GoBack"/>
      <w:r>
        <w:rPr>
          <w:noProof/>
          <w:lang w:bidi="ar-SA"/>
        </w:rPr>
        <w:drawing>
          <wp:inline distT="0" distB="0" distL="0" distR="0" wp14:anchorId="64A87B4E" wp14:editId="2753C2ED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041" w:rsidRDefault="008B2409" w:rsidP="00E76781">
      <w:pPr>
        <w:pStyle w:val="30"/>
        <w:shd w:val="clear" w:color="auto" w:fill="auto"/>
        <w:spacing w:after="0" w:line="276" w:lineRule="auto"/>
        <w:ind w:left="60"/>
      </w:pPr>
      <w:r>
        <w:t>НАРОДНЫЙ СОВЕТ</w:t>
      </w:r>
    </w:p>
    <w:p w:rsidR="000E5041" w:rsidRDefault="008B2409" w:rsidP="00E76781">
      <w:pPr>
        <w:pStyle w:val="30"/>
        <w:shd w:val="clear" w:color="auto" w:fill="auto"/>
        <w:spacing w:after="0" w:line="276" w:lineRule="auto"/>
        <w:ind w:left="60"/>
      </w:pPr>
      <w:r>
        <w:t>ДОНЕЦКОЙ НАРОДНОЙ РЕСПУБЛИКИ</w:t>
      </w:r>
    </w:p>
    <w:p w:rsidR="00E76781" w:rsidRDefault="00E76781" w:rsidP="00E76781">
      <w:pPr>
        <w:pStyle w:val="30"/>
        <w:shd w:val="clear" w:color="auto" w:fill="auto"/>
        <w:spacing w:after="0" w:line="276" w:lineRule="auto"/>
        <w:ind w:left="60"/>
      </w:pPr>
    </w:p>
    <w:p w:rsidR="00E76781" w:rsidRDefault="00E76781" w:rsidP="00E76781">
      <w:pPr>
        <w:pStyle w:val="30"/>
        <w:shd w:val="clear" w:color="auto" w:fill="auto"/>
        <w:spacing w:after="0" w:line="276" w:lineRule="auto"/>
        <w:ind w:left="60"/>
      </w:pPr>
    </w:p>
    <w:p w:rsidR="000E5041" w:rsidRDefault="008B2409" w:rsidP="00E76781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1" w:name="bookmark0"/>
      <w:r>
        <w:t>ПОСТАНОВЛЕНИЕ</w:t>
      </w:r>
      <w:bookmarkEnd w:id="1"/>
    </w:p>
    <w:p w:rsidR="000E5041" w:rsidRDefault="008B2409" w:rsidP="00E76781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bookmarkStart w:id="2" w:name="bookmark1"/>
      <w:r>
        <w:t>НАРОДНОГО СОВЕТА</w:t>
      </w:r>
      <w:bookmarkEnd w:id="2"/>
    </w:p>
    <w:p w:rsidR="00E76781" w:rsidRDefault="00E76781" w:rsidP="00E76781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E76781" w:rsidRDefault="00E76781" w:rsidP="00E76781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0E5041" w:rsidRDefault="008B2409" w:rsidP="00E76781">
      <w:pPr>
        <w:pStyle w:val="40"/>
        <w:shd w:val="clear" w:color="auto" w:fill="auto"/>
        <w:spacing w:before="0" w:after="0" w:line="276" w:lineRule="auto"/>
        <w:ind w:left="40"/>
      </w:pPr>
      <w:r>
        <w:t>О составе Комитета Народного Совета по гражданскому и</w:t>
      </w:r>
      <w:r>
        <w:br/>
        <w:t>арбитражному законодательству</w:t>
      </w:r>
    </w:p>
    <w:p w:rsidR="00E76781" w:rsidRDefault="00E76781" w:rsidP="00E76781">
      <w:pPr>
        <w:pStyle w:val="40"/>
        <w:shd w:val="clear" w:color="auto" w:fill="auto"/>
        <w:spacing w:before="0" w:after="0" w:line="276" w:lineRule="auto"/>
        <w:ind w:left="40"/>
      </w:pPr>
    </w:p>
    <w:p w:rsidR="00E76781" w:rsidRDefault="00E76781" w:rsidP="00E76781">
      <w:pPr>
        <w:pStyle w:val="40"/>
        <w:shd w:val="clear" w:color="auto" w:fill="auto"/>
        <w:spacing w:before="0" w:after="0" w:line="276" w:lineRule="auto"/>
        <w:ind w:left="40"/>
      </w:pPr>
    </w:p>
    <w:p w:rsidR="000E5041" w:rsidRDefault="008B2409" w:rsidP="00E76781">
      <w:pPr>
        <w:pStyle w:val="22"/>
        <w:shd w:val="clear" w:color="auto" w:fill="auto"/>
        <w:spacing w:before="0" w:after="0" w:line="276" w:lineRule="auto"/>
        <w:rPr>
          <w:rStyle w:val="22pt"/>
        </w:rPr>
      </w:pPr>
      <w: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E76781" w:rsidRDefault="00E76781" w:rsidP="00E76781">
      <w:pPr>
        <w:pStyle w:val="22"/>
        <w:shd w:val="clear" w:color="auto" w:fill="auto"/>
        <w:spacing w:before="0" w:after="0" w:line="276" w:lineRule="auto"/>
      </w:pPr>
    </w:p>
    <w:p w:rsidR="000E5041" w:rsidRDefault="008B2409" w:rsidP="00E76781">
      <w:pPr>
        <w:pStyle w:val="22"/>
        <w:numPr>
          <w:ilvl w:val="0"/>
          <w:numId w:val="1"/>
        </w:numPr>
        <w:shd w:val="clear" w:color="auto" w:fill="auto"/>
        <w:tabs>
          <w:tab w:val="left" w:pos="1146"/>
        </w:tabs>
        <w:spacing w:before="120" w:after="0" w:line="276" w:lineRule="auto"/>
      </w:pPr>
      <w:r>
        <w:t>Утвердить состав Комитета Народного Совета по гражданскому и арбитражному законодательству в количестве шести депутатов Народного Совета Донецкой Народной Республики:</w:t>
      </w:r>
    </w:p>
    <w:p w:rsidR="000E5041" w:rsidRDefault="008B2409" w:rsidP="00E76781">
      <w:pPr>
        <w:pStyle w:val="22"/>
        <w:numPr>
          <w:ilvl w:val="0"/>
          <w:numId w:val="2"/>
        </w:numPr>
        <w:shd w:val="clear" w:color="auto" w:fill="auto"/>
        <w:tabs>
          <w:tab w:val="left" w:pos="1152"/>
        </w:tabs>
        <w:spacing w:before="120" w:after="0" w:line="276" w:lineRule="auto"/>
      </w:pPr>
      <w:proofErr w:type="spellStart"/>
      <w:r>
        <w:t>Баевский</w:t>
      </w:r>
      <w:proofErr w:type="spellEnd"/>
      <w:r>
        <w:t xml:space="preserve"> Андрей Васильевич - председатель;</w:t>
      </w:r>
    </w:p>
    <w:p w:rsidR="000E5041" w:rsidRDefault="008B2409" w:rsidP="00E76781">
      <w:pPr>
        <w:pStyle w:val="22"/>
        <w:numPr>
          <w:ilvl w:val="0"/>
          <w:numId w:val="2"/>
        </w:numPr>
        <w:shd w:val="clear" w:color="auto" w:fill="auto"/>
        <w:tabs>
          <w:tab w:val="left" w:pos="1181"/>
        </w:tabs>
        <w:spacing w:before="120" w:after="0" w:line="276" w:lineRule="auto"/>
      </w:pPr>
      <w:r>
        <w:t xml:space="preserve">Быкадоров Александр Викторович </w:t>
      </w:r>
      <w:r>
        <w:rPr>
          <w:rStyle w:val="23"/>
        </w:rPr>
        <w:t xml:space="preserve">- </w:t>
      </w:r>
      <w:r>
        <w:t>заместитель председателя;</w:t>
      </w:r>
    </w:p>
    <w:p w:rsidR="000E5041" w:rsidRDefault="008B2409" w:rsidP="00E76781">
      <w:pPr>
        <w:pStyle w:val="22"/>
        <w:numPr>
          <w:ilvl w:val="0"/>
          <w:numId w:val="2"/>
        </w:numPr>
        <w:shd w:val="clear" w:color="auto" w:fill="auto"/>
        <w:tabs>
          <w:tab w:val="left" w:pos="1146"/>
        </w:tabs>
        <w:spacing w:before="120" w:after="0" w:line="276" w:lineRule="auto"/>
      </w:pPr>
      <w:r>
        <w:t xml:space="preserve">члены Комитета: </w:t>
      </w:r>
      <w:proofErr w:type="spellStart"/>
      <w:r>
        <w:t>Дезорцев</w:t>
      </w:r>
      <w:proofErr w:type="spellEnd"/>
      <w:r>
        <w:t xml:space="preserve"> Дмитрий Эдуардович, Ковальчук Сергей Александрович, </w:t>
      </w:r>
      <w:proofErr w:type="spellStart"/>
      <w:r>
        <w:t>Чурадзе</w:t>
      </w:r>
      <w:proofErr w:type="spellEnd"/>
      <w:r>
        <w:t xml:space="preserve"> Дмитрий </w:t>
      </w:r>
      <w:proofErr w:type="spellStart"/>
      <w:r>
        <w:t>Муртазиевич</w:t>
      </w:r>
      <w:proofErr w:type="spellEnd"/>
      <w:r>
        <w:t>, Шишкина Елена Николаевна.</w:t>
      </w:r>
    </w:p>
    <w:p w:rsidR="000E5041" w:rsidRDefault="008B2409" w:rsidP="00E76781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spacing w:before="120" w:after="0" w:line="276" w:lineRule="auto"/>
      </w:pPr>
      <w:r>
        <w:t>Настоящее Постановление вступает в силу со дня его принятия.</w:t>
      </w:r>
    </w:p>
    <w:p w:rsidR="00E76781" w:rsidRDefault="00E76781" w:rsidP="00E76781">
      <w:pPr>
        <w:pStyle w:val="22"/>
        <w:shd w:val="clear" w:color="auto" w:fill="auto"/>
        <w:spacing w:before="0" w:after="0" w:line="276" w:lineRule="auto"/>
        <w:ind w:left="40"/>
        <w:jc w:val="center"/>
      </w:pPr>
    </w:p>
    <w:p w:rsidR="00E76781" w:rsidRDefault="00E76781" w:rsidP="00E76781">
      <w:pPr>
        <w:pStyle w:val="22"/>
        <w:shd w:val="clear" w:color="auto" w:fill="auto"/>
        <w:spacing w:before="0" w:after="0" w:line="276" w:lineRule="auto"/>
        <w:ind w:left="40"/>
        <w:jc w:val="center"/>
      </w:pPr>
    </w:p>
    <w:p w:rsidR="00E76781" w:rsidRDefault="008B2409" w:rsidP="00E76781">
      <w:pPr>
        <w:pStyle w:val="22"/>
        <w:shd w:val="clear" w:color="auto" w:fill="auto"/>
        <w:spacing w:before="0" w:after="0" w:line="276" w:lineRule="auto"/>
        <w:jc w:val="left"/>
      </w:pPr>
      <w:r>
        <w:t>Председатель Народно</w:t>
      </w:r>
      <w:r>
        <w:t>го Совета</w:t>
      </w:r>
      <w:r>
        <w:br/>
        <w:t>Донецкой Народной Республики</w:t>
      </w:r>
      <w:r w:rsidR="00E76781">
        <w:t xml:space="preserve">                                                       </w:t>
      </w:r>
      <w:r w:rsidR="00E76781">
        <w:rPr>
          <w:rStyle w:val="2Exact"/>
        </w:rPr>
        <w:t>В.</w:t>
      </w:r>
      <w:r w:rsidR="00E76781">
        <w:rPr>
          <w:rStyle w:val="2Exact"/>
        </w:rPr>
        <w:t xml:space="preserve"> </w:t>
      </w:r>
      <w:r w:rsidR="00E76781">
        <w:rPr>
          <w:rStyle w:val="2Exact"/>
        </w:rPr>
        <w:t xml:space="preserve">А. </w:t>
      </w:r>
      <w:proofErr w:type="spellStart"/>
      <w:r w:rsidR="00E76781">
        <w:rPr>
          <w:rStyle w:val="2Exact"/>
        </w:rPr>
        <w:t>Бидёвка</w:t>
      </w:r>
      <w:proofErr w:type="spellEnd"/>
    </w:p>
    <w:p w:rsidR="000E5041" w:rsidRDefault="00E76781" w:rsidP="00E76781">
      <w:pPr>
        <w:pStyle w:val="22"/>
        <w:shd w:val="clear" w:color="auto" w:fill="auto"/>
        <w:spacing w:before="0" w:after="0" w:line="276" w:lineRule="auto"/>
        <w:ind w:left="40"/>
      </w:pPr>
      <w:r>
        <w:t xml:space="preserve">             </w:t>
      </w:r>
    </w:p>
    <w:p w:rsidR="00E76781" w:rsidRDefault="00E76781" w:rsidP="00E76781">
      <w:pPr>
        <w:pStyle w:val="22"/>
        <w:shd w:val="clear" w:color="auto" w:fill="auto"/>
        <w:spacing w:before="0" w:after="0" w:line="276" w:lineRule="auto"/>
        <w:jc w:val="left"/>
      </w:pPr>
    </w:p>
    <w:p w:rsidR="000E5041" w:rsidRDefault="008B2409" w:rsidP="00E76781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0E5041" w:rsidRDefault="00E76781" w:rsidP="00E76781">
      <w:pPr>
        <w:pStyle w:val="22"/>
        <w:shd w:val="clear" w:color="auto" w:fill="auto"/>
        <w:spacing w:before="0" w:after="0" w:line="276" w:lineRule="auto"/>
        <w:ind w:right="7240"/>
        <w:jc w:val="left"/>
      </w:pPr>
      <w:r>
        <w:t xml:space="preserve">23 ноября 2018 года № </w:t>
      </w:r>
      <w:r>
        <w:rPr>
          <w:lang w:val="en-US"/>
        </w:rPr>
        <w:t>II</w:t>
      </w:r>
      <w:r w:rsidR="008B2409">
        <w:t>-49П-НС</w:t>
      </w:r>
      <w:bookmarkEnd w:id="0"/>
    </w:p>
    <w:sectPr w:rsidR="000E5041" w:rsidSect="00E76781">
      <w:pgSz w:w="11900" w:h="16840"/>
      <w:pgMar w:top="993" w:right="560" w:bottom="85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09" w:rsidRDefault="008B2409">
      <w:r>
        <w:separator/>
      </w:r>
    </w:p>
  </w:endnote>
  <w:endnote w:type="continuationSeparator" w:id="0">
    <w:p w:rsidR="008B2409" w:rsidRDefault="008B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09" w:rsidRDefault="008B2409"/>
  </w:footnote>
  <w:footnote w:type="continuationSeparator" w:id="0">
    <w:p w:rsidR="008B2409" w:rsidRDefault="008B240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5B1A"/>
    <w:multiLevelType w:val="multilevel"/>
    <w:tmpl w:val="8DF443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634F3F"/>
    <w:multiLevelType w:val="multilevel"/>
    <w:tmpl w:val="F03E2D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5041"/>
    <w:rsid w:val="000E5041"/>
    <w:rsid w:val="008B2409"/>
    <w:rsid w:val="00E7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7678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78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2019-05-03T08:49:00Z</dcterms:created>
  <dcterms:modified xsi:type="dcterms:W3CDTF">2019-05-03T08:52:00Z</dcterms:modified>
</cp:coreProperties>
</file>