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5D5" w:rsidRDefault="008C6B19" w:rsidP="00553886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8.5pt;margin-top:0;width:79.2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B115D5" w:rsidRDefault="00B115D5" w:rsidP="00553886">
      <w:pPr>
        <w:spacing w:line="276" w:lineRule="auto"/>
      </w:pPr>
    </w:p>
    <w:p w:rsidR="00553886" w:rsidRDefault="00553886" w:rsidP="00553886">
      <w:pPr>
        <w:pStyle w:val="10"/>
        <w:keepNext/>
        <w:keepLines/>
        <w:shd w:val="clear" w:color="auto" w:fill="auto"/>
        <w:spacing w:after="0" w:line="276" w:lineRule="auto"/>
        <w:ind w:right="40"/>
        <w:jc w:val="left"/>
        <w:rPr>
          <w:rStyle w:val="11"/>
          <w:b/>
          <w:bCs/>
        </w:rPr>
      </w:pPr>
      <w:bookmarkStart w:id="0" w:name="bookmark0"/>
    </w:p>
    <w:p w:rsidR="00553886" w:rsidRDefault="00553886" w:rsidP="00553886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</w:p>
    <w:p w:rsidR="00B115D5" w:rsidRDefault="008C6B19" w:rsidP="00553886">
      <w:pPr>
        <w:pStyle w:val="10"/>
        <w:keepNext/>
        <w:keepLines/>
        <w:shd w:val="clear" w:color="auto" w:fill="auto"/>
        <w:spacing w:after="0" w:line="276" w:lineRule="auto"/>
        <w:ind w:righ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B115D5" w:rsidRDefault="008C6B19" w:rsidP="00553886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553886" w:rsidRDefault="00553886" w:rsidP="00553886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B115D5" w:rsidRDefault="008C6B19" w:rsidP="00553886">
      <w:pPr>
        <w:pStyle w:val="20"/>
        <w:keepNext/>
        <w:keepLines/>
        <w:shd w:val="clear" w:color="auto" w:fill="auto"/>
        <w:spacing w:before="0" w:after="0" w:line="276" w:lineRule="auto"/>
        <w:ind w:right="40"/>
      </w:pPr>
      <w:r>
        <w:rPr>
          <w:rStyle w:val="21"/>
          <w:b/>
          <w:bCs/>
        </w:rPr>
        <w:t>ПОСТАНОВЛЕНИЕ</w:t>
      </w:r>
    </w:p>
    <w:p w:rsidR="00B115D5" w:rsidRDefault="008C6B19" w:rsidP="00553886">
      <w:pPr>
        <w:pStyle w:val="20"/>
        <w:keepNext/>
        <w:keepLines/>
        <w:shd w:val="clear" w:color="auto" w:fill="auto"/>
        <w:spacing w:before="0" w:after="0" w:line="276" w:lineRule="auto"/>
        <w:ind w:right="4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10 марта 2017 г. № 3-32</w:t>
      </w:r>
      <w:bookmarkEnd w:id="2"/>
    </w:p>
    <w:p w:rsidR="00553886" w:rsidRDefault="00553886" w:rsidP="00553886">
      <w:pPr>
        <w:pStyle w:val="20"/>
        <w:keepNext/>
        <w:keepLines/>
        <w:shd w:val="clear" w:color="auto" w:fill="auto"/>
        <w:spacing w:before="0" w:after="0" w:line="276" w:lineRule="auto"/>
        <w:ind w:right="40"/>
        <w:rPr>
          <w:rStyle w:val="214pt"/>
          <w:b/>
          <w:bCs/>
        </w:rPr>
      </w:pPr>
    </w:p>
    <w:p w:rsidR="00553886" w:rsidRDefault="00553886" w:rsidP="00553886">
      <w:pPr>
        <w:pStyle w:val="20"/>
        <w:keepNext/>
        <w:keepLines/>
        <w:shd w:val="clear" w:color="auto" w:fill="auto"/>
        <w:spacing w:before="0" w:after="0" w:line="276" w:lineRule="auto"/>
        <w:ind w:right="40"/>
      </w:pPr>
    </w:p>
    <w:p w:rsidR="00B115D5" w:rsidRDefault="008C6B19" w:rsidP="00553886">
      <w:pPr>
        <w:pStyle w:val="31"/>
        <w:shd w:val="clear" w:color="auto" w:fill="auto"/>
        <w:spacing w:before="0" w:after="0" w:line="276" w:lineRule="auto"/>
        <w:ind w:right="40"/>
      </w:pPr>
      <w:r>
        <w:rPr>
          <w:rStyle w:val="32"/>
          <w:b/>
          <w:bCs/>
        </w:rPr>
        <w:t>Об утверждении Положения о коллегии по молодёжной политике</w:t>
      </w:r>
      <w:r>
        <w:rPr>
          <w:rStyle w:val="32"/>
          <w:b/>
          <w:bCs/>
        </w:rPr>
        <w:br/>
        <w:t>Министерства молодёжи, спорта и туризма</w:t>
      </w:r>
    </w:p>
    <w:p w:rsidR="00B115D5" w:rsidRDefault="008C6B19" w:rsidP="00553886">
      <w:pPr>
        <w:pStyle w:val="20"/>
        <w:keepNext/>
        <w:keepLines/>
        <w:shd w:val="clear" w:color="auto" w:fill="auto"/>
        <w:spacing w:before="0" w:after="0" w:line="276" w:lineRule="auto"/>
        <w:ind w:right="40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 xml:space="preserve">Донецкой Народной </w:t>
      </w:r>
      <w:r>
        <w:rPr>
          <w:rStyle w:val="214pt"/>
          <w:b/>
          <w:bCs/>
        </w:rPr>
        <w:t>Республики</w:t>
      </w:r>
      <w:bookmarkEnd w:id="3"/>
    </w:p>
    <w:p w:rsidR="00553886" w:rsidRDefault="00553886" w:rsidP="00553886">
      <w:pPr>
        <w:pStyle w:val="20"/>
        <w:keepNext/>
        <w:keepLines/>
        <w:shd w:val="clear" w:color="auto" w:fill="auto"/>
        <w:spacing w:before="0" w:after="0" w:line="276" w:lineRule="auto"/>
        <w:ind w:right="40"/>
        <w:rPr>
          <w:rStyle w:val="214pt"/>
          <w:b/>
          <w:bCs/>
        </w:rPr>
      </w:pPr>
    </w:p>
    <w:p w:rsidR="00553886" w:rsidRDefault="00553886" w:rsidP="00553886">
      <w:pPr>
        <w:pStyle w:val="20"/>
        <w:keepNext/>
        <w:keepLines/>
        <w:shd w:val="clear" w:color="auto" w:fill="auto"/>
        <w:spacing w:before="0" w:after="0" w:line="276" w:lineRule="auto"/>
        <w:ind w:right="40"/>
      </w:pPr>
    </w:p>
    <w:p w:rsidR="00553886" w:rsidRDefault="008C6B19" w:rsidP="00553886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 xml:space="preserve">В соответствии со статьей 51 </w:t>
      </w:r>
      <w:hyperlink r:id="rId9" w:history="1">
        <w:r w:rsidRPr="00D80C65">
          <w:rPr>
            <w:rStyle w:val="a3"/>
          </w:rPr>
          <w:t>Закона Донецкой Народной Респу</w:t>
        </w:r>
        <w:r w:rsidR="00711280" w:rsidRPr="00D80C65">
          <w:rPr>
            <w:rStyle w:val="a3"/>
          </w:rPr>
          <w:t>блики от 24 апреля 2015 г. №35-</w:t>
        </w:r>
        <w:r w:rsidR="00711280" w:rsidRPr="00D80C65">
          <w:rPr>
            <w:rStyle w:val="a3"/>
            <w:lang w:val="en-US"/>
          </w:rPr>
          <w:t>I</w:t>
        </w:r>
        <w:r w:rsidRPr="00D80C65">
          <w:rPr>
            <w:rStyle w:val="a3"/>
          </w:rPr>
          <w:t>НС «О системе органов исполнительной власти Донецкой Народной Республики»</w:t>
        </w:r>
      </w:hyperlink>
      <w:r>
        <w:rPr>
          <w:rStyle w:val="24"/>
        </w:rPr>
        <w:t>, в целях принятия согласованных управленческих решений в сфере государственной молодёжной п</w:t>
      </w:r>
      <w:r>
        <w:rPr>
          <w:rStyle w:val="24"/>
        </w:rPr>
        <w:t xml:space="preserve">олитики Совет Министров Донецкой Народной Республики </w:t>
      </w:r>
    </w:p>
    <w:p w:rsidR="00B115D5" w:rsidRDefault="008C6B19" w:rsidP="00553886">
      <w:pPr>
        <w:pStyle w:val="23"/>
        <w:shd w:val="clear" w:color="auto" w:fill="auto"/>
        <w:spacing w:before="0" w:after="0" w:line="276" w:lineRule="auto"/>
        <w:ind w:firstLine="760"/>
        <w:rPr>
          <w:rStyle w:val="25"/>
        </w:rPr>
      </w:pPr>
      <w:r>
        <w:rPr>
          <w:rStyle w:val="25"/>
        </w:rPr>
        <w:t>ПОСТАНОВЛЯЕТ:</w:t>
      </w:r>
    </w:p>
    <w:p w:rsidR="00553886" w:rsidRDefault="00553886" w:rsidP="00553886">
      <w:pPr>
        <w:pStyle w:val="23"/>
        <w:shd w:val="clear" w:color="auto" w:fill="auto"/>
        <w:spacing w:before="0" w:after="0" w:line="276" w:lineRule="auto"/>
        <w:ind w:firstLine="760"/>
      </w:pPr>
    </w:p>
    <w:p w:rsidR="00B115D5" w:rsidRDefault="008C6B19" w:rsidP="00553886">
      <w:pPr>
        <w:pStyle w:val="23"/>
        <w:numPr>
          <w:ilvl w:val="0"/>
          <w:numId w:val="1"/>
        </w:numPr>
        <w:shd w:val="clear" w:color="auto" w:fill="auto"/>
        <w:tabs>
          <w:tab w:val="left" w:pos="1419"/>
        </w:tabs>
        <w:spacing w:before="120" w:after="0" w:line="276" w:lineRule="auto"/>
        <w:ind w:firstLine="760"/>
      </w:pPr>
      <w:r>
        <w:rPr>
          <w:rStyle w:val="24"/>
        </w:rPr>
        <w:t>Создать коллегию по молодёжной политике Министерства молодёжи, спорта и туризма Донецкой Народной Республики.</w:t>
      </w:r>
    </w:p>
    <w:p w:rsidR="00B115D5" w:rsidRDefault="008C6B19" w:rsidP="00553886">
      <w:pPr>
        <w:pStyle w:val="23"/>
        <w:numPr>
          <w:ilvl w:val="0"/>
          <w:numId w:val="1"/>
        </w:numPr>
        <w:shd w:val="clear" w:color="auto" w:fill="auto"/>
        <w:tabs>
          <w:tab w:val="left" w:pos="1419"/>
        </w:tabs>
        <w:spacing w:before="120" w:after="0" w:line="276" w:lineRule="auto"/>
        <w:ind w:firstLine="760"/>
      </w:pPr>
      <w:r>
        <w:rPr>
          <w:rStyle w:val="24"/>
        </w:rPr>
        <w:t>Утвердить Положение о коллегии по молодёжной политике Министерства молодёжи, сп</w:t>
      </w:r>
      <w:r>
        <w:rPr>
          <w:rStyle w:val="24"/>
        </w:rPr>
        <w:t>орта и туризма Донецкой Народной Республики (прилагается).</w:t>
      </w:r>
    </w:p>
    <w:p w:rsidR="00B115D5" w:rsidRDefault="008C6B19" w:rsidP="00553886">
      <w:pPr>
        <w:pStyle w:val="23"/>
        <w:numPr>
          <w:ilvl w:val="0"/>
          <w:numId w:val="1"/>
        </w:numPr>
        <w:shd w:val="clear" w:color="auto" w:fill="auto"/>
        <w:tabs>
          <w:tab w:val="left" w:pos="1419"/>
        </w:tabs>
        <w:spacing w:before="120" w:after="0" w:line="276" w:lineRule="auto"/>
        <w:ind w:firstLine="760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553886" w:rsidRDefault="00553886" w:rsidP="00553886">
      <w:pPr>
        <w:pStyle w:val="33"/>
        <w:keepNext/>
        <w:keepLines/>
        <w:shd w:val="clear" w:color="auto" w:fill="auto"/>
        <w:spacing w:before="0" w:after="0" w:line="280" w:lineRule="exact"/>
        <w:jc w:val="left"/>
        <w:rPr>
          <w:rStyle w:val="214pt"/>
          <w:b/>
          <w:bCs/>
        </w:rPr>
      </w:pPr>
      <w:bookmarkStart w:id="4" w:name="bookmark4"/>
    </w:p>
    <w:p w:rsidR="00553886" w:rsidRDefault="00553886" w:rsidP="00553886">
      <w:pPr>
        <w:pStyle w:val="33"/>
        <w:keepNext/>
        <w:keepLines/>
        <w:shd w:val="clear" w:color="auto" w:fill="auto"/>
        <w:spacing w:before="0" w:after="0" w:line="280" w:lineRule="exact"/>
        <w:jc w:val="left"/>
        <w:rPr>
          <w:rStyle w:val="214pt"/>
          <w:b/>
          <w:bCs/>
        </w:rPr>
      </w:pPr>
    </w:p>
    <w:p w:rsidR="00553886" w:rsidRDefault="00553886" w:rsidP="00553886">
      <w:pPr>
        <w:pStyle w:val="33"/>
        <w:keepNext/>
        <w:keepLines/>
        <w:shd w:val="clear" w:color="auto" w:fill="auto"/>
        <w:spacing w:before="0" w:after="0" w:line="280" w:lineRule="exact"/>
        <w:jc w:val="left"/>
        <w:rPr>
          <w:rStyle w:val="214pt"/>
          <w:b/>
          <w:bCs/>
        </w:rPr>
      </w:pPr>
    </w:p>
    <w:p w:rsidR="00553886" w:rsidRDefault="008C6B19" w:rsidP="00553886">
      <w:pPr>
        <w:pStyle w:val="33"/>
        <w:keepNext/>
        <w:keepLines/>
        <w:shd w:val="clear" w:color="auto" w:fill="auto"/>
        <w:spacing w:before="0" w:after="0" w:line="280" w:lineRule="exact"/>
        <w:jc w:val="left"/>
      </w:pPr>
      <w:r>
        <w:rPr>
          <w:rStyle w:val="214pt"/>
          <w:b/>
          <w:bCs/>
        </w:rPr>
        <w:t xml:space="preserve">Председатель </w:t>
      </w:r>
      <w:r w:rsidR="00553886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4"/>
      <w:r w:rsidR="00553886">
        <w:rPr>
          <w:rStyle w:val="214pt"/>
          <w:b/>
          <w:bCs/>
        </w:rPr>
        <w:t xml:space="preserve">                                                                 </w:t>
      </w:r>
      <w:r w:rsidR="00553886">
        <w:rPr>
          <w:rStyle w:val="3Exact0"/>
          <w:b/>
          <w:bCs/>
        </w:rPr>
        <w:t>А. В. Захарченко</w:t>
      </w:r>
    </w:p>
    <w:p w:rsidR="00553886" w:rsidRDefault="00553886" w:rsidP="00553886">
      <w:pPr>
        <w:pStyle w:val="23"/>
        <w:shd w:val="clear" w:color="auto" w:fill="auto"/>
        <w:spacing w:before="0" w:after="0" w:line="276" w:lineRule="auto"/>
        <w:ind w:left="5103" w:right="119"/>
        <w:jc w:val="left"/>
      </w:pPr>
    </w:p>
    <w:p w:rsidR="00553886" w:rsidRDefault="00553886" w:rsidP="00553886">
      <w:pPr>
        <w:pStyle w:val="23"/>
        <w:shd w:val="clear" w:color="auto" w:fill="auto"/>
        <w:spacing w:before="0" w:after="0" w:line="276" w:lineRule="auto"/>
        <w:ind w:left="5103" w:right="119"/>
        <w:jc w:val="left"/>
      </w:pPr>
    </w:p>
    <w:p w:rsidR="00553886" w:rsidRDefault="008C6B19" w:rsidP="00553886">
      <w:pPr>
        <w:pStyle w:val="23"/>
        <w:shd w:val="clear" w:color="auto" w:fill="auto"/>
        <w:spacing w:before="0" w:after="0" w:line="276" w:lineRule="auto"/>
        <w:ind w:left="5103" w:right="119"/>
        <w:jc w:val="left"/>
      </w:pPr>
      <w:r>
        <w:t xml:space="preserve">УТВЕРЖДЕНО </w:t>
      </w:r>
    </w:p>
    <w:p w:rsidR="00B115D5" w:rsidRDefault="008C6B19" w:rsidP="00553886">
      <w:pPr>
        <w:pStyle w:val="23"/>
        <w:shd w:val="clear" w:color="auto" w:fill="auto"/>
        <w:spacing w:before="0" w:after="0" w:line="276" w:lineRule="auto"/>
        <w:ind w:left="5103" w:right="119"/>
        <w:jc w:val="left"/>
      </w:pPr>
      <w:r>
        <w:t>Постановлением</w:t>
      </w:r>
    </w:p>
    <w:p w:rsidR="00B115D5" w:rsidRDefault="008C6B19" w:rsidP="00553886">
      <w:pPr>
        <w:pStyle w:val="23"/>
        <w:shd w:val="clear" w:color="auto" w:fill="auto"/>
        <w:spacing w:before="0" w:after="0" w:line="276" w:lineRule="auto"/>
        <w:ind w:left="5103" w:right="119"/>
        <w:jc w:val="left"/>
      </w:pPr>
      <w:r>
        <w:t>Совета Министров</w:t>
      </w:r>
    </w:p>
    <w:p w:rsidR="00B115D5" w:rsidRDefault="008C6B19" w:rsidP="00553886">
      <w:pPr>
        <w:pStyle w:val="23"/>
        <w:shd w:val="clear" w:color="auto" w:fill="auto"/>
        <w:spacing w:before="0" w:after="0" w:line="276" w:lineRule="auto"/>
        <w:ind w:left="5103" w:right="119"/>
        <w:jc w:val="left"/>
      </w:pPr>
      <w:r>
        <w:t xml:space="preserve">Донецкой Народной </w:t>
      </w:r>
      <w:r>
        <w:t>Республики</w:t>
      </w:r>
    </w:p>
    <w:p w:rsidR="00B115D5" w:rsidRDefault="008C6B19" w:rsidP="00553886">
      <w:pPr>
        <w:pStyle w:val="23"/>
        <w:shd w:val="clear" w:color="auto" w:fill="auto"/>
        <w:spacing w:before="0" w:after="0" w:line="276" w:lineRule="auto"/>
        <w:ind w:left="5103" w:right="119"/>
        <w:jc w:val="left"/>
      </w:pPr>
      <w:r>
        <w:t>от 10 марта 2017 г. №3-32</w:t>
      </w:r>
    </w:p>
    <w:p w:rsidR="00553886" w:rsidRDefault="00553886" w:rsidP="00553886">
      <w:pPr>
        <w:pStyle w:val="23"/>
        <w:shd w:val="clear" w:color="auto" w:fill="auto"/>
        <w:spacing w:before="0" w:after="0" w:line="276" w:lineRule="auto"/>
        <w:ind w:left="4780" w:right="119"/>
        <w:jc w:val="left"/>
      </w:pPr>
    </w:p>
    <w:p w:rsidR="00B115D5" w:rsidRDefault="008C6B19" w:rsidP="00553886">
      <w:pPr>
        <w:pStyle w:val="31"/>
        <w:shd w:val="clear" w:color="auto" w:fill="auto"/>
        <w:spacing w:before="0" w:after="0" w:line="276" w:lineRule="auto"/>
        <w:ind w:right="20"/>
      </w:pPr>
      <w:r>
        <w:t>ПОЛОЖЕНИЕ</w:t>
      </w:r>
    </w:p>
    <w:p w:rsidR="00B115D5" w:rsidRDefault="008C6B19" w:rsidP="00553886">
      <w:pPr>
        <w:pStyle w:val="31"/>
        <w:shd w:val="clear" w:color="auto" w:fill="auto"/>
        <w:spacing w:before="0" w:after="0" w:line="276" w:lineRule="auto"/>
        <w:ind w:right="20"/>
      </w:pPr>
      <w:r>
        <w:t>О КОЛЛЕГИИ ПО МОЛОДЁЖНОЙ ПОЛИТИКЕ</w:t>
      </w:r>
      <w:r>
        <w:br/>
        <w:t>МИНИСТЕРСТВА МОЛОДЁЖИ, СПОРТА И ТУРИЗМА</w:t>
      </w:r>
      <w:r>
        <w:br/>
        <w:t>ДОНЕЦКОЙ НАРОДНОЙ РЕСПУБЛИКИ</w:t>
      </w:r>
    </w:p>
    <w:p w:rsidR="00553886" w:rsidRDefault="00553886" w:rsidP="00553886">
      <w:pPr>
        <w:pStyle w:val="31"/>
        <w:shd w:val="clear" w:color="auto" w:fill="auto"/>
        <w:spacing w:before="0" w:after="0" w:line="276" w:lineRule="auto"/>
        <w:ind w:right="20"/>
      </w:pPr>
    </w:p>
    <w:p w:rsidR="00B115D5" w:rsidRDefault="008C6B19" w:rsidP="00553886">
      <w:pPr>
        <w:pStyle w:val="31"/>
        <w:numPr>
          <w:ilvl w:val="0"/>
          <w:numId w:val="12"/>
        </w:numPr>
        <w:shd w:val="clear" w:color="auto" w:fill="auto"/>
        <w:spacing w:before="0" w:after="0" w:line="276" w:lineRule="auto"/>
        <w:ind w:left="0" w:right="-23" w:firstLine="54"/>
      </w:pPr>
      <w:r>
        <w:t>Общие положения</w:t>
      </w:r>
    </w:p>
    <w:p w:rsidR="00553886" w:rsidRDefault="00553886" w:rsidP="00553886">
      <w:pPr>
        <w:pStyle w:val="31"/>
        <w:shd w:val="clear" w:color="auto" w:fill="auto"/>
        <w:spacing w:before="0" w:after="0" w:line="276" w:lineRule="auto"/>
        <w:ind w:right="380"/>
      </w:pPr>
    </w:p>
    <w:p w:rsidR="00B115D5" w:rsidRDefault="008C6B19" w:rsidP="00553886">
      <w:pPr>
        <w:pStyle w:val="23"/>
        <w:numPr>
          <w:ilvl w:val="0"/>
          <w:numId w:val="2"/>
        </w:numPr>
        <w:shd w:val="clear" w:color="auto" w:fill="auto"/>
        <w:tabs>
          <w:tab w:val="left" w:pos="1419"/>
        </w:tabs>
        <w:spacing w:before="0" w:after="0" w:line="276" w:lineRule="auto"/>
        <w:ind w:firstLine="800"/>
      </w:pPr>
      <w:proofErr w:type="gramStart"/>
      <w:r>
        <w:t>Коллегия по молодёжной политике Министерства молодёжи, спорта и туризма Донецкой Народн</w:t>
      </w:r>
      <w:r>
        <w:t xml:space="preserve">ой Республики (далее - коллегия) создаётся в соответствии со ст.51 </w:t>
      </w:r>
      <w:hyperlink r:id="rId10" w:history="1">
        <w:r w:rsidRPr="00D80C65">
          <w:rPr>
            <w:rStyle w:val="a3"/>
          </w:rPr>
          <w:t>Закона Донецкой Народной Респу</w:t>
        </w:r>
        <w:r w:rsidR="00711280" w:rsidRPr="00D80C65">
          <w:rPr>
            <w:rStyle w:val="a3"/>
          </w:rPr>
          <w:t>блики от 24 апреля 2015 г. №35-</w:t>
        </w:r>
        <w:r w:rsidR="00711280" w:rsidRPr="00D80C65">
          <w:rPr>
            <w:rStyle w:val="a3"/>
            <w:lang w:val="en-US"/>
          </w:rPr>
          <w:t>I</w:t>
        </w:r>
        <w:r w:rsidRPr="00D80C65">
          <w:rPr>
            <w:rStyle w:val="a3"/>
          </w:rPr>
          <w:t>НС «О системе органов исполнительной власти Донецкой Народной Республики»</w:t>
        </w:r>
      </w:hyperlink>
      <w:r>
        <w:t xml:space="preserve">, </w:t>
      </w:r>
      <w:hyperlink r:id="rId11" w:history="1">
        <w:r w:rsidRPr="00A0009C">
          <w:rPr>
            <w:rStyle w:val="a3"/>
          </w:rPr>
          <w:t>Положением о Министерстве молодёжи, спорта и туризма</w:t>
        </w:r>
        <w:r w:rsidRPr="00A0009C">
          <w:rPr>
            <w:rStyle w:val="a3"/>
          </w:rPr>
          <w:t xml:space="preserve"> Донецкой Народной Республики, утверждённым Постановлением Совета Министров Донецкой Народной Республики от 24.07.2015г. №14-2</w:t>
        </w:r>
      </w:hyperlink>
      <w:bookmarkStart w:id="5" w:name="_GoBack"/>
      <w:bookmarkEnd w:id="5"/>
      <w:r>
        <w:t>, в</w:t>
      </w:r>
      <w:proofErr w:type="gramEnd"/>
      <w:r>
        <w:t xml:space="preserve"> </w:t>
      </w:r>
      <w:proofErr w:type="gramStart"/>
      <w:r>
        <w:t>целях</w:t>
      </w:r>
      <w:proofErr w:type="gramEnd"/>
      <w:r>
        <w:t xml:space="preserve"> принятия согласованных управленческих решений в сфере молодёжной политики Донецкой Народной Республики.</w:t>
      </w:r>
    </w:p>
    <w:p w:rsidR="00B115D5" w:rsidRDefault="008C6B19" w:rsidP="00553886">
      <w:pPr>
        <w:pStyle w:val="23"/>
        <w:numPr>
          <w:ilvl w:val="0"/>
          <w:numId w:val="2"/>
        </w:numPr>
        <w:shd w:val="clear" w:color="auto" w:fill="auto"/>
        <w:tabs>
          <w:tab w:val="left" w:pos="1419"/>
        </w:tabs>
        <w:spacing w:before="0" w:after="0" w:line="276" w:lineRule="auto"/>
        <w:ind w:firstLine="640"/>
      </w:pPr>
      <w:r>
        <w:t xml:space="preserve">Коллегия </w:t>
      </w:r>
      <w:r>
        <w:t>является постоянно действующим коллегиальным совещательным органом и рассматривает на своих заседаниях вопросы, связанные с реализацией государственной молодёжной политики, координацией деятельности подведомственных организаций в сфере молодёжной политики,</w:t>
      </w:r>
      <w:r>
        <w:t xml:space="preserve"> а также взаимодействием с органами государственной исполнительной власти и местного самоуправления, общественными организациями и объединениями.</w:t>
      </w:r>
    </w:p>
    <w:p w:rsidR="00B115D5" w:rsidRDefault="008C6B19" w:rsidP="00553886">
      <w:pPr>
        <w:pStyle w:val="23"/>
        <w:numPr>
          <w:ilvl w:val="0"/>
          <w:numId w:val="2"/>
        </w:numPr>
        <w:shd w:val="clear" w:color="auto" w:fill="auto"/>
        <w:tabs>
          <w:tab w:val="left" w:pos="1419"/>
        </w:tabs>
        <w:spacing w:before="0" w:after="0" w:line="276" w:lineRule="auto"/>
        <w:ind w:firstLine="640"/>
      </w:pPr>
      <w:r>
        <w:t>В своей деятельности коллегия руководствуется Конституцией Донецкой Народной Республики,</w:t>
      </w:r>
      <w:r>
        <w:t xml:space="preserve"> законодательными и нормативными правовыми актами Донецкой Народной Республики, а также настоящим Положением.</w:t>
      </w:r>
      <w:r w:rsidR="00553886">
        <w:t xml:space="preserve">     </w:t>
      </w:r>
    </w:p>
    <w:p w:rsidR="00553886" w:rsidRDefault="00553886" w:rsidP="00553886">
      <w:pPr>
        <w:pStyle w:val="33"/>
        <w:keepNext/>
        <w:keepLines/>
        <w:shd w:val="clear" w:color="auto" w:fill="auto"/>
        <w:tabs>
          <w:tab w:val="left" w:pos="1909"/>
        </w:tabs>
        <w:spacing w:before="0" w:after="0" w:line="276" w:lineRule="auto"/>
        <w:ind w:left="1480"/>
        <w:jc w:val="both"/>
      </w:pPr>
      <w:bookmarkStart w:id="6" w:name="bookmark5"/>
    </w:p>
    <w:p w:rsidR="00B115D5" w:rsidRDefault="008C6B19" w:rsidP="00553886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851"/>
        </w:tabs>
        <w:spacing w:before="0" w:after="0" w:line="276" w:lineRule="auto"/>
      </w:pPr>
      <w:r>
        <w:t>Полномочия, вопросы, рассматриваемые на коллегии</w:t>
      </w:r>
      <w:bookmarkEnd w:id="6"/>
    </w:p>
    <w:p w:rsidR="00553886" w:rsidRDefault="00553886" w:rsidP="00553886">
      <w:pPr>
        <w:pStyle w:val="33"/>
        <w:keepNext/>
        <w:keepLines/>
        <w:shd w:val="clear" w:color="auto" w:fill="auto"/>
        <w:tabs>
          <w:tab w:val="left" w:pos="1909"/>
        </w:tabs>
        <w:spacing w:before="0" w:after="0" w:line="276" w:lineRule="auto"/>
        <w:jc w:val="both"/>
      </w:pPr>
    </w:p>
    <w:p w:rsidR="00B115D5" w:rsidRDefault="008C6B19" w:rsidP="00553886">
      <w:pPr>
        <w:pStyle w:val="23"/>
        <w:numPr>
          <w:ilvl w:val="0"/>
          <w:numId w:val="4"/>
        </w:numPr>
        <w:shd w:val="clear" w:color="auto" w:fill="auto"/>
        <w:tabs>
          <w:tab w:val="left" w:pos="1165"/>
        </w:tabs>
        <w:spacing w:before="0" w:after="0" w:line="276" w:lineRule="auto"/>
        <w:ind w:firstLine="640"/>
      </w:pPr>
      <w:r>
        <w:t>Содействие в реализации государственной молодежной политики, комплексного анализа её состояния, п</w:t>
      </w:r>
      <w:r>
        <w:t xml:space="preserve">рогнозирование тенденций развития </w:t>
      </w:r>
      <w:r>
        <w:lastRenderedPageBreak/>
        <w:t>молодёжной политики Донецкой Народной Республики.</w:t>
      </w:r>
    </w:p>
    <w:p w:rsidR="00B115D5" w:rsidRDefault="008C6B19" w:rsidP="00553886">
      <w:pPr>
        <w:pStyle w:val="23"/>
        <w:numPr>
          <w:ilvl w:val="0"/>
          <w:numId w:val="4"/>
        </w:numPr>
        <w:shd w:val="clear" w:color="auto" w:fill="auto"/>
        <w:tabs>
          <w:tab w:val="left" w:pos="1622"/>
        </w:tabs>
        <w:spacing w:before="0" w:after="0" w:line="276" w:lineRule="auto"/>
        <w:ind w:firstLine="640"/>
      </w:pPr>
      <w:r>
        <w:t>Совершенствование деятельности Министерства, его подведомственных предприятий, учреждений и организаций в пределах компетенции.</w:t>
      </w:r>
    </w:p>
    <w:p w:rsidR="00B115D5" w:rsidRDefault="008C6B19" w:rsidP="00553886">
      <w:pPr>
        <w:pStyle w:val="23"/>
        <w:numPr>
          <w:ilvl w:val="0"/>
          <w:numId w:val="4"/>
        </w:numPr>
        <w:shd w:val="clear" w:color="auto" w:fill="auto"/>
        <w:tabs>
          <w:tab w:val="left" w:pos="1165"/>
        </w:tabs>
        <w:spacing w:before="0" w:after="0" w:line="276" w:lineRule="auto"/>
        <w:ind w:firstLine="640"/>
      </w:pPr>
      <w:r>
        <w:t>Разработка предложений в проекты нормативных</w:t>
      </w:r>
      <w:r>
        <w:t xml:space="preserve"> правовых актов в сфере молодежной политики.</w:t>
      </w:r>
    </w:p>
    <w:p w:rsidR="00B115D5" w:rsidRDefault="008C6B19" w:rsidP="00553886">
      <w:pPr>
        <w:pStyle w:val="23"/>
        <w:numPr>
          <w:ilvl w:val="0"/>
          <w:numId w:val="4"/>
        </w:numPr>
        <w:shd w:val="clear" w:color="auto" w:fill="auto"/>
        <w:tabs>
          <w:tab w:val="left" w:pos="1165"/>
        </w:tabs>
        <w:spacing w:before="0" w:after="0" w:line="276" w:lineRule="auto"/>
        <w:ind w:firstLine="640"/>
      </w:pPr>
      <w:r>
        <w:t>Анализ работы (осуществление оценки деятельности) структурных подразделений по делам молодежи администраций городов и районов Донецкой Народной Республики, подготовка информационно-методических материалов по при</w:t>
      </w:r>
      <w:r>
        <w:t>оритетным направлениям молодежной политики.</w:t>
      </w:r>
    </w:p>
    <w:p w:rsidR="00B115D5" w:rsidRDefault="008C6B19" w:rsidP="00553886">
      <w:pPr>
        <w:pStyle w:val="23"/>
        <w:numPr>
          <w:ilvl w:val="0"/>
          <w:numId w:val="4"/>
        </w:numPr>
        <w:shd w:val="clear" w:color="auto" w:fill="auto"/>
        <w:tabs>
          <w:tab w:val="left" w:pos="1863"/>
          <w:tab w:val="left" w:pos="3522"/>
          <w:tab w:val="left" w:pos="7974"/>
        </w:tabs>
        <w:spacing w:before="0" w:after="0" w:line="276" w:lineRule="auto"/>
        <w:ind w:firstLine="640"/>
      </w:pPr>
      <w:r>
        <w:t>Разработка,</w:t>
      </w:r>
      <w:r>
        <w:tab/>
        <w:t>инициирование и внесение</w:t>
      </w:r>
      <w:r>
        <w:tab/>
        <w:t>предложений,</w:t>
      </w:r>
    </w:p>
    <w:p w:rsidR="00B115D5" w:rsidRDefault="008C6B19" w:rsidP="00553886">
      <w:pPr>
        <w:pStyle w:val="23"/>
        <w:shd w:val="clear" w:color="auto" w:fill="auto"/>
        <w:spacing w:before="0" w:after="0" w:line="276" w:lineRule="auto"/>
      </w:pPr>
      <w:r>
        <w:t>республиканских программ по развитию и реализации государственной молодежной политики в установленном законодательством порядке.</w:t>
      </w:r>
    </w:p>
    <w:p w:rsidR="00B115D5" w:rsidRDefault="008C6B19" w:rsidP="00553886">
      <w:pPr>
        <w:pStyle w:val="23"/>
        <w:numPr>
          <w:ilvl w:val="0"/>
          <w:numId w:val="4"/>
        </w:numPr>
        <w:shd w:val="clear" w:color="auto" w:fill="auto"/>
        <w:tabs>
          <w:tab w:val="left" w:pos="1194"/>
        </w:tabs>
        <w:spacing w:before="0" w:after="0" w:line="276" w:lineRule="auto"/>
        <w:ind w:firstLine="640"/>
      </w:pPr>
      <w:r>
        <w:t xml:space="preserve">Представление к награждению и </w:t>
      </w:r>
      <w:r>
        <w:t>поощрению работников сферы</w:t>
      </w:r>
    </w:p>
    <w:p w:rsidR="00B115D5" w:rsidRDefault="008C6B19" w:rsidP="00553886">
      <w:pPr>
        <w:pStyle w:val="23"/>
        <w:shd w:val="clear" w:color="auto" w:fill="auto"/>
        <w:tabs>
          <w:tab w:val="left" w:pos="1863"/>
          <w:tab w:val="left" w:pos="3522"/>
          <w:tab w:val="left" w:pos="5736"/>
        </w:tabs>
        <w:spacing w:before="0" w:after="0" w:line="276" w:lineRule="auto"/>
      </w:pPr>
      <w:r>
        <w:t>молодежной</w:t>
      </w:r>
      <w:r>
        <w:tab/>
        <w:t>политики,</w:t>
      </w:r>
      <w:r>
        <w:tab/>
        <w:t>руководителей</w:t>
      </w:r>
      <w:r>
        <w:tab/>
        <w:t>и активистов молодежных</w:t>
      </w:r>
    </w:p>
    <w:p w:rsidR="00B115D5" w:rsidRDefault="008C6B19" w:rsidP="00553886">
      <w:pPr>
        <w:pStyle w:val="23"/>
        <w:shd w:val="clear" w:color="auto" w:fill="auto"/>
        <w:spacing w:before="0" w:after="0" w:line="276" w:lineRule="auto"/>
      </w:pPr>
      <w:r>
        <w:t>общественных организаций, а также молодых граждан.</w:t>
      </w:r>
    </w:p>
    <w:p w:rsidR="00B115D5" w:rsidRDefault="008C6B19" w:rsidP="00553886">
      <w:pPr>
        <w:pStyle w:val="23"/>
        <w:numPr>
          <w:ilvl w:val="0"/>
          <w:numId w:val="4"/>
        </w:numPr>
        <w:shd w:val="clear" w:color="auto" w:fill="auto"/>
        <w:tabs>
          <w:tab w:val="left" w:pos="1165"/>
        </w:tabs>
        <w:spacing w:before="0" w:after="0" w:line="276" w:lineRule="auto"/>
        <w:ind w:firstLine="640"/>
      </w:pPr>
      <w:r>
        <w:t>Расширение международного сотрудничества в сфере молодёжной политики.</w:t>
      </w:r>
    </w:p>
    <w:p w:rsidR="00B115D5" w:rsidRDefault="008C6B19" w:rsidP="00553886">
      <w:pPr>
        <w:pStyle w:val="23"/>
        <w:numPr>
          <w:ilvl w:val="0"/>
          <w:numId w:val="4"/>
        </w:numPr>
        <w:shd w:val="clear" w:color="auto" w:fill="auto"/>
        <w:tabs>
          <w:tab w:val="left" w:pos="1165"/>
        </w:tabs>
        <w:spacing w:before="0" w:after="0" w:line="276" w:lineRule="auto"/>
        <w:ind w:firstLine="640"/>
      </w:pPr>
      <w:r>
        <w:t>Принятие решений по другим вопросам, входящих в к</w:t>
      </w:r>
      <w:r>
        <w:t>омпетенцию Министерства молодёжи, спорта и туризма Донецкой Народной Республики, требующих коллегиального обсуждения.</w:t>
      </w:r>
    </w:p>
    <w:p w:rsidR="00553886" w:rsidRDefault="00553886" w:rsidP="00553886">
      <w:pPr>
        <w:pStyle w:val="23"/>
        <w:shd w:val="clear" w:color="auto" w:fill="auto"/>
        <w:tabs>
          <w:tab w:val="left" w:pos="1165"/>
        </w:tabs>
        <w:spacing w:before="0" w:after="0" w:line="276" w:lineRule="auto"/>
      </w:pPr>
    </w:p>
    <w:p w:rsidR="00B115D5" w:rsidRDefault="008C6B19" w:rsidP="00553886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4345"/>
        </w:tabs>
        <w:spacing w:before="0" w:after="0" w:line="276" w:lineRule="auto"/>
        <w:ind w:left="3620"/>
        <w:jc w:val="both"/>
      </w:pPr>
      <w:bookmarkStart w:id="7" w:name="bookmark6"/>
      <w:r>
        <w:t>Состав коллегии</w:t>
      </w:r>
      <w:bookmarkEnd w:id="7"/>
    </w:p>
    <w:p w:rsidR="00553886" w:rsidRDefault="00553886" w:rsidP="00553886">
      <w:pPr>
        <w:pStyle w:val="33"/>
        <w:keepNext/>
        <w:keepLines/>
        <w:shd w:val="clear" w:color="auto" w:fill="auto"/>
        <w:tabs>
          <w:tab w:val="left" w:pos="4345"/>
        </w:tabs>
        <w:spacing w:before="0" w:after="0" w:line="276" w:lineRule="auto"/>
        <w:jc w:val="both"/>
      </w:pPr>
    </w:p>
    <w:p w:rsidR="00B115D5" w:rsidRDefault="008C6B19" w:rsidP="00553886">
      <w:pPr>
        <w:pStyle w:val="23"/>
        <w:numPr>
          <w:ilvl w:val="0"/>
          <w:numId w:val="5"/>
        </w:numPr>
        <w:shd w:val="clear" w:color="auto" w:fill="auto"/>
        <w:tabs>
          <w:tab w:val="left" w:pos="1165"/>
          <w:tab w:val="left" w:pos="6245"/>
        </w:tabs>
        <w:spacing w:before="0" w:after="0" w:line="276" w:lineRule="auto"/>
        <w:ind w:firstLine="640"/>
      </w:pPr>
      <w:proofErr w:type="gramStart"/>
      <w:r>
        <w:t>В состав коллегии входят заместитель Министра по направлению деятельности, работники Министерства молодёжи, спорта и туриз</w:t>
      </w:r>
      <w:r>
        <w:t>ма Донецкой Народной Республики - 7 человек, представитель Управления делами Совета Министров Донецкой Народной Республики (по согласованию) - 1 человек, депутат Народного Совета Донецкой Народной Республики (по согласованию) - 1 человек, представитель Упр</w:t>
      </w:r>
      <w:r>
        <w:t>авления внутренней и внешней политики Администрации Главы Донецкой Народной Республики (по согласованию) - 1 человек;</w:t>
      </w:r>
      <w:proofErr w:type="gramEnd"/>
      <w:r>
        <w:t xml:space="preserve"> представитель Министерства образования и науки Донецкой Народной Республики (по согласованию) -</w:t>
      </w:r>
      <w:r>
        <w:tab/>
        <w:t>1 человек, представители</w:t>
      </w:r>
    </w:p>
    <w:p w:rsidR="00B115D5" w:rsidRDefault="008C6B19" w:rsidP="00553886">
      <w:pPr>
        <w:pStyle w:val="23"/>
        <w:shd w:val="clear" w:color="auto" w:fill="auto"/>
        <w:spacing w:before="0" w:after="0" w:line="276" w:lineRule="auto"/>
      </w:pPr>
      <w:r>
        <w:t xml:space="preserve">общественных </w:t>
      </w:r>
      <w:r>
        <w:t>организаций и объединений (по согласованию) - 3 человека, представители структурных подразделений в сфере молодёжной политики администраций городов и районов Донецкой Народной Республики - 5 человек.</w:t>
      </w:r>
    </w:p>
    <w:p w:rsidR="00B115D5" w:rsidRDefault="008C6B19" w:rsidP="00553886">
      <w:pPr>
        <w:pStyle w:val="23"/>
        <w:numPr>
          <w:ilvl w:val="0"/>
          <w:numId w:val="5"/>
        </w:numPr>
        <w:shd w:val="clear" w:color="auto" w:fill="auto"/>
        <w:tabs>
          <w:tab w:val="left" w:pos="1137"/>
        </w:tabs>
        <w:spacing w:before="0" w:after="0" w:line="276" w:lineRule="auto"/>
        <w:ind w:firstLine="640"/>
      </w:pPr>
      <w:r>
        <w:t>Председателем коллегии является Министр молодёжи, спорта</w:t>
      </w:r>
      <w:r>
        <w:t xml:space="preserve"> и туризма Донецкой Народной Республики, либо лицо, исполняющее его </w:t>
      </w:r>
      <w:r>
        <w:lastRenderedPageBreak/>
        <w:t>обязанности, который руководит деятельностью коллегии.</w:t>
      </w:r>
    </w:p>
    <w:p w:rsidR="00B115D5" w:rsidRDefault="008C6B19" w:rsidP="00553886">
      <w:pPr>
        <w:pStyle w:val="23"/>
        <w:shd w:val="clear" w:color="auto" w:fill="auto"/>
        <w:spacing w:before="0" w:after="0" w:line="276" w:lineRule="auto"/>
        <w:ind w:firstLine="640"/>
      </w:pPr>
      <w:r>
        <w:t>В отсутствие Министра исполнение обязанностей председателя коллегии возлагается на заместителя председателя коллегии.</w:t>
      </w:r>
    </w:p>
    <w:p w:rsidR="00B115D5" w:rsidRDefault="008C6B19" w:rsidP="00553886">
      <w:pPr>
        <w:pStyle w:val="23"/>
        <w:numPr>
          <w:ilvl w:val="0"/>
          <w:numId w:val="5"/>
        </w:numPr>
        <w:shd w:val="clear" w:color="auto" w:fill="auto"/>
        <w:tabs>
          <w:tab w:val="left" w:pos="1201"/>
        </w:tabs>
        <w:spacing w:before="0" w:after="0" w:line="276" w:lineRule="auto"/>
        <w:ind w:firstLine="640"/>
      </w:pPr>
      <w:r>
        <w:t>Секретарь колле</w:t>
      </w:r>
      <w:r>
        <w:t>гии назначается из числа сотрудников Министерства.</w:t>
      </w:r>
    </w:p>
    <w:p w:rsidR="00B115D5" w:rsidRDefault="008C6B19" w:rsidP="00553886">
      <w:pPr>
        <w:pStyle w:val="23"/>
        <w:numPr>
          <w:ilvl w:val="0"/>
          <w:numId w:val="5"/>
        </w:numPr>
        <w:shd w:val="clear" w:color="auto" w:fill="auto"/>
        <w:tabs>
          <w:tab w:val="left" w:pos="1201"/>
        </w:tabs>
        <w:spacing w:before="0" w:after="0" w:line="276" w:lineRule="auto"/>
        <w:ind w:firstLine="640"/>
      </w:pPr>
      <w:r>
        <w:t>Члены коллегии:</w:t>
      </w:r>
    </w:p>
    <w:p w:rsidR="00B115D5" w:rsidRDefault="008C6B19" w:rsidP="00553886">
      <w:pPr>
        <w:pStyle w:val="23"/>
        <w:numPr>
          <w:ilvl w:val="0"/>
          <w:numId w:val="6"/>
        </w:numPr>
        <w:shd w:val="clear" w:color="auto" w:fill="auto"/>
        <w:tabs>
          <w:tab w:val="left" w:pos="1407"/>
        </w:tabs>
        <w:spacing w:before="0" w:after="0" w:line="276" w:lineRule="auto"/>
        <w:ind w:firstLine="640"/>
      </w:pPr>
      <w:r>
        <w:t>Участвуют в обсуждении вопросов на заседаниях коллегии;</w:t>
      </w:r>
    </w:p>
    <w:p w:rsidR="00B115D5" w:rsidRDefault="008C6B19" w:rsidP="00553886">
      <w:pPr>
        <w:pStyle w:val="23"/>
        <w:numPr>
          <w:ilvl w:val="0"/>
          <w:numId w:val="6"/>
        </w:numPr>
        <w:shd w:val="clear" w:color="auto" w:fill="auto"/>
        <w:tabs>
          <w:tab w:val="left" w:pos="1364"/>
        </w:tabs>
        <w:spacing w:before="0" w:after="0" w:line="276" w:lineRule="auto"/>
        <w:ind w:firstLine="640"/>
      </w:pPr>
      <w:r>
        <w:t>Вносят председателю коллегии предложения по формированию плана и срокам проведения коллегии на предстоящий год;</w:t>
      </w:r>
    </w:p>
    <w:p w:rsidR="00B115D5" w:rsidRDefault="008C6B19" w:rsidP="00553886">
      <w:pPr>
        <w:pStyle w:val="23"/>
        <w:numPr>
          <w:ilvl w:val="0"/>
          <w:numId w:val="6"/>
        </w:numPr>
        <w:shd w:val="clear" w:color="auto" w:fill="auto"/>
        <w:tabs>
          <w:tab w:val="left" w:pos="1364"/>
        </w:tabs>
        <w:spacing w:before="0" w:after="0" w:line="276" w:lineRule="auto"/>
        <w:ind w:firstLine="640"/>
      </w:pPr>
      <w:r>
        <w:t>Направляют свои предл</w:t>
      </w:r>
      <w:r>
        <w:t>ожения для включения в проекты соответствующих решений коллегии;</w:t>
      </w:r>
    </w:p>
    <w:p w:rsidR="00B115D5" w:rsidRDefault="008C6B19" w:rsidP="00553886">
      <w:pPr>
        <w:pStyle w:val="23"/>
        <w:numPr>
          <w:ilvl w:val="0"/>
          <w:numId w:val="6"/>
        </w:numPr>
        <w:shd w:val="clear" w:color="auto" w:fill="auto"/>
        <w:tabs>
          <w:tab w:val="left" w:pos="1402"/>
        </w:tabs>
        <w:spacing w:before="0" w:after="0" w:line="276" w:lineRule="auto"/>
        <w:ind w:firstLine="640"/>
      </w:pPr>
      <w:r>
        <w:t>Выполняют поручения коллегии.</w:t>
      </w:r>
    </w:p>
    <w:p w:rsidR="00553886" w:rsidRDefault="00553886" w:rsidP="00553886">
      <w:pPr>
        <w:pStyle w:val="23"/>
        <w:shd w:val="clear" w:color="auto" w:fill="auto"/>
        <w:tabs>
          <w:tab w:val="left" w:pos="1402"/>
        </w:tabs>
        <w:spacing w:before="0" w:after="0" w:line="276" w:lineRule="auto"/>
      </w:pPr>
    </w:p>
    <w:p w:rsidR="00B115D5" w:rsidRDefault="008C6B19" w:rsidP="00553886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142"/>
        </w:tabs>
        <w:spacing w:before="0" w:after="0" w:line="276" w:lineRule="auto"/>
      </w:pPr>
      <w:bookmarkStart w:id="8" w:name="bookmark7"/>
      <w:r>
        <w:t>Порядок работы коллегии</w:t>
      </w:r>
      <w:bookmarkEnd w:id="8"/>
    </w:p>
    <w:p w:rsidR="00553886" w:rsidRDefault="00553886" w:rsidP="00553886">
      <w:pPr>
        <w:pStyle w:val="33"/>
        <w:keepNext/>
        <w:keepLines/>
        <w:shd w:val="clear" w:color="auto" w:fill="auto"/>
        <w:tabs>
          <w:tab w:val="left" w:pos="3740"/>
        </w:tabs>
        <w:spacing w:before="0" w:after="0" w:line="276" w:lineRule="auto"/>
        <w:jc w:val="both"/>
      </w:pPr>
    </w:p>
    <w:p w:rsidR="00B115D5" w:rsidRDefault="008C6B19" w:rsidP="00553886">
      <w:pPr>
        <w:pStyle w:val="23"/>
        <w:numPr>
          <w:ilvl w:val="0"/>
          <w:numId w:val="7"/>
        </w:numPr>
        <w:shd w:val="clear" w:color="auto" w:fill="auto"/>
        <w:tabs>
          <w:tab w:val="left" w:pos="1132"/>
        </w:tabs>
        <w:spacing w:before="0" w:after="0" w:line="276" w:lineRule="auto"/>
        <w:ind w:firstLine="640"/>
      </w:pPr>
      <w:r>
        <w:t>Работа коллегии строится на основе годового плана путём проведения заседаний.</w:t>
      </w:r>
    </w:p>
    <w:p w:rsidR="00B115D5" w:rsidRDefault="008C6B19" w:rsidP="00553886">
      <w:pPr>
        <w:pStyle w:val="23"/>
        <w:numPr>
          <w:ilvl w:val="0"/>
          <w:numId w:val="8"/>
        </w:numPr>
        <w:shd w:val="clear" w:color="auto" w:fill="auto"/>
        <w:tabs>
          <w:tab w:val="left" w:pos="1364"/>
        </w:tabs>
        <w:spacing w:before="0" w:after="0" w:line="276" w:lineRule="auto"/>
        <w:ind w:firstLine="640"/>
      </w:pPr>
      <w:r>
        <w:t xml:space="preserve">Проект плана работы коллегии, формирующегося на основании </w:t>
      </w:r>
      <w:r>
        <w:t>предложений членов коллегии и структурных подразделений Министерства, выносится на рассмотрение заседания коллегии в течение 4 квартала текущего года. Проект плана дорабатывается с учётом предложений и замечаний членов коллегии и утверждается председателем</w:t>
      </w:r>
      <w:r>
        <w:t xml:space="preserve"> коллегии.</w:t>
      </w:r>
    </w:p>
    <w:p w:rsidR="00B115D5" w:rsidRDefault="008C6B19" w:rsidP="00553886">
      <w:pPr>
        <w:pStyle w:val="23"/>
        <w:numPr>
          <w:ilvl w:val="0"/>
          <w:numId w:val="8"/>
        </w:numPr>
        <w:shd w:val="clear" w:color="auto" w:fill="auto"/>
        <w:tabs>
          <w:tab w:val="left" w:pos="1364"/>
        </w:tabs>
        <w:spacing w:before="0" w:after="0" w:line="276" w:lineRule="auto"/>
        <w:ind w:firstLine="640"/>
      </w:pPr>
      <w:r>
        <w:t>План работы коллегии может быть утверждён в составе плана работы Министерства на предстоящий год.</w:t>
      </w:r>
    </w:p>
    <w:p w:rsidR="00B115D5" w:rsidRDefault="008C6B19" w:rsidP="00553886">
      <w:pPr>
        <w:pStyle w:val="23"/>
        <w:shd w:val="clear" w:color="auto" w:fill="auto"/>
        <w:spacing w:before="0" w:after="0" w:line="276" w:lineRule="auto"/>
        <w:ind w:firstLine="640"/>
      </w:pPr>
      <w:r>
        <w:t>В течение 7 календарных дней после утверждения план работы рассылается членам коллегии, структурным подразделениям Министерства, иным заинтересован</w:t>
      </w:r>
      <w:r>
        <w:t>ным лицам.</w:t>
      </w:r>
    </w:p>
    <w:p w:rsidR="00B115D5" w:rsidRDefault="008C6B19" w:rsidP="00553886">
      <w:pPr>
        <w:pStyle w:val="23"/>
        <w:numPr>
          <w:ilvl w:val="0"/>
          <w:numId w:val="8"/>
        </w:numPr>
        <w:shd w:val="clear" w:color="auto" w:fill="auto"/>
        <w:tabs>
          <w:tab w:val="left" w:pos="1364"/>
        </w:tabs>
        <w:spacing w:before="0" w:after="0" w:line="276" w:lineRule="auto"/>
        <w:ind w:firstLine="640"/>
      </w:pPr>
      <w:r>
        <w:t>В случае если предусмотренные планом работы вопросы не могут быть своевременно внесены на рассмотрение коллегии или возникает необходимость обсуждения на коллегии незапланированных вопросов, секретарь коллегии заблаговременно информирует об этом</w:t>
      </w:r>
      <w:r>
        <w:t xml:space="preserve"> председателя коллегии.</w:t>
      </w:r>
    </w:p>
    <w:p w:rsidR="00B115D5" w:rsidRDefault="008C6B19" w:rsidP="00553886">
      <w:pPr>
        <w:pStyle w:val="23"/>
        <w:numPr>
          <w:ilvl w:val="0"/>
          <w:numId w:val="8"/>
        </w:numPr>
        <w:shd w:val="clear" w:color="auto" w:fill="auto"/>
        <w:tabs>
          <w:tab w:val="left" w:pos="1364"/>
        </w:tabs>
        <w:spacing w:before="0" w:after="0" w:line="276" w:lineRule="auto"/>
        <w:ind w:firstLine="640"/>
      </w:pPr>
      <w:r>
        <w:t>Формирование повестки дня заседания коллегии, подготовку и оформление документов коллегии производят члены коллегии, которые курируют вопросы, внесенные в повестку дня.</w:t>
      </w:r>
    </w:p>
    <w:p w:rsidR="00B115D5" w:rsidRDefault="008C6B19" w:rsidP="00553886">
      <w:pPr>
        <w:pStyle w:val="23"/>
        <w:numPr>
          <w:ilvl w:val="0"/>
          <w:numId w:val="8"/>
        </w:numPr>
        <w:shd w:val="clear" w:color="auto" w:fill="auto"/>
        <w:tabs>
          <w:tab w:val="left" w:pos="1364"/>
        </w:tabs>
        <w:spacing w:before="0" w:after="0" w:line="276" w:lineRule="auto"/>
        <w:ind w:firstLine="640"/>
      </w:pPr>
      <w:r>
        <w:t>Для предварительной подготовки вопросов, вносимых в повестку дн</w:t>
      </w:r>
      <w:r>
        <w:t>я заседания коллегии, по решению коллегии могут быть созданы рабочие группы.</w:t>
      </w:r>
    </w:p>
    <w:p w:rsidR="00B115D5" w:rsidRDefault="008C6B19" w:rsidP="00553886">
      <w:pPr>
        <w:pStyle w:val="23"/>
        <w:numPr>
          <w:ilvl w:val="0"/>
          <w:numId w:val="8"/>
        </w:numPr>
        <w:shd w:val="clear" w:color="auto" w:fill="auto"/>
        <w:tabs>
          <w:tab w:val="left" w:pos="1603"/>
        </w:tabs>
        <w:spacing w:before="0" w:after="0" w:line="276" w:lineRule="auto"/>
        <w:ind w:firstLine="620"/>
      </w:pPr>
      <w:r>
        <w:t xml:space="preserve">Повестка конкретного заседания коллегии утверждается председателем коллегии и рассылается членам коллегии, заинтересованным </w:t>
      </w:r>
      <w:r>
        <w:lastRenderedPageBreak/>
        <w:t xml:space="preserve">лицам и предприятиям, учреждениям, организациям не </w:t>
      </w:r>
      <w:r>
        <w:t>позднее, чем за 2 рабочих дня до заседания коллегии.</w:t>
      </w:r>
    </w:p>
    <w:p w:rsidR="00B115D5" w:rsidRDefault="008C6B19" w:rsidP="00553886">
      <w:pPr>
        <w:pStyle w:val="23"/>
        <w:numPr>
          <w:ilvl w:val="0"/>
          <w:numId w:val="8"/>
        </w:numPr>
        <w:shd w:val="clear" w:color="auto" w:fill="auto"/>
        <w:tabs>
          <w:tab w:val="left" w:pos="1330"/>
        </w:tabs>
        <w:spacing w:before="0" w:after="0" w:line="276" w:lineRule="auto"/>
        <w:ind w:firstLine="620"/>
      </w:pPr>
      <w:r>
        <w:t xml:space="preserve">Повестка и регламент проведения заседания коллегии формируются исходя из того, что рассмотрение вопроса не должно превышать два с половиной часа, а максимальное общее время проведения заседания коллегии </w:t>
      </w:r>
      <w:r>
        <w:t>- пяти часов. При этом на заседании коллегии может быть рассмотрено не более трёх вопросов.</w:t>
      </w:r>
    </w:p>
    <w:p w:rsidR="00B115D5" w:rsidRDefault="008C6B19" w:rsidP="00553886">
      <w:pPr>
        <w:pStyle w:val="23"/>
        <w:numPr>
          <w:ilvl w:val="0"/>
          <w:numId w:val="8"/>
        </w:numPr>
        <w:shd w:val="clear" w:color="auto" w:fill="auto"/>
        <w:tabs>
          <w:tab w:val="left" w:pos="1328"/>
        </w:tabs>
        <w:spacing w:before="0" w:after="0" w:line="276" w:lineRule="auto"/>
        <w:ind w:firstLine="620"/>
      </w:pPr>
      <w:r>
        <w:t>Время для докладов устанавливается в пределах 20 минут, для выступлений в прениях - до 7 минут. В необходимых случаях председатель коллегии может изменить время для</w:t>
      </w:r>
      <w:r>
        <w:t xml:space="preserve"> выступлений.</w:t>
      </w:r>
    </w:p>
    <w:p w:rsidR="00B115D5" w:rsidRDefault="008C6B19" w:rsidP="00553886">
      <w:pPr>
        <w:pStyle w:val="23"/>
        <w:numPr>
          <w:ilvl w:val="0"/>
          <w:numId w:val="7"/>
        </w:numPr>
        <w:shd w:val="clear" w:color="auto" w:fill="auto"/>
        <w:tabs>
          <w:tab w:val="left" w:pos="1328"/>
        </w:tabs>
        <w:spacing w:before="0" w:after="0" w:line="276" w:lineRule="auto"/>
        <w:ind w:firstLine="620"/>
      </w:pPr>
      <w:r>
        <w:t>Заседания коллегии проводятся по мере необходимости, но не менее одного раза в квартал.</w:t>
      </w:r>
    </w:p>
    <w:p w:rsidR="00B115D5" w:rsidRDefault="008C6B19" w:rsidP="00553886">
      <w:pPr>
        <w:pStyle w:val="23"/>
        <w:numPr>
          <w:ilvl w:val="0"/>
          <w:numId w:val="7"/>
        </w:numPr>
        <w:shd w:val="clear" w:color="auto" w:fill="auto"/>
        <w:tabs>
          <w:tab w:val="left" w:pos="1157"/>
        </w:tabs>
        <w:spacing w:before="0" w:after="0" w:line="276" w:lineRule="auto"/>
        <w:ind w:firstLine="620"/>
      </w:pPr>
      <w:r>
        <w:t>По решению председателя коллегии заседания коллегии могут проводиться:</w:t>
      </w:r>
    </w:p>
    <w:p w:rsidR="00B115D5" w:rsidRDefault="008C6B19" w:rsidP="00553886">
      <w:pPr>
        <w:pStyle w:val="23"/>
        <w:shd w:val="clear" w:color="auto" w:fill="auto"/>
        <w:spacing w:before="0" w:after="0" w:line="276" w:lineRule="auto"/>
        <w:ind w:firstLine="620"/>
      </w:pPr>
      <w:r>
        <w:t xml:space="preserve">в обычном и расширенном </w:t>
      </w:r>
      <w:proofErr w:type="gramStart"/>
      <w:r>
        <w:t>составах</w:t>
      </w:r>
      <w:proofErr w:type="gramEnd"/>
      <w:r>
        <w:t>, а также в виде закрытого заседания, если на обсуж</w:t>
      </w:r>
      <w:r>
        <w:t>дение коллегии вынесены вопросы конфиденциального характера, выездного заседания (по необходимости);</w:t>
      </w:r>
    </w:p>
    <w:p w:rsidR="00B115D5" w:rsidRDefault="008C6B19" w:rsidP="00553886">
      <w:pPr>
        <w:pStyle w:val="23"/>
        <w:shd w:val="clear" w:color="auto" w:fill="auto"/>
        <w:spacing w:before="0" w:after="0" w:line="276" w:lineRule="auto"/>
        <w:ind w:firstLine="620"/>
      </w:pPr>
      <w:r>
        <w:t>совместно с коллегиями других органов исполнительной власти, с участием их представителей, руководителей и специалистов органов местного самоуправления, мо</w:t>
      </w:r>
      <w:r>
        <w:t>лодежных общественных организаций и объединений.</w:t>
      </w:r>
    </w:p>
    <w:p w:rsidR="00B115D5" w:rsidRDefault="008C6B19" w:rsidP="00553886">
      <w:pPr>
        <w:pStyle w:val="23"/>
        <w:numPr>
          <w:ilvl w:val="0"/>
          <w:numId w:val="7"/>
        </w:numPr>
        <w:shd w:val="clear" w:color="auto" w:fill="auto"/>
        <w:tabs>
          <w:tab w:val="left" w:pos="1157"/>
        </w:tabs>
        <w:spacing w:before="0" w:after="0" w:line="276" w:lineRule="auto"/>
        <w:ind w:firstLine="620"/>
      </w:pPr>
      <w:r>
        <w:t>Вызов членов коллегии на очередное заседание производится секретарём коллегии заблаговременно, не позднее, чем за 3 рабочих дня до даты проведения заседания коллегии.</w:t>
      </w:r>
    </w:p>
    <w:p w:rsidR="00B115D5" w:rsidRDefault="008C6B19" w:rsidP="00553886">
      <w:pPr>
        <w:pStyle w:val="23"/>
        <w:numPr>
          <w:ilvl w:val="0"/>
          <w:numId w:val="9"/>
        </w:numPr>
        <w:shd w:val="clear" w:color="auto" w:fill="auto"/>
        <w:tabs>
          <w:tab w:val="left" w:pos="1328"/>
        </w:tabs>
        <w:spacing w:before="0" w:after="0" w:line="276" w:lineRule="auto"/>
        <w:ind w:firstLine="620"/>
      </w:pPr>
      <w:r>
        <w:t xml:space="preserve">При необходимости проведения </w:t>
      </w:r>
      <w:r>
        <w:t>внепланового заседания коллегии, секретарь коллегии производит вызов членов коллегии не позднее, чем за 2 рабочих дня до даты проведения заседания коллегии.</w:t>
      </w:r>
    </w:p>
    <w:p w:rsidR="00B115D5" w:rsidRDefault="008C6B19" w:rsidP="00553886">
      <w:pPr>
        <w:pStyle w:val="23"/>
        <w:numPr>
          <w:ilvl w:val="0"/>
          <w:numId w:val="9"/>
        </w:numPr>
        <w:shd w:val="clear" w:color="auto" w:fill="auto"/>
        <w:tabs>
          <w:tab w:val="left" w:pos="1328"/>
        </w:tabs>
        <w:spacing w:before="0" w:after="0" w:line="276" w:lineRule="auto"/>
        <w:ind w:firstLine="620"/>
      </w:pPr>
      <w:r>
        <w:t>Приглашение представителей средств массовой информации, а также иных должностных лиц, имеющих отнош</w:t>
      </w:r>
      <w:r>
        <w:t>ение к рассматриваемым на заседании коллегии вопросам, производится по согласованию с председателем коллегии в порядке заблаговременного включения в список приглашённых по конкретному вопросу повестки дня.</w:t>
      </w:r>
    </w:p>
    <w:p w:rsidR="00B115D5" w:rsidRDefault="008C6B19" w:rsidP="00553886">
      <w:pPr>
        <w:pStyle w:val="23"/>
        <w:numPr>
          <w:ilvl w:val="0"/>
          <w:numId w:val="7"/>
        </w:numPr>
        <w:shd w:val="clear" w:color="auto" w:fill="auto"/>
        <w:tabs>
          <w:tab w:val="left" w:pos="1100"/>
        </w:tabs>
        <w:spacing w:before="0" w:after="0" w:line="276" w:lineRule="auto"/>
        <w:ind w:firstLine="620"/>
      </w:pPr>
      <w:r>
        <w:t xml:space="preserve">Заседание коллегии считается правомочным, если на </w:t>
      </w:r>
      <w:r>
        <w:t>нем присутствует не менее 2/3 её членов.</w:t>
      </w:r>
    </w:p>
    <w:p w:rsidR="00B115D5" w:rsidRDefault="008C6B19" w:rsidP="00553886">
      <w:pPr>
        <w:pStyle w:val="23"/>
        <w:numPr>
          <w:ilvl w:val="0"/>
          <w:numId w:val="7"/>
        </w:numPr>
        <w:shd w:val="clear" w:color="auto" w:fill="auto"/>
        <w:tabs>
          <w:tab w:val="left" w:pos="1158"/>
        </w:tabs>
        <w:spacing w:before="0" w:after="0" w:line="276" w:lineRule="auto"/>
        <w:ind w:firstLine="620"/>
      </w:pPr>
      <w:r>
        <w:t>Регламент работы коллегии утверждается приказом Министерства.</w:t>
      </w:r>
    </w:p>
    <w:p w:rsidR="00B115D5" w:rsidRDefault="008C6B19" w:rsidP="00553886">
      <w:pPr>
        <w:pStyle w:val="23"/>
        <w:numPr>
          <w:ilvl w:val="0"/>
          <w:numId w:val="7"/>
        </w:numPr>
        <w:shd w:val="clear" w:color="auto" w:fill="auto"/>
        <w:tabs>
          <w:tab w:val="left" w:pos="1328"/>
        </w:tabs>
        <w:spacing w:before="0" w:after="0" w:line="276" w:lineRule="auto"/>
        <w:ind w:firstLine="620"/>
      </w:pPr>
      <w:r>
        <w:t>Решения коллегии принимаются открытым голосованием большинством голосов от общей численности присутствующих на заседании</w:t>
      </w:r>
    </w:p>
    <w:p w:rsidR="00B115D5" w:rsidRDefault="008C6B19" w:rsidP="00553886">
      <w:pPr>
        <w:pStyle w:val="23"/>
        <w:shd w:val="clear" w:color="auto" w:fill="auto"/>
        <w:spacing w:before="0" w:after="0" w:line="276" w:lineRule="auto"/>
        <w:jc w:val="left"/>
      </w:pPr>
      <w:r>
        <w:t>членов коллегии.</w:t>
      </w:r>
    </w:p>
    <w:p w:rsidR="00B115D5" w:rsidRDefault="008C6B19" w:rsidP="00553886">
      <w:pPr>
        <w:pStyle w:val="23"/>
        <w:numPr>
          <w:ilvl w:val="0"/>
          <w:numId w:val="7"/>
        </w:numPr>
        <w:shd w:val="clear" w:color="auto" w:fill="auto"/>
        <w:tabs>
          <w:tab w:val="left" w:pos="1118"/>
        </w:tabs>
        <w:spacing w:before="0" w:after="0" w:line="276" w:lineRule="auto"/>
        <w:ind w:firstLine="640"/>
      </w:pPr>
      <w:r>
        <w:t xml:space="preserve">Члены коллегии </w:t>
      </w:r>
      <w:r>
        <w:t xml:space="preserve">имеют право в случае несогласия с принятым </w:t>
      </w:r>
      <w:r>
        <w:lastRenderedPageBreak/>
        <w:t>решением коллегии изложить письменно свое мнение, которое подлежит обязательному приобщению к протоколу заседания коллегии.</w:t>
      </w:r>
    </w:p>
    <w:p w:rsidR="00553886" w:rsidRDefault="00553886" w:rsidP="00553886">
      <w:pPr>
        <w:pStyle w:val="23"/>
        <w:shd w:val="clear" w:color="auto" w:fill="auto"/>
        <w:tabs>
          <w:tab w:val="left" w:pos="1118"/>
        </w:tabs>
        <w:spacing w:before="0" w:after="0" w:line="276" w:lineRule="auto"/>
      </w:pPr>
    </w:p>
    <w:p w:rsidR="00B115D5" w:rsidRDefault="008C6B19" w:rsidP="00553886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426"/>
        </w:tabs>
        <w:spacing w:before="0" w:after="0" w:line="276" w:lineRule="auto"/>
      </w:pPr>
      <w:bookmarkStart w:id="9" w:name="bookmark8"/>
      <w:r>
        <w:t>Документационное обеспечение работы коллегии</w:t>
      </w:r>
      <w:bookmarkEnd w:id="9"/>
    </w:p>
    <w:p w:rsidR="00553886" w:rsidRDefault="00553886" w:rsidP="00553886">
      <w:pPr>
        <w:pStyle w:val="33"/>
        <w:keepNext/>
        <w:keepLines/>
        <w:shd w:val="clear" w:color="auto" w:fill="auto"/>
        <w:tabs>
          <w:tab w:val="left" w:pos="1974"/>
        </w:tabs>
        <w:spacing w:before="0" w:after="0" w:line="276" w:lineRule="auto"/>
        <w:jc w:val="both"/>
      </w:pPr>
    </w:p>
    <w:p w:rsidR="00B115D5" w:rsidRDefault="008C6B19" w:rsidP="00553886">
      <w:pPr>
        <w:pStyle w:val="23"/>
        <w:numPr>
          <w:ilvl w:val="0"/>
          <w:numId w:val="10"/>
        </w:numPr>
        <w:shd w:val="clear" w:color="auto" w:fill="auto"/>
        <w:tabs>
          <w:tab w:val="left" w:pos="1118"/>
        </w:tabs>
        <w:spacing w:before="0" w:after="0" w:line="276" w:lineRule="auto"/>
        <w:ind w:firstLine="640"/>
      </w:pPr>
      <w:r>
        <w:t xml:space="preserve">Для своевременного документационного </w:t>
      </w:r>
      <w:r>
        <w:t>обеспечения работы коллегии лица, ответственные за подготовку вопроса по повестке дня заседания коллегии, обязаны:</w:t>
      </w:r>
    </w:p>
    <w:p w:rsidR="00B115D5" w:rsidRDefault="008C6B19" w:rsidP="00553886">
      <w:pPr>
        <w:pStyle w:val="23"/>
        <w:numPr>
          <w:ilvl w:val="0"/>
          <w:numId w:val="11"/>
        </w:numPr>
        <w:shd w:val="clear" w:color="auto" w:fill="auto"/>
        <w:tabs>
          <w:tab w:val="left" w:pos="1651"/>
        </w:tabs>
        <w:spacing w:before="0" w:after="0" w:line="276" w:lineRule="auto"/>
        <w:ind w:firstLine="640"/>
      </w:pPr>
      <w:r>
        <w:t>Заблаговременно готовить справки, проект протокола, презентационные материалы и другие документы, планируемые к рассмотрению на коллегии, обе</w:t>
      </w:r>
      <w:r>
        <w:t>спечить их визирование заместителями председателя, руководителями заинтересованных предприятий, учреждений, организаций;</w:t>
      </w:r>
    </w:p>
    <w:p w:rsidR="00B115D5" w:rsidRDefault="008C6B19" w:rsidP="00553886">
      <w:pPr>
        <w:pStyle w:val="23"/>
        <w:numPr>
          <w:ilvl w:val="0"/>
          <w:numId w:val="11"/>
        </w:numPr>
        <w:shd w:val="clear" w:color="auto" w:fill="auto"/>
        <w:tabs>
          <w:tab w:val="left" w:pos="1326"/>
        </w:tabs>
        <w:spacing w:before="0" w:after="0" w:line="276" w:lineRule="auto"/>
        <w:ind w:firstLine="640"/>
      </w:pPr>
      <w:r>
        <w:t>Передать подготовленные документы в 2-х экземплярах секретарю коллегии для составления повестки дня не позднее, чем за 5 рабочих дней д</w:t>
      </w:r>
      <w:r>
        <w:t>о заседания коллегии. Документы, поступившие после данного срока, на заседании коллегии могут рассматриваться только на основании личного указания председателя коллегии.</w:t>
      </w:r>
    </w:p>
    <w:p w:rsidR="00B115D5" w:rsidRDefault="008C6B19" w:rsidP="00553886">
      <w:pPr>
        <w:pStyle w:val="23"/>
        <w:numPr>
          <w:ilvl w:val="0"/>
          <w:numId w:val="10"/>
        </w:numPr>
        <w:shd w:val="clear" w:color="auto" w:fill="auto"/>
        <w:tabs>
          <w:tab w:val="left" w:pos="1321"/>
        </w:tabs>
        <w:spacing w:before="0" w:after="0" w:line="276" w:lineRule="auto"/>
        <w:ind w:firstLine="640"/>
      </w:pPr>
      <w:r>
        <w:t>Представленные на рассмотрение коллегии проекты решений должны быть аргументированы, с</w:t>
      </w:r>
      <w:r>
        <w:t>одержать полную информацию и квалифицированную оценку обсуждаемого вопроса с обязательным указанием четких задач, путей и способов решения, конкретных сроков и ответственных за выполнение.</w:t>
      </w:r>
    </w:p>
    <w:p w:rsidR="00B115D5" w:rsidRDefault="008C6B19" w:rsidP="00553886">
      <w:pPr>
        <w:pStyle w:val="23"/>
        <w:shd w:val="clear" w:color="auto" w:fill="auto"/>
        <w:spacing w:before="0" w:after="0" w:line="276" w:lineRule="auto"/>
        <w:ind w:firstLine="640"/>
      </w:pPr>
      <w:r>
        <w:t>Материалы на коллегию, оформленные с нарушением указанных выше треб</w:t>
      </w:r>
      <w:r>
        <w:t>ований, к рассмотрению не принимаются.</w:t>
      </w:r>
    </w:p>
    <w:p w:rsidR="00B115D5" w:rsidRDefault="008C6B19" w:rsidP="00553886">
      <w:pPr>
        <w:pStyle w:val="23"/>
        <w:numPr>
          <w:ilvl w:val="0"/>
          <w:numId w:val="10"/>
        </w:numPr>
        <w:shd w:val="clear" w:color="auto" w:fill="auto"/>
        <w:tabs>
          <w:tab w:val="left" w:pos="1118"/>
        </w:tabs>
        <w:spacing w:before="0" w:after="0" w:line="276" w:lineRule="auto"/>
        <w:ind w:firstLine="640"/>
      </w:pPr>
      <w:r>
        <w:t>Результаты обсуждения вопросов на заседании коллегии оформляются протоколом коллегии в порядке, установленном настоящим Положением, подписываются председателем и секретарём, в пятидневный срок тиражируется и рассылает</w:t>
      </w:r>
      <w:r>
        <w:t>ся членам коллегии.</w:t>
      </w:r>
    </w:p>
    <w:p w:rsidR="00B115D5" w:rsidRDefault="008C6B19" w:rsidP="00553886">
      <w:pPr>
        <w:pStyle w:val="23"/>
        <w:numPr>
          <w:ilvl w:val="0"/>
          <w:numId w:val="10"/>
        </w:numPr>
        <w:shd w:val="clear" w:color="auto" w:fill="auto"/>
        <w:tabs>
          <w:tab w:val="left" w:pos="1118"/>
        </w:tabs>
        <w:spacing w:before="0" w:after="0" w:line="276" w:lineRule="auto"/>
        <w:ind w:firstLine="640"/>
      </w:pPr>
      <w:r>
        <w:t>Решение коллегии оформляется соответствующим нормативным актом Министерства.</w:t>
      </w:r>
    </w:p>
    <w:p w:rsidR="00B115D5" w:rsidRDefault="008C6B19" w:rsidP="00553886">
      <w:pPr>
        <w:pStyle w:val="23"/>
        <w:numPr>
          <w:ilvl w:val="0"/>
          <w:numId w:val="10"/>
        </w:numPr>
        <w:shd w:val="clear" w:color="auto" w:fill="auto"/>
        <w:tabs>
          <w:tab w:val="left" w:pos="1119"/>
        </w:tabs>
        <w:spacing w:before="0" w:after="0" w:line="276" w:lineRule="auto"/>
        <w:ind w:firstLine="640"/>
      </w:pPr>
      <w:r>
        <w:t xml:space="preserve">Протоколы коллегии и иные документы, принятые по результатам рассмотрения вопросов на заседании коллегии, подлежат хранению как официальные документы </w:t>
      </w:r>
      <w:r>
        <w:t>Министерства в соответствии с установленным порядком.</w:t>
      </w:r>
    </w:p>
    <w:sectPr w:rsidR="00B115D5">
      <w:headerReference w:type="default" r:id="rId12"/>
      <w:pgSz w:w="11900" w:h="16840"/>
      <w:pgMar w:top="1297" w:right="445" w:bottom="1186" w:left="1697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B19" w:rsidRDefault="008C6B19">
      <w:r>
        <w:separator/>
      </w:r>
    </w:p>
  </w:endnote>
  <w:endnote w:type="continuationSeparator" w:id="0">
    <w:p w:rsidR="008C6B19" w:rsidRDefault="008C6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B19" w:rsidRDefault="008C6B19"/>
  </w:footnote>
  <w:footnote w:type="continuationSeparator" w:id="0">
    <w:p w:rsidR="008C6B19" w:rsidRDefault="008C6B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5D5" w:rsidRDefault="008C6B1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8.7pt;margin-top:31.45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115D5" w:rsidRDefault="008C6B19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0009C" w:rsidRPr="00A0009C">
                  <w:rPr>
                    <w:rStyle w:val="a6"/>
                    <w:noProof/>
                  </w:rPr>
                  <w:t>4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4EE9"/>
    <w:multiLevelType w:val="multilevel"/>
    <w:tmpl w:val="F880CB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F4292E"/>
    <w:multiLevelType w:val="multilevel"/>
    <w:tmpl w:val="F050D2C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2367EF"/>
    <w:multiLevelType w:val="multilevel"/>
    <w:tmpl w:val="33D85E1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FC1AE7"/>
    <w:multiLevelType w:val="hybridMultilevel"/>
    <w:tmpl w:val="29A89CE4"/>
    <w:lvl w:ilvl="0" w:tplc="5F0CD1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41F82"/>
    <w:multiLevelType w:val="multilevel"/>
    <w:tmpl w:val="C876EC00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E55906"/>
    <w:multiLevelType w:val="multilevel"/>
    <w:tmpl w:val="0B1EFBC8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25607C"/>
    <w:multiLevelType w:val="multilevel"/>
    <w:tmpl w:val="7026C92E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CC3141"/>
    <w:multiLevelType w:val="multilevel"/>
    <w:tmpl w:val="7C321BB2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23B322B"/>
    <w:multiLevelType w:val="multilevel"/>
    <w:tmpl w:val="CBF2B08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A591EAF"/>
    <w:multiLevelType w:val="multilevel"/>
    <w:tmpl w:val="9ACE78D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EC63A5"/>
    <w:multiLevelType w:val="multilevel"/>
    <w:tmpl w:val="CB0CFF8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F8018FF"/>
    <w:multiLevelType w:val="multilevel"/>
    <w:tmpl w:val="3164476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115D5"/>
    <w:rsid w:val="00553886"/>
    <w:rsid w:val="00711280"/>
    <w:rsid w:val="008C6B19"/>
    <w:rsid w:val="00A0009C"/>
    <w:rsid w:val="00B115D5"/>
    <w:rsid w:val="00C16C13"/>
    <w:rsid w:val="00D8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4">
    <w:name w:val="Заголовок №3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3">
    <w:name w:val="Заголовок №3"/>
    <w:basedOn w:val="a"/>
    <w:link w:val="3"/>
    <w:pPr>
      <w:shd w:val="clear" w:color="auto" w:fill="FFFFFF"/>
      <w:spacing w:before="1020" w:after="48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10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480" w:after="102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10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4-2-ot-24-07-2015-g-ob-utverzhdenii-polozheniya-i-struktury-ministerstva-molodyozhi-sporta-i-turizma-donetskoj-narodnoj-respublik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35-ihc-o-sisteme-organov-ispolnitelnoj-vlasti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35-ihc-o-sisteme-organov-ispolnitelnoj-vlasti-donetskoj-narodnoj-respubliki-dejstvuyushhaya-redaktsiya-po-sostoyaniyu-na-30-11-2018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1657</Words>
  <Characters>9445</Characters>
  <Application>Microsoft Office Word</Application>
  <DocSecurity>0</DocSecurity>
  <Lines>78</Lines>
  <Paragraphs>22</Paragraphs>
  <ScaleCrop>false</ScaleCrop>
  <Company/>
  <LinksUpToDate>false</LinksUpToDate>
  <CharactersWithSpaces>11080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2019-05-22T13:01:00Z</dcterms:created>
  <dcterms:modified xsi:type="dcterms:W3CDTF">2019-05-22T13:11:00Z</dcterms:modified>
</cp:coreProperties>
</file>