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AA" w:rsidRDefault="006750CC" w:rsidP="00910EED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.5pt;margin-top:0;width:80.65pt;height:68.6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A63AAA" w:rsidRDefault="00A63AAA" w:rsidP="00910EED">
      <w:pPr>
        <w:spacing w:line="276" w:lineRule="auto"/>
      </w:pPr>
    </w:p>
    <w:p w:rsidR="00A63AAA" w:rsidRDefault="00A63AAA" w:rsidP="00910EED">
      <w:pPr>
        <w:spacing w:line="276" w:lineRule="auto"/>
      </w:pPr>
    </w:p>
    <w:p w:rsidR="00910EED" w:rsidRDefault="00910EED" w:rsidP="00910EED">
      <w:pPr>
        <w:pStyle w:val="10"/>
        <w:keepNext/>
        <w:keepLines/>
        <w:shd w:val="clear" w:color="auto" w:fill="auto"/>
        <w:spacing w:after="0" w:line="276" w:lineRule="auto"/>
        <w:ind w:left="200"/>
        <w:rPr>
          <w:rStyle w:val="11"/>
          <w:b/>
          <w:bCs/>
        </w:rPr>
      </w:pPr>
      <w:bookmarkStart w:id="0" w:name="bookmark0"/>
    </w:p>
    <w:p w:rsidR="00A63AAA" w:rsidRDefault="006750CC" w:rsidP="00910EED">
      <w:pPr>
        <w:pStyle w:val="10"/>
        <w:keepNext/>
        <w:keepLines/>
        <w:shd w:val="clear" w:color="auto" w:fill="auto"/>
        <w:spacing w:after="0" w:line="276" w:lineRule="auto"/>
        <w:ind w:left="20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A63AAA" w:rsidRDefault="006750CC" w:rsidP="00910EED">
      <w:pPr>
        <w:pStyle w:val="10"/>
        <w:keepNext/>
        <w:keepLines/>
        <w:shd w:val="clear" w:color="auto" w:fill="auto"/>
        <w:spacing w:after="0" w:line="276" w:lineRule="auto"/>
        <w:ind w:left="20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10EED" w:rsidRDefault="00910EED" w:rsidP="00910EED">
      <w:pPr>
        <w:pStyle w:val="10"/>
        <w:keepNext/>
        <w:keepLines/>
        <w:shd w:val="clear" w:color="auto" w:fill="auto"/>
        <w:spacing w:after="0" w:line="276" w:lineRule="auto"/>
        <w:ind w:left="200"/>
      </w:pPr>
    </w:p>
    <w:p w:rsidR="00A63AAA" w:rsidRDefault="006750CC" w:rsidP="00910EED">
      <w:pPr>
        <w:pStyle w:val="20"/>
        <w:keepNext/>
        <w:keepLines/>
        <w:shd w:val="clear" w:color="auto" w:fill="auto"/>
        <w:spacing w:before="0" w:after="0" w:line="276" w:lineRule="auto"/>
        <w:ind w:left="20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910EED" w:rsidRDefault="00910EED" w:rsidP="00910EED">
      <w:pPr>
        <w:pStyle w:val="20"/>
        <w:keepNext/>
        <w:keepLines/>
        <w:shd w:val="clear" w:color="auto" w:fill="auto"/>
        <w:spacing w:before="0" w:after="0" w:line="276" w:lineRule="auto"/>
        <w:ind w:left="200"/>
      </w:pPr>
    </w:p>
    <w:p w:rsidR="00A63AAA" w:rsidRDefault="006750CC" w:rsidP="00910EED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 г. № 3-44</w:t>
      </w:r>
      <w:bookmarkEnd w:id="2"/>
    </w:p>
    <w:p w:rsidR="00910EED" w:rsidRDefault="00910EED" w:rsidP="00910EED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910EED" w:rsidRDefault="00910EED" w:rsidP="00910EED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A63AAA" w:rsidRDefault="006750CC" w:rsidP="00910EED">
      <w:pPr>
        <w:pStyle w:val="20"/>
        <w:keepNext/>
        <w:keepLines/>
        <w:shd w:val="clear" w:color="auto" w:fill="auto"/>
        <w:spacing w:before="0" w:after="0" w:line="276" w:lineRule="auto"/>
        <w:ind w:firstLine="300"/>
        <w:jc w:val="left"/>
      </w:pPr>
      <w:bookmarkStart w:id="3" w:name="bookmark3"/>
      <w:r>
        <w:rPr>
          <w:rStyle w:val="214pt"/>
          <w:b/>
          <w:bCs/>
        </w:rPr>
        <w:t xml:space="preserve">Об утверждении Перечня критериев объектов надзора, принадлежащих юридическим лицам, физическим лицам-предпринимателям </w:t>
      </w:r>
      <w:r>
        <w:rPr>
          <w:rStyle w:val="214pt"/>
          <w:b/>
          <w:bCs/>
        </w:rPr>
        <w:t>и физическим лицам, в отношении которых органы государственного пожарного надзора</w:t>
      </w:r>
      <w:bookmarkEnd w:id="3"/>
    </w:p>
    <w:p w:rsidR="00A63AAA" w:rsidRDefault="006750CC" w:rsidP="00910EED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ежегодно проводят плановые проверки</w:t>
      </w:r>
      <w:bookmarkEnd w:id="4"/>
    </w:p>
    <w:p w:rsidR="00910EED" w:rsidRDefault="00910EED" w:rsidP="00910EED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910EED" w:rsidRDefault="00910EED" w:rsidP="00910EED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A63AAA" w:rsidRDefault="006750CC" w:rsidP="00910EED">
      <w:pPr>
        <w:pStyle w:val="23"/>
        <w:shd w:val="clear" w:color="auto" w:fill="auto"/>
        <w:spacing w:before="0" w:after="0" w:line="276" w:lineRule="auto"/>
        <w:ind w:firstLine="760"/>
        <w:jc w:val="both"/>
        <w:rPr>
          <w:rStyle w:val="24"/>
        </w:rPr>
      </w:pPr>
      <w:r>
        <w:rPr>
          <w:rStyle w:val="24"/>
        </w:rPr>
        <w:t xml:space="preserve">В соответствии с пунктом 3 статьей 16 </w:t>
      </w:r>
      <w:hyperlink r:id="rId9" w:history="1">
        <w:r w:rsidRPr="00AF3EF9">
          <w:rPr>
            <w:rStyle w:val="a3"/>
          </w:rPr>
          <w:t>Закона Донецкой Народной Республики «О пожарной безопасности»</w:t>
        </w:r>
      </w:hyperlink>
      <w:r>
        <w:rPr>
          <w:rStyle w:val="24"/>
        </w:rPr>
        <w:t xml:space="preserve">, Совет Министров Донецкой Народной </w:t>
      </w:r>
      <w:r>
        <w:rPr>
          <w:rStyle w:val="24"/>
        </w:rPr>
        <w:t>Республики</w:t>
      </w:r>
      <w:bookmarkStart w:id="5" w:name="_GoBack"/>
      <w:bookmarkEnd w:id="5"/>
    </w:p>
    <w:p w:rsidR="00910EED" w:rsidRDefault="00910EED" w:rsidP="00910EED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p w:rsidR="00910EED" w:rsidRPr="00910EED" w:rsidRDefault="006750CC" w:rsidP="00910EED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sz w:val="28"/>
          <w:szCs w:val="28"/>
        </w:rPr>
      </w:pPr>
      <w:bookmarkStart w:id="6" w:name="bookmark5"/>
      <w:r>
        <w:rPr>
          <w:rStyle w:val="214pt"/>
          <w:b/>
          <w:bCs/>
        </w:rPr>
        <w:t>ПОСТАНОВЛЯЕТ:</w:t>
      </w:r>
      <w:bookmarkEnd w:id="6"/>
    </w:p>
    <w:p w:rsidR="00A63AAA" w:rsidRDefault="006750CC" w:rsidP="00910EED">
      <w:pPr>
        <w:pStyle w:val="23"/>
        <w:numPr>
          <w:ilvl w:val="0"/>
          <w:numId w:val="1"/>
        </w:numPr>
        <w:shd w:val="clear" w:color="auto" w:fill="auto"/>
        <w:tabs>
          <w:tab w:val="left" w:pos="1102"/>
        </w:tabs>
        <w:spacing w:before="120" w:after="0" w:line="276" w:lineRule="auto"/>
        <w:ind w:firstLine="760"/>
        <w:jc w:val="both"/>
      </w:pPr>
      <w:r>
        <w:rPr>
          <w:rStyle w:val="24"/>
        </w:rPr>
        <w:t>Утвердить Перечень критериев объектов надзора, принадлежащих юридическим лицам, физическим лицам-предпринимателям и физическим лицам, в отношении которых органы государственного пожарного надзора ежегодно проводят плановые проверки</w:t>
      </w:r>
      <w:r>
        <w:rPr>
          <w:rStyle w:val="24"/>
        </w:rPr>
        <w:t xml:space="preserve"> (прилагается).</w:t>
      </w:r>
    </w:p>
    <w:p w:rsidR="00A63AAA" w:rsidRDefault="006750CC" w:rsidP="00910EED">
      <w:pPr>
        <w:pStyle w:val="23"/>
        <w:numPr>
          <w:ilvl w:val="0"/>
          <w:numId w:val="1"/>
        </w:numPr>
        <w:shd w:val="clear" w:color="auto" w:fill="auto"/>
        <w:tabs>
          <w:tab w:val="left" w:pos="1098"/>
        </w:tabs>
        <w:spacing w:before="120" w:after="0" w:line="276" w:lineRule="auto"/>
        <w:ind w:firstLine="760"/>
        <w:jc w:val="both"/>
        <w:rPr>
          <w:rStyle w:val="24"/>
        </w:rPr>
      </w:pPr>
      <w:r>
        <w:rPr>
          <w:rStyle w:val="24"/>
        </w:rPr>
        <w:t>Настоящее Постановление вступает в силу со дня его официального опубликования.</w:t>
      </w:r>
    </w:p>
    <w:p w:rsidR="00910EED" w:rsidRDefault="00910EED" w:rsidP="00910EED">
      <w:pPr>
        <w:pStyle w:val="23"/>
        <w:shd w:val="clear" w:color="auto" w:fill="auto"/>
        <w:tabs>
          <w:tab w:val="left" w:pos="1098"/>
        </w:tabs>
        <w:spacing w:before="120" w:after="0" w:line="276" w:lineRule="auto"/>
        <w:jc w:val="both"/>
        <w:rPr>
          <w:rStyle w:val="24"/>
        </w:rPr>
      </w:pPr>
    </w:p>
    <w:p w:rsidR="00910EED" w:rsidRDefault="00910EED" w:rsidP="00910EED">
      <w:pPr>
        <w:pStyle w:val="23"/>
        <w:shd w:val="clear" w:color="auto" w:fill="auto"/>
        <w:tabs>
          <w:tab w:val="left" w:pos="1098"/>
        </w:tabs>
        <w:spacing w:before="120" w:after="0" w:line="276" w:lineRule="auto"/>
        <w:jc w:val="both"/>
      </w:pPr>
    </w:p>
    <w:p w:rsidR="00910EED" w:rsidRDefault="00910EED" w:rsidP="00910EED">
      <w:pPr>
        <w:pStyle w:val="23"/>
        <w:shd w:val="clear" w:color="auto" w:fill="auto"/>
        <w:tabs>
          <w:tab w:val="left" w:pos="1098"/>
        </w:tabs>
        <w:spacing w:before="120" w:after="0" w:line="276" w:lineRule="auto"/>
        <w:jc w:val="both"/>
      </w:pPr>
    </w:p>
    <w:p w:rsidR="00910EED" w:rsidRDefault="006750CC" w:rsidP="00910EED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7" w:name="bookmark6"/>
      <w:r>
        <w:rPr>
          <w:rStyle w:val="214pt"/>
          <w:b/>
          <w:bCs/>
        </w:rPr>
        <w:t xml:space="preserve">Председатель </w:t>
      </w:r>
      <w:r w:rsidR="00910EED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7"/>
      <w:r w:rsidR="00910EED">
        <w:rPr>
          <w:rStyle w:val="214pt"/>
          <w:b/>
          <w:bCs/>
        </w:rPr>
        <w:t xml:space="preserve"> </w:t>
      </w:r>
      <w:r w:rsidR="00910EED">
        <w:t xml:space="preserve">                                                               </w:t>
      </w:r>
      <w:r w:rsidR="00910EED">
        <w:rPr>
          <w:rStyle w:val="3Exact0"/>
          <w:b/>
          <w:bCs/>
        </w:rPr>
        <w:t>А. В. Захарченко</w:t>
      </w:r>
    </w:p>
    <w:p w:rsidR="00910EED" w:rsidRDefault="00910EED" w:rsidP="00910EED">
      <w:pPr>
        <w:pStyle w:val="23"/>
        <w:shd w:val="clear" w:color="auto" w:fill="auto"/>
        <w:spacing w:before="0" w:after="0" w:line="276" w:lineRule="auto"/>
        <w:ind w:left="4760"/>
      </w:pPr>
    </w:p>
    <w:p w:rsidR="00A63AAA" w:rsidRDefault="006750CC" w:rsidP="00910EED">
      <w:pPr>
        <w:pStyle w:val="23"/>
        <w:shd w:val="clear" w:color="auto" w:fill="auto"/>
        <w:spacing w:before="0" w:after="0" w:line="276" w:lineRule="auto"/>
        <w:ind w:left="4760"/>
      </w:pPr>
      <w:r>
        <w:lastRenderedPageBreak/>
        <w:t>УТВЕРЖДЕН</w:t>
      </w:r>
    </w:p>
    <w:p w:rsidR="00A63AAA" w:rsidRDefault="006750CC" w:rsidP="00910EED">
      <w:pPr>
        <w:pStyle w:val="23"/>
        <w:shd w:val="clear" w:color="auto" w:fill="auto"/>
        <w:spacing w:before="0" w:after="0" w:line="276" w:lineRule="auto"/>
        <w:ind w:left="4760"/>
      </w:pPr>
      <w:r>
        <w:t>Постановлением Совета Министров</w:t>
      </w:r>
    </w:p>
    <w:p w:rsidR="00A63AAA" w:rsidRDefault="006750CC" w:rsidP="00910EED">
      <w:pPr>
        <w:pStyle w:val="23"/>
        <w:shd w:val="clear" w:color="auto" w:fill="auto"/>
        <w:spacing w:before="0" w:after="0" w:line="276" w:lineRule="auto"/>
        <w:ind w:left="4760"/>
      </w:pPr>
      <w:r>
        <w:t>Донецкой Народной Республики</w:t>
      </w:r>
    </w:p>
    <w:p w:rsidR="00A63AAA" w:rsidRDefault="006750CC" w:rsidP="00910EED">
      <w:pPr>
        <w:pStyle w:val="23"/>
        <w:shd w:val="clear" w:color="auto" w:fill="auto"/>
        <w:spacing w:before="0" w:after="0" w:line="276" w:lineRule="auto"/>
        <w:ind w:left="4760"/>
      </w:pPr>
      <w:r>
        <w:t xml:space="preserve">от 10 марта 2017 </w:t>
      </w:r>
      <w:r>
        <w:t>г. № 3-44</w:t>
      </w:r>
    </w:p>
    <w:p w:rsidR="00910EED" w:rsidRDefault="00910EED" w:rsidP="00910EED">
      <w:pPr>
        <w:pStyle w:val="23"/>
        <w:shd w:val="clear" w:color="auto" w:fill="auto"/>
        <w:spacing w:before="0" w:after="0" w:line="276" w:lineRule="auto"/>
        <w:ind w:left="4760"/>
      </w:pPr>
    </w:p>
    <w:p w:rsidR="00A63AAA" w:rsidRDefault="006750CC" w:rsidP="00910EED">
      <w:pPr>
        <w:pStyle w:val="30"/>
        <w:keepNext/>
        <w:keepLines/>
        <w:shd w:val="clear" w:color="auto" w:fill="auto"/>
        <w:spacing w:before="0" w:after="0" w:line="276" w:lineRule="auto"/>
      </w:pPr>
      <w:bookmarkStart w:id="8" w:name="bookmark7"/>
      <w:r>
        <w:t>Перечень</w:t>
      </w:r>
      <w:bookmarkEnd w:id="8"/>
    </w:p>
    <w:p w:rsidR="00A63AAA" w:rsidRDefault="006750CC" w:rsidP="00910EED">
      <w:pPr>
        <w:pStyle w:val="32"/>
        <w:shd w:val="clear" w:color="auto" w:fill="auto"/>
        <w:spacing w:line="276" w:lineRule="auto"/>
      </w:pPr>
      <w:r>
        <w:t>критериев объектов надзора, принадлежащих юридическим лицам,</w:t>
      </w:r>
      <w:r>
        <w:br/>
        <w:t>физическим лицам-предпринимателям и физическим лицам, в</w:t>
      </w:r>
      <w:r>
        <w:br/>
        <w:t>отношении которых органы государственного пожарного надзора ежегодно</w:t>
      </w:r>
    </w:p>
    <w:p w:rsidR="00A63AAA" w:rsidRDefault="006750CC" w:rsidP="00910EED">
      <w:pPr>
        <w:pStyle w:val="32"/>
        <w:shd w:val="clear" w:color="auto" w:fill="auto"/>
        <w:spacing w:line="276" w:lineRule="auto"/>
      </w:pPr>
      <w:r>
        <w:t>проводят плановые проверки</w:t>
      </w:r>
    </w:p>
    <w:p w:rsidR="00910EED" w:rsidRDefault="00910EED" w:rsidP="00910EED">
      <w:pPr>
        <w:pStyle w:val="32"/>
        <w:shd w:val="clear" w:color="auto" w:fill="auto"/>
        <w:spacing w:line="276" w:lineRule="auto"/>
      </w:pPr>
    </w:p>
    <w:p w:rsidR="00A63AAA" w:rsidRDefault="006750CC" w:rsidP="00910EED">
      <w:pPr>
        <w:pStyle w:val="23"/>
        <w:numPr>
          <w:ilvl w:val="0"/>
          <w:numId w:val="2"/>
        </w:numPr>
        <w:shd w:val="clear" w:color="auto" w:fill="auto"/>
        <w:tabs>
          <w:tab w:val="left" w:pos="1049"/>
        </w:tabs>
        <w:spacing w:before="0" w:after="0" w:line="276" w:lineRule="auto"/>
        <w:ind w:firstLine="780"/>
        <w:jc w:val="both"/>
      </w:pPr>
      <w:r>
        <w:t>Объекты, предоставляющие</w:t>
      </w:r>
      <w:r>
        <w:t xml:space="preserve"> социальные услуги с обеспечением проживания людей (дома малютки, детские дома, интернаты, дома престарелых, приюты, дома инвалидов и т.п.).</w:t>
      </w:r>
    </w:p>
    <w:p w:rsidR="00A63AAA" w:rsidRDefault="006750CC" w:rsidP="00910EED">
      <w:pPr>
        <w:pStyle w:val="23"/>
        <w:numPr>
          <w:ilvl w:val="0"/>
          <w:numId w:val="2"/>
        </w:numPr>
        <w:shd w:val="clear" w:color="auto" w:fill="auto"/>
        <w:tabs>
          <w:tab w:val="left" w:pos="1118"/>
        </w:tabs>
        <w:spacing w:before="0" w:after="0" w:line="276" w:lineRule="auto"/>
        <w:ind w:firstLine="780"/>
        <w:jc w:val="both"/>
      </w:pPr>
      <w:r>
        <w:t>Лечебные учреждения со стационаром.</w:t>
      </w:r>
    </w:p>
    <w:p w:rsidR="00A63AAA" w:rsidRDefault="006750CC" w:rsidP="00910EED">
      <w:pPr>
        <w:pStyle w:val="23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276" w:lineRule="auto"/>
        <w:ind w:firstLine="780"/>
        <w:jc w:val="both"/>
      </w:pPr>
      <w:r>
        <w:t xml:space="preserve">Дошкольные образовательные организации, общеобразовательные организации, </w:t>
      </w:r>
      <w:r>
        <w:t>профессиональные образовательные организации, организации дополнительного профессионального образования, в том числе общежития указанных организаций.</w:t>
      </w:r>
    </w:p>
    <w:p w:rsidR="00A63AAA" w:rsidRDefault="006750CC" w:rsidP="00910EED">
      <w:pPr>
        <w:pStyle w:val="23"/>
        <w:numPr>
          <w:ilvl w:val="0"/>
          <w:numId w:val="2"/>
        </w:numPr>
        <w:shd w:val="clear" w:color="auto" w:fill="auto"/>
        <w:tabs>
          <w:tab w:val="left" w:pos="1044"/>
        </w:tabs>
        <w:spacing w:before="0" w:after="0" w:line="276" w:lineRule="auto"/>
        <w:ind w:firstLine="780"/>
        <w:jc w:val="both"/>
      </w:pPr>
      <w:r>
        <w:t>Объект отдыха и оздоровления (база отдыха, детский оздоровительный центр или лагерь, пансионат и т. п.)</w:t>
      </w:r>
    </w:p>
    <w:p w:rsidR="00A63AAA" w:rsidRDefault="006750CC" w:rsidP="00910EED">
      <w:pPr>
        <w:pStyle w:val="23"/>
        <w:numPr>
          <w:ilvl w:val="0"/>
          <w:numId w:val="2"/>
        </w:numPr>
        <w:shd w:val="clear" w:color="auto" w:fill="auto"/>
        <w:tabs>
          <w:tab w:val="left" w:pos="1049"/>
        </w:tabs>
        <w:spacing w:before="0" w:after="0" w:line="276" w:lineRule="auto"/>
        <w:ind w:firstLine="780"/>
        <w:jc w:val="both"/>
      </w:pPr>
      <w:r>
        <w:t>Ор</w:t>
      </w:r>
      <w:r>
        <w:t>ганизации, осуществляющие поставку воды населению, имеющие на балансе инженерные коммуникации (сети) с источниками наружного противопожарного водоснабжения, расположенные в населенных пунктах.</w:t>
      </w:r>
    </w:p>
    <w:p w:rsidR="00A63AAA" w:rsidRDefault="006750CC" w:rsidP="00910EED">
      <w:pPr>
        <w:pStyle w:val="23"/>
        <w:numPr>
          <w:ilvl w:val="0"/>
          <w:numId w:val="2"/>
        </w:numPr>
        <w:shd w:val="clear" w:color="auto" w:fill="auto"/>
        <w:tabs>
          <w:tab w:val="left" w:pos="1053"/>
        </w:tabs>
        <w:spacing w:before="0" w:after="0" w:line="276" w:lineRule="auto"/>
        <w:ind w:firstLine="780"/>
        <w:jc w:val="both"/>
      </w:pPr>
      <w:r>
        <w:t>Объекты строительства, реконструкции, капитального ремонта и те</w:t>
      </w:r>
      <w:r>
        <w:t>хнического переоснащения.</w:t>
      </w:r>
    </w:p>
    <w:p w:rsidR="00A63AAA" w:rsidRDefault="006750CC" w:rsidP="00910EED">
      <w:pPr>
        <w:pStyle w:val="23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276" w:lineRule="auto"/>
        <w:ind w:firstLine="780"/>
        <w:jc w:val="both"/>
      </w:pPr>
      <w:r>
        <w:t>Объекты сельскохозяйственных предприятий, которые задействованы в уборке зерновых культур, заготовке грубых кормов; объекты хранения и переработки зерновых культур и грубых кормов.</w:t>
      </w:r>
    </w:p>
    <w:p w:rsidR="00A63AAA" w:rsidRDefault="006750CC" w:rsidP="00910EED">
      <w:pPr>
        <w:pStyle w:val="23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276" w:lineRule="auto"/>
        <w:ind w:right="200" w:firstLine="780"/>
        <w:jc w:val="both"/>
      </w:pPr>
      <w:r>
        <w:t xml:space="preserve">Юридические лица и физические </w:t>
      </w:r>
      <w:r>
        <w:t>лица-предприниматели, предоставляющие услуги и выполняющие работы противопожарного назначения (при проведении плановой проверки органы государственного пожарного надзора выборочно проверяют качество предоставляемых услуг (выполненных работ) противопожарног</w:t>
      </w:r>
      <w:r>
        <w:t>о назначения).</w:t>
      </w:r>
    </w:p>
    <w:sectPr w:rsidR="00A63AAA" w:rsidSect="00910EED">
      <w:pgSz w:w="11900" w:h="16840"/>
      <w:pgMar w:top="1322" w:right="444" w:bottom="1135" w:left="17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0CC" w:rsidRDefault="006750CC">
      <w:r>
        <w:separator/>
      </w:r>
    </w:p>
  </w:endnote>
  <w:endnote w:type="continuationSeparator" w:id="0">
    <w:p w:rsidR="006750CC" w:rsidRDefault="0067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0CC" w:rsidRDefault="006750CC"/>
  </w:footnote>
  <w:footnote w:type="continuationSeparator" w:id="0">
    <w:p w:rsidR="006750CC" w:rsidRDefault="006750C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310"/>
    <w:multiLevelType w:val="multilevel"/>
    <w:tmpl w:val="D9DAF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C552EE"/>
    <w:multiLevelType w:val="multilevel"/>
    <w:tmpl w:val="946428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3AAA"/>
    <w:rsid w:val="006750CC"/>
    <w:rsid w:val="00910EED"/>
    <w:rsid w:val="00A63AAA"/>
    <w:rsid w:val="00AF3EF9"/>
    <w:rsid w:val="00B7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72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pozharnoj-bezopasnosti-prinyat-postanovleniem-narodnogo-soveta-30-09-2016g-razmeshhen-27-10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2019-05-27T14:13:00Z</dcterms:created>
  <dcterms:modified xsi:type="dcterms:W3CDTF">2019-05-27T14:20:00Z</dcterms:modified>
</cp:coreProperties>
</file>