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9F" w:rsidRDefault="0055029F" w:rsidP="0055029F">
      <w:pPr>
        <w:pStyle w:val="10"/>
        <w:keepNext/>
        <w:keepLines/>
        <w:shd w:val="clear" w:color="auto" w:fill="auto"/>
        <w:spacing w:after="0" w:line="276" w:lineRule="auto"/>
        <w:ind w:left="260"/>
      </w:pPr>
      <w:bookmarkStart w:id="0" w:name="bookmark0"/>
      <w:r>
        <w:rPr>
          <w:noProof/>
          <w:lang w:bidi="ar-SA"/>
        </w:rPr>
        <w:drawing>
          <wp:inline distT="0" distB="0" distL="0" distR="0" wp14:anchorId="5E4E275B" wp14:editId="7F25D3FB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0DF" w:rsidRDefault="00F9156E" w:rsidP="0055029F">
      <w:pPr>
        <w:pStyle w:val="10"/>
        <w:keepNext/>
        <w:keepLines/>
        <w:shd w:val="clear" w:color="auto" w:fill="auto"/>
        <w:spacing w:after="0" w:line="276" w:lineRule="auto"/>
        <w:ind w:left="260"/>
      </w:pPr>
      <w:r>
        <w:t>ДОНЕЦКАЯ НАРОДНАЯ РЕСПУБЛИКА</w:t>
      </w:r>
      <w:bookmarkEnd w:id="0"/>
    </w:p>
    <w:p w:rsidR="002A10DF" w:rsidRDefault="00F9156E" w:rsidP="0055029F">
      <w:pPr>
        <w:pStyle w:val="10"/>
        <w:keepNext/>
        <w:keepLines/>
        <w:shd w:val="clear" w:color="auto" w:fill="auto"/>
        <w:spacing w:after="0" w:line="276" w:lineRule="auto"/>
        <w:ind w:left="260"/>
      </w:pPr>
      <w:r>
        <w:t>СОВЕТ МИНИСТРОВ</w:t>
      </w:r>
    </w:p>
    <w:p w:rsidR="0055029F" w:rsidRDefault="0055029F" w:rsidP="0055029F">
      <w:pPr>
        <w:pStyle w:val="10"/>
        <w:keepNext/>
        <w:keepLines/>
        <w:shd w:val="clear" w:color="auto" w:fill="auto"/>
        <w:spacing w:after="0" w:line="276" w:lineRule="auto"/>
        <w:ind w:left="260"/>
      </w:pPr>
    </w:p>
    <w:p w:rsidR="002A10DF" w:rsidRDefault="00F9156E" w:rsidP="0055029F">
      <w:pPr>
        <w:pStyle w:val="20"/>
        <w:keepNext/>
        <w:keepLines/>
        <w:shd w:val="clear" w:color="auto" w:fill="auto"/>
        <w:spacing w:before="0" w:after="0" w:line="276" w:lineRule="auto"/>
        <w:ind w:left="260"/>
      </w:pPr>
      <w:bookmarkStart w:id="1" w:name="bookmark1"/>
      <w:r>
        <w:t>ПОСТАНОВЛЕНИЕ</w:t>
      </w:r>
      <w:bookmarkEnd w:id="1"/>
    </w:p>
    <w:p w:rsidR="0055029F" w:rsidRDefault="0055029F" w:rsidP="0055029F">
      <w:pPr>
        <w:pStyle w:val="20"/>
        <w:keepNext/>
        <w:keepLines/>
        <w:shd w:val="clear" w:color="auto" w:fill="auto"/>
        <w:spacing w:before="0" w:after="0" w:line="276" w:lineRule="auto"/>
        <w:ind w:left="260"/>
      </w:pPr>
    </w:p>
    <w:p w:rsidR="002A10DF" w:rsidRDefault="00F9156E" w:rsidP="0055029F">
      <w:pPr>
        <w:pStyle w:val="30"/>
        <w:keepNext/>
        <w:keepLines/>
        <w:shd w:val="clear" w:color="auto" w:fill="auto"/>
        <w:spacing w:before="0" w:after="0" w:line="276" w:lineRule="auto"/>
        <w:ind w:right="20"/>
      </w:pPr>
      <w:bookmarkStart w:id="2" w:name="bookmark2"/>
      <w:r>
        <w:t>от 10 марта 2017 г. № 3-65</w:t>
      </w:r>
      <w:bookmarkEnd w:id="2"/>
    </w:p>
    <w:p w:rsidR="0055029F" w:rsidRDefault="0055029F" w:rsidP="0055029F">
      <w:pPr>
        <w:pStyle w:val="30"/>
        <w:keepNext/>
        <w:keepLines/>
        <w:shd w:val="clear" w:color="auto" w:fill="auto"/>
        <w:spacing w:before="0" w:after="0" w:line="276" w:lineRule="auto"/>
        <w:ind w:right="20"/>
      </w:pPr>
    </w:p>
    <w:p w:rsidR="0055029F" w:rsidRDefault="0055029F" w:rsidP="0055029F">
      <w:pPr>
        <w:pStyle w:val="30"/>
        <w:keepNext/>
        <w:keepLines/>
        <w:shd w:val="clear" w:color="auto" w:fill="auto"/>
        <w:spacing w:before="0" w:after="0" w:line="276" w:lineRule="auto"/>
        <w:ind w:right="20"/>
      </w:pPr>
    </w:p>
    <w:p w:rsidR="002A10DF" w:rsidRDefault="00F9156E" w:rsidP="0055029F">
      <w:pPr>
        <w:pStyle w:val="30"/>
        <w:keepNext/>
        <w:keepLines/>
        <w:shd w:val="clear" w:color="auto" w:fill="auto"/>
        <w:spacing w:before="0" w:after="0" w:line="276" w:lineRule="auto"/>
        <w:ind w:left="240"/>
        <w:jc w:val="left"/>
      </w:pPr>
      <w:bookmarkStart w:id="3" w:name="bookmark3"/>
      <w:r>
        <w:t>Об организации центров социальной помощи и административных услуг</w:t>
      </w:r>
      <w:bookmarkEnd w:id="3"/>
    </w:p>
    <w:p w:rsidR="0055029F" w:rsidRDefault="0055029F" w:rsidP="0055029F">
      <w:pPr>
        <w:pStyle w:val="30"/>
        <w:keepNext/>
        <w:keepLines/>
        <w:shd w:val="clear" w:color="auto" w:fill="auto"/>
        <w:spacing w:before="0" w:after="0" w:line="276" w:lineRule="auto"/>
        <w:ind w:left="240"/>
        <w:jc w:val="left"/>
      </w:pPr>
    </w:p>
    <w:p w:rsidR="0055029F" w:rsidRDefault="0055029F" w:rsidP="0055029F">
      <w:pPr>
        <w:pStyle w:val="30"/>
        <w:keepNext/>
        <w:keepLines/>
        <w:shd w:val="clear" w:color="auto" w:fill="auto"/>
        <w:spacing w:before="0" w:after="0" w:line="276" w:lineRule="auto"/>
        <w:ind w:left="240"/>
        <w:jc w:val="left"/>
      </w:pPr>
    </w:p>
    <w:p w:rsidR="002A10DF" w:rsidRPr="00194A1D" w:rsidRDefault="00F9156E" w:rsidP="0055029F">
      <w:pPr>
        <w:pStyle w:val="22"/>
        <w:shd w:val="clear" w:color="auto" w:fill="auto"/>
        <w:spacing w:before="0" w:line="276" w:lineRule="auto"/>
        <w:ind w:firstLine="760"/>
        <w:rPr>
          <w:rStyle w:val="a3"/>
        </w:rPr>
      </w:pPr>
      <w:r>
        <w:t xml:space="preserve">Во исполнение </w:t>
      </w:r>
      <w:r w:rsidR="00194A1D">
        <w:fldChar w:fldCharType="begin"/>
      </w:r>
      <w:r w:rsidR="00194A1D">
        <w:instrText xml:space="preserve"> HYPERLINK "https://dnr-online.ru/download/rasporyazhenie-glavy-donetskoj-narodnoj-respubliki-44-ot-01-03-2017-goda/" </w:instrText>
      </w:r>
      <w:r w:rsidR="00194A1D">
        <w:fldChar w:fldCharType="separate"/>
      </w:r>
      <w:r w:rsidRPr="00194A1D">
        <w:rPr>
          <w:rStyle w:val="a3"/>
        </w:rPr>
        <w:t>Распоряжения Главы Донецкой Народной Республики от</w:t>
      </w:r>
      <w:r w:rsidR="0055029F" w:rsidRPr="00194A1D">
        <w:rPr>
          <w:rStyle w:val="a3"/>
        </w:rPr>
        <w:t xml:space="preserve"> 1 </w:t>
      </w:r>
    </w:p>
    <w:p w:rsidR="002A10DF" w:rsidRDefault="00F9156E" w:rsidP="0055029F">
      <w:pPr>
        <w:pStyle w:val="22"/>
        <w:shd w:val="clear" w:color="auto" w:fill="auto"/>
        <w:tabs>
          <w:tab w:val="left" w:pos="443"/>
        </w:tabs>
        <w:spacing w:before="0" w:line="276" w:lineRule="auto"/>
      </w:pPr>
      <w:r w:rsidRPr="00194A1D">
        <w:rPr>
          <w:rStyle w:val="a3"/>
        </w:rPr>
        <w:t>марта 2017 года №44</w:t>
      </w:r>
      <w:r w:rsidR="00194A1D">
        <w:fldChar w:fldCharType="end"/>
      </w:r>
      <w:bookmarkStart w:id="4" w:name="_GoBack"/>
      <w:bookmarkEnd w:id="4"/>
      <w:r>
        <w:t xml:space="preserve">, с целью </w:t>
      </w:r>
      <w:r>
        <w:t>выполнения Гуманитарной программы по воссоединению народа Донбасса, требующих при своей реализации использования центров социальной помощи и административных услуг по принципу «одного окна» вблизи линии соприкосновения, Совет Министров Донецкой Народной Ре</w:t>
      </w:r>
      <w:r>
        <w:t>спублики</w:t>
      </w:r>
    </w:p>
    <w:p w:rsidR="0055029F" w:rsidRDefault="0055029F" w:rsidP="0055029F">
      <w:pPr>
        <w:pStyle w:val="22"/>
        <w:shd w:val="clear" w:color="auto" w:fill="auto"/>
        <w:tabs>
          <w:tab w:val="left" w:pos="443"/>
        </w:tabs>
        <w:spacing w:before="0" w:line="276" w:lineRule="auto"/>
      </w:pPr>
    </w:p>
    <w:p w:rsidR="002A10DF" w:rsidRDefault="00F9156E" w:rsidP="0055029F">
      <w:pPr>
        <w:pStyle w:val="30"/>
        <w:keepNext/>
        <w:keepLines/>
        <w:shd w:val="clear" w:color="auto" w:fill="auto"/>
        <w:spacing w:before="0" w:after="0" w:line="276" w:lineRule="auto"/>
        <w:jc w:val="both"/>
      </w:pPr>
      <w:bookmarkStart w:id="5" w:name="bookmark4"/>
      <w:r>
        <w:t>ПОСТАНОВЛЯЮ:</w:t>
      </w:r>
      <w:bookmarkEnd w:id="5"/>
    </w:p>
    <w:p w:rsidR="0055029F" w:rsidRDefault="0055029F" w:rsidP="0055029F">
      <w:pPr>
        <w:pStyle w:val="30"/>
        <w:keepNext/>
        <w:keepLines/>
        <w:shd w:val="clear" w:color="auto" w:fill="auto"/>
        <w:spacing w:before="0" w:after="0" w:line="276" w:lineRule="auto"/>
        <w:jc w:val="both"/>
      </w:pPr>
    </w:p>
    <w:p w:rsidR="002A10DF" w:rsidRDefault="00F9156E" w:rsidP="00900A7E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before="120" w:line="276" w:lineRule="auto"/>
        <w:ind w:firstLine="760"/>
      </w:pPr>
      <w:r>
        <w:t>Министерству связи Донецкой Народной Республики утвердить и согласовать смету организации центров социальной помощи и административных услуг вблизи линии соприкосновения в количестве 4 (четырех) единиц.</w:t>
      </w:r>
    </w:p>
    <w:p w:rsidR="002A10DF" w:rsidRDefault="00F9156E" w:rsidP="00900A7E">
      <w:pPr>
        <w:pStyle w:val="22"/>
        <w:numPr>
          <w:ilvl w:val="0"/>
          <w:numId w:val="2"/>
        </w:numPr>
        <w:shd w:val="clear" w:color="auto" w:fill="auto"/>
        <w:tabs>
          <w:tab w:val="left" w:pos="1091"/>
        </w:tabs>
        <w:spacing w:before="120" w:line="276" w:lineRule="auto"/>
        <w:ind w:firstLine="760"/>
      </w:pPr>
      <w:r>
        <w:t xml:space="preserve">Назначить Министерство связи </w:t>
      </w:r>
      <w:r>
        <w:t>Донецкой Народной Республики главным распорядителем целевых бюджетных ассигнований по организации центров социальной помощи и административных услуг в рамках Гуманитарной программы по воссоединению народа Донбасса.</w:t>
      </w:r>
    </w:p>
    <w:p w:rsidR="002A10DF" w:rsidRDefault="00F9156E" w:rsidP="00900A7E">
      <w:pPr>
        <w:pStyle w:val="22"/>
        <w:numPr>
          <w:ilvl w:val="0"/>
          <w:numId w:val="2"/>
        </w:numPr>
        <w:shd w:val="clear" w:color="auto" w:fill="auto"/>
        <w:tabs>
          <w:tab w:val="left" w:pos="1082"/>
        </w:tabs>
        <w:spacing w:before="120" w:line="276" w:lineRule="auto"/>
        <w:ind w:firstLine="760"/>
      </w:pPr>
      <w:r>
        <w:t>Министерству финансов Донецкой Народной Р</w:t>
      </w:r>
      <w:r>
        <w:t xml:space="preserve">еспублики обеспечить </w:t>
      </w:r>
      <w:r>
        <w:lastRenderedPageBreak/>
        <w:t>финансирование организации данных центров по КЭКР 2282 в сумме</w:t>
      </w:r>
      <w:r w:rsidR="0055029F">
        <w:t xml:space="preserve"> 2 </w:t>
      </w:r>
      <w:r>
        <w:t>800 000,00 (два миллиона восемьсот тысяч) российских рублей 00 копеек.</w:t>
      </w:r>
    </w:p>
    <w:p w:rsidR="0055029F" w:rsidRDefault="00F9156E" w:rsidP="00900A7E">
      <w:pPr>
        <w:pStyle w:val="22"/>
        <w:numPr>
          <w:ilvl w:val="0"/>
          <w:numId w:val="2"/>
        </w:numPr>
        <w:shd w:val="clear" w:color="auto" w:fill="auto"/>
        <w:tabs>
          <w:tab w:val="left" w:pos="1107"/>
        </w:tabs>
        <w:spacing w:before="120" w:line="276" w:lineRule="auto"/>
        <w:ind w:firstLine="760"/>
        <w:rPr>
          <w:rStyle w:val="23"/>
        </w:rPr>
      </w:pPr>
      <w:r>
        <w:t>Министерству связи Донецкой Народной Республики разработать и утвердить своим приказом Порядок работы</w:t>
      </w:r>
      <w:r>
        <w:t xml:space="preserve"> центров социальной помощи и административных услуг.</w:t>
      </w:r>
      <w:r w:rsidR="0055029F">
        <w:rPr>
          <w:rStyle w:val="23"/>
        </w:rPr>
        <w:t xml:space="preserve"> </w:t>
      </w:r>
    </w:p>
    <w:p w:rsidR="002A10DF" w:rsidRDefault="00F9156E" w:rsidP="00900A7E">
      <w:pPr>
        <w:pStyle w:val="22"/>
        <w:numPr>
          <w:ilvl w:val="0"/>
          <w:numId w:val="3"/>
        </w:numPr>
        <w:shd w:val="clear" w:color="auto" w:fill="auto"/>
        <w:tabs>
          <w:tab w:val="left" w:pos="1107"/>
        </w:tabs>
        <w:spacing w:before="120" w:line="276" w:lineRule="auto"/>
        <w:ind w:firstLine="760"/>
      </w:pPr>
      <w:r>
        <w:rPr>
          <w:rStyle w:val="23"/>
        </w:rPr>
        <w:t>Министерству связи Донецкой Народной Республики по факту организации центров социальной помощи и административных услуг передать данные имущественные комплексы в количестве 4 (четырех) единиц для целево</w:t>
      </w:r>
      <w:r>
        <w:rPr>
          <w:rStyle w:val="23"/>
        </w:rPr>
        <w:t>го использования согласно Порядку работы центров социальной помощи и административных услуг в рамках Программы в хозяйственное ведение Государственному предприятию «Почта Донбасса».</w:t>
      </w:r>
    </w:p>
    <w:p w:rsidR="002A10DF" w:rsidRDefault="00F9156E" w:rsidP="00900A7E">
      <w:pPr>
        <w:pStyle w:val="22"/>
        <w:numPr>
          <w:ilvl w:val="0"/>
          <w:numId w:val="3"/>
        </w:numPr>
        <w:shd w:val="clear" w:color="auto" w:fill="auto"/>
        <w:tabs>
          <w:tab w:val="left" w:pos="1107"/>
        </w:tabs>
        <w:spacing w:before="120" w:line="276" w:lineRule="auto"/>
        <w:ind w:firstLine="760"/>
        <w:rPr>
          <w:rStyle w:val="23"/>
        </w:rPr>
      </w:pPr>
      <w:r>
        <w:rPr>
          <w:rStyle w:val="23"/>
        </w:rPr>
        <w:t>Настоящее Постановление вступает в силу со дня его подписания.</w:t>
      </w:r>
    </w:p>
    <w:p w:rsidR="0055029F" w:rsidRDefault="0055029F" w:rsidP="00900A7E">
      <w:pPr>
        <w:pStyle w:val="22"/>
        <w:shd w:val="clear" w:color="auto" w:fill="auto"/>
        <w:tabs>
          <w:tab w:val="left" w:pos="1107"/>
        </w:tabs>
        <w:spacing w:before="120" w:line="276" w:lineRule="auto"/>
        <w:rPr>
          <w:rStyle w:val="23"/>
        </w:rPr>
      </w:pPr>
    </w:p>
    <w:p w:rsidR="0055029F" w:rsidRDefault="0055029F" w:rsidP="0055029F">
      <w:pPr>
        <w:pStyle w:val="22"/>
        <w:shd w:val="clear" w:color="auto" w:fill="auto"/>
        <w:tabs>
          <w:tab w:val="left" w:pos="1107"/>
        </w:tabs>
        <w:spacing w:before="0" w:line="276" w:lineRule="auto"/>
      </w:pPr>
    </w:p>
    <w:p w:rsidR="0055029F" w:rsidRDefault="00F9156E" w:rsidP="0055029F">
      <w:pPr>
        <w:pStyle w:val="32"/>
        <w:keepNext/>
        <w:keepLines/>
        <w:shd w:val="clear" w:color="auto" w:fill="auto"/>
        <w:spacing w:line="280" w:lineRule="exact"/>
      </w:pPr>
      <w:bookmarkStart w:id="6" w:name="bookmark5"/>
      <w:r>
        <w:rPr>
          <w:rStyle w:val="31"/>
          <w:b/>
          <w:bCs/>
        </w:rPr>
        <w:t xml:space="preserve">Председатель </w:t>
      </w:r>
      <w:r w:rsidR="0055029F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bookmarkEnd w:id="6"/>
      <w:r w:rsidR="0055029F">
        <w:rPr>
          <w:rStyle w:val="31"/>
          <w:b/>
          <w:bCs/>
        </w:rPr>
        <w:t xml:space="preserve">                                                                    </w:t>
      </w:r>
      <w:r w:rsidR="0055029F">
        <w:rPr>
          <w:rStyle w:val="32Exact0"/>
          <w:b/>
          <w:bCs/>
        </w:rPr>
        <w:t>А. В. Захарченко</w:t>
      </w:r>
    </w:p>
    <w:p w:rsidR="002A10DF" w:rsidRDefault="002A10DF" w:rsidP="0055029F">
      <w:pPr>
        <w:pStyle w:val="30"/>
        <w:keepNext/>
        <w:keepLines/>
        <w:shd w:val="clear" w:color="auto" w:fill="auto"/>
        <w:tabs>
          <w:tab w:val="left" w:pos="9498"/>
        </w:tabs>
        <w:spacing w:before="0" w:after="0" w:line="276" w:lineRule="auto"/>
        <w:ind w:right="100"/>
        <w:jc w:val="left"/>
      </w:pPr>
    </w:p>
    <w:sectPr w:rsidR="002A10DF" w:rsidSect="0055029F">
      <w:headerReference w:type="default" r:id="rId9"/>
      <w:pgSz w:w="12240" w:h="15840"/>
      <w:pgMar w:top="1135" w:right="563" w:bottom="1459" w:left="193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56E" w:rsidRDefault="00F9156E">
      <w:r>
        <w:separator/>
      </w:r>
    </w:p>
  </w:endnote>
  <w:endnote w:type="continuationSeparator" w:id="0">
    <w:p w:rsidR="00F9156E" w:rsidRDefault="00F91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56E" w:rsidRDefault="00F9156E"/>
  </w:footnote>
  <w:footnote w:type="continuationSeparator" w:id="0">
    <w:p w:rsidR="00F9156E" w:rsidRDefault="00F915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DF" w:rsidRDefault="00F9156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8.8pt;margin-top:53.55pt;width:4.1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A10DF" w:rsidRDefault="00F9156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687C"/>
    <w:multiLevelType w:val="multilevel"/>
    <w:tmpl w:val="4B6024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AD6924"/>
    <w:multiLevelType w:val="hybridMultilevel"/>
    <w:tmpl w:val="2A50998C"/>
    <w:lvl w:ilvl="0" w:tplc="501A5A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31481"/>
    <w:multiLevelType w:val="multilevel"/>
    <w:tmpl w:val="BC4E82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EC41D25"/>
    <w:multiLevelType w:val="multilevel"/>
    <w:tmpl w:val="A832188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A10DF"/>
    <w:rsid w:val="00194A1D"/>
    <w:rsid w:val="002A10DF"/>
    <w:rsid w:val="00340908"/>
    <w:rsid w:val="0055029F"/>
    <w:rsid w:val="00900A7E"/>
    <w:rsid w:val="00F9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2Exact">
    <w:name w:val="Заголовок №3 (2) Exact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Exact0">
    <w:name w:val="Заголовок №3 (2) Exact"/>
    <w:basedOn w:val="3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Impact" w:eastAsia="Impact" w:hAnsi="Impact" w:cs="Impact"/>
      <w:b w:val="0"/>
      <w:bCs w:val="0"/>
      <w:i w:val="0"/>
      <w:iCs w:val="0"/>
      <w:smallCaps w:val="0"/>
      <w:strike w:val="0"/>
      <w:w w:val="100"/>
      <w:sz w:val="17"/>
      <w:szCs w:val="17"/>
      <w:u w:val="none"/>
    </w:rPr>
  </w:style>
  <w:style w:type="character" w:customStyle="1" w:styleId="a6">
    <w:name w:val="Колонтитул"/>
    <w:basedOn w:val="a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2">
    <w:name w:val="Заголовок №3 (2)"/>
    <w:basedOn w:val="a"/>
    <w:link w:val="32Exact"/>
    <w:pPr>
      <w:shd w:val="clear" w:color="auto" w:fill="FFFFFF"/>
      <w:spacing w:line="317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11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140" w:after="7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Impact" w:eastAsia="Impact" w:hAnsi="Impact" w:cs="Impact"/>
      <w:sz w:val="17"/>
      <w:szCs w:val="17"/>
    </w:rPr>
  </w:style>
  <w:style w:type="paragraph" w:styleId="a7">
    <w:name w:val="Balloon Text"/>
    <w:basedOn w:val="a"/>
    <w:link w:val="a8"/>
    <w:uiPriority w:val="99"/>
    <w:semiHidden/>
    <w:unhideWhenUsed/>
    <w:rsid w:val="0055029F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29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2019-05-31T09:43:00Z</dcterms:created>
  <dcterms:modified xsi:type="dcterms:W3CDTF">2019-05-31T10:06:00Z</dcterms:modified>
</cp:coreProperties>
</file>