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39F" w:rsidRDefault="00C4039F" w:rsidP="00C4039F">
      <w:pPr>
        <w:pStyle w:val="10"/>
        <w:keepNext/>
        <w:keepLines/>
        <w:shd w:val="clear" w:color="auto" w:fill="auto"/>
        <w:spacing w:after="0" w:line="276" w:lineRule="auto"/>
        <w:ind w:left="240"/>
      </w:pPr>
      <w:bookmarkStart w:id="0" w:name="bookmark0"/>
      <w:bookmarkStart w:id="1" w:name="_GoBack"/>
      <w:r>
        <w:rPr>
          <w:noProof/>
          <w:lang w:bidi="ar-SA"/>
        </w:rPr>
        <w:drawing>
          <wp:inline distT="0" distB="0" distL="0" distR="0" wp14:anchorId="6677123C" wp14:editId="270BE8A1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0732B6" w:rsidRDefault="00841893" w:rsidP="00C4039F">
      <w:pPr>
        <w:pStyle w:val="10"/>
        <w:keepNext/>
        <w:keepLines/>
        <w:shd w:val="clear" w:color="auto" w:fill="auto"/>
        <w:spacing w:after="0" w:line="276" w:lineRule="auto"/>
        <w:ind w:left="240"/>
      </w:pPr>
      <w:r>
        <w:t>ДОНЕЦКАЯ НАРОДНАЯ РЕСПУБЛИКА</w:t>
      </w:r>
      <w:bookmarkEnd w:id="0"/>
    </w:p>
    <w:p w:rsidR="000732B6" w:rsidRDefault="00841893" w:rsidP="00C4039F">
      <w:pPr>
        <w:pStyle w:val="10"/>
        <w:keepNext/>
        <w:keepLines/>
        <w:shd w:val="clear" w:color="auto" w:fill="auto"/>
        <w:spacing w:after="0" w:line="276" w:lineRule="auto"/>
        <w:ind w:left="240"/>
      </w:pPr>
      <w:r>
        <w:t>СОВЕТ МИНИСТРОВ</w:t>
      </w:r>
    </w:p>
    <w:p w:rsidR="00C4039F" w:rsidRDefault="00C4039F" w:rsidP="00C4039F">
      <w:pPr>
        <w:pStyle w:val="10"/>
        <w:keepNext/>
        <w:keepLines/>
        <w:shd w:val="clear" w:color="auto" w:fill="auto"/>
        <w:spacing w:after="0" w:line="276" w:lineRule="auto"/>
        <w:ind w:left="240"/>
      </w:pPr>
    </w:p>
    <w:p w:rsidR="000732B6" w:rsidRDefault="00841893" w:rsidP="00C4039F">
      <w:pPr>
        <w:pStyle w:val="20"/>
        <w:keepNext/>
        <w:keepLines/>
        <w:shd w:val="clear" w:color="auto" w:fill="auto"/>
        <w:spacing w:before="0" w:line="276" w:lineRule="auto"/>
        <w:ind w:left="240"/>
      </w:pPr>
      <w:bookmarkStart w:id="2" w:name="bookmark1"/>
      <w:r>
        <w:t>ПОСТАНОВЛЕНИЕ</w:t>
      </w:r>
      <w:bookmarkEnd w:id="2"/>
    </w:p>
    <w:p w:rsidR="00C4039F" w:rsidRDefault="00C4039F" w:rsidP="00C4039F">
      <w:pPr>
        <w:pStyle w:val="20"/>
        <w:keepNext/>
        <w:keepLines/>
        <w:shd w:val="clear" w:color="auto" w:fill="auto"/>
        <w:spacing w:before="0" w:line="276" w:lineRule="auto"/>
        <w:ind w:left="240"/>
      </w:pPr>
    </w:p>
    <w:p w:rsidR="000732B6" w:rsidRDefault="00841893" w:rsidP="00C4039F">
      <w:pPr>
        <w:pStyle w:val="30"/>
        <w:shd w:val="clear" w:color="auto" w:fill="auto"/>
        <w:spacing w:after="0" w:line="276" w:lineRule="auto"/>
        <w:ind w:right="20"/>
      </w:pPr>
      <w:r>
        <w:t>от 10 марта 2017 г. № 3-66</w:t>
      </w:r>
    </w:p>
    <w:p w:rsidR="00C4039F" w:rsidRDefault="00C4039F" w:rsidP="00C4039F">
      <w:pPr>
        <w:pStyle w:val="30"/>
        <w:shd w:val="clear" w:color="auto" w:fill="auto"/>
        <w:spacing w:after="0" w:line="276" w:lineRule="auto"/>
        <w:ind w:right="20"/>
      </w:pPr>
    </w:p>
    <w:p w:rsidR="00C4039F" w:rsidRDefault="00C4039F" w:rsidP="00C4039F">
      <w:pPr>
        <w:pStyle w:val="30"/>
        <w:shd w:val="clear" w:color="auto" w:fill="auto"/>
        <w:spacing w:after="0" w:line="276" w:lineRule="auto"/>
        <w:ind w:right="20"/>
      </w:pPr>
    </w:p>
    <w:p w:rsidR="000732B6" w:rsidRDefault="00841893" w:rsidP="00C4039F">
      <w:pPr>
        <w:pStyle w:val="30"/>
        <w:shd w:val="clear" w:color="auto" w:fill="auto"/>
        <w:spacing w:after="0" w:line="276" w:lineRule="auto"/>
      </w:pPr>
      <w:r>
        <w:t>Об утверждении Перечня учреждений здравоохранения Донецкой Народной Республики, участвующих в реализации Гуманитарной программы по воссоединению народа Донбасса</w:t>
      </w:r>
    </w:p>
    <w:p w:rsidR="00C4039F" w:rsidRDefault="00C4039F" w:rsidP="00C4039F">
      <w:pPr>
        <w:pStyle w:val="30"/>
        <w:shd w:val="clear" w:color="auto" w:fill="auto"/>
        <w:spacing w:after="0" w:line="276" w:lineRule="auto"/>
        <w:ind w:left="780" w:firstLine="360"/>
        <w:jc w:val="left"/>
      </w:pPr>
    </w:p>
    <w:p w:rsidR="00C4039F" w:rsidRDefault="00C4039F" w:rsidP="00C4039F">
      <w:pPr>
        <w:pStyle w:val="30"/>
        <w:shd w:val="clear" w:color="auto" w:fill="auto"/>
        <w:spacing w:after="0" w:line="276" w:lineRule="auto"/>
        <w:ind w:left="780" w:firstLine="360"/>
        <w:jc w:val="left"/>
      </w:pPr>
    </w:p>
    <w:p w:rsidR="000732B6" w:rsidRDefault="00841893" w:rsidP="00C4039F">
      <w:pPr>
        <w:pStyle w:val="22"/>
        <w:shd w:val="clear" w:color="auto" w:fill="auto"/>
        <w:spacing w:before="0" w:after="0" w:line="276" w:lineRule="auto"/>
        <w:ind w:firstLine="920"/>
        <w:jc w:val="both"/>
        <w:rPr>
          <w:rStyle w:val="23"/>
        </w:rPr>
      </w:pPr>
      <w:r>
        <w:t xml:space="preserve">С целью оказания медицинской помощи мирному населению, проживающему в районах Донбасса, временно находящихся под контролем Украины, Совет Министров Донецкой Народной Республики </w:t>
      </w:r>
      <w:r>
        <w:rPr>
          <w:rStyle w:val="23"/>
        </w:rPr>
        <w:t>ПОСТАНОВЛЯЕТ:</w:t>
      </w:r>
    </w:p>
    <w:p w:rsidR="00C4039F" w:rsidRDefault="00C4039F" w:rsidP="00C4039F">
      <w:pPr>
        <w:pStyle w:val="22"/>
        <w:shd w:val="clear" w:color="auto" w:fill="auto"/>
        <w:spacing w:before="0" w:after="0" w:line="276" w:lineRule="auto"/>
        <w:ind w:firstLine="920"/>
        <w:jc w:val="both"/>
      </w:pPr>
    </w:p>
    <w:p w:rsidR="000732B6" w:rsidRDefault="00841893" w:rsidP="00C4039F">
      <w:pPr>
        <w:pStyle w:val="22"/>
        <w:numPr>
          <w:ilvl w:val="0"/>
          <w:numId w:val="1"/>
        </w:numPr>
        <w:shd w:val="clear" w:color="auto" w:fill="auto"/>
        <w:tabs>
          <w:tab w:val="left" w:pos="1450"/>
        </w:tabs>
        <w:spacing w:before="120" w:after="0" w:line="276" w:lineRule="auto"/>
        <w:ind w:firstLine="780"/>
        <w:jc w:val="both"/>
      </w:pPr>
      <w:r>
        <w:t>Утвердить следующие направления по оказанию бесплатной медицинско</w:t>
      </w:r>
      <w:r>
        <w:t>й помощи населению районов Донбасса, временно находящихся под контролем Украины, в рамках реализации гуманитарной программы по воссоединению народа Донбасса:</w:t>
      </w:r>
    </w:p>
    <w:p w:rsidR="000732B6" w:rsidRDefault="00841893" w:rsidP="00C4039F">
      <w:pPr>
        <w:pStyle w:val="22"/>
        <w:numPr>
          <w:ilvl w:val="1"/>
          <w:numId w:val="1"/>
        </w:numPr>
        <w:shd w:val="clear" w:color="auto" w:fill="auto"/>
        <w:tabs>
          <w:tab w:val="left" w:pos="1450"/>
        </w:tabs>
        <w:spacing w:before="120" w:after="0" w:line="276" w:lineRule="auto"/>
        <w:ind w:firstLine="780"/>
        <w:jc w:val="both"/>
      </w:pPr>
      <w:r>
        <w:t>Родовспоможение;</w:t>
      </w:r>
    </w:p>
    <w:p w:rsidR="000732B6" w:rsidRDefault="00841893" w:rsidP="00C4039F">
      <w:pPr>
        <w:pStyle w:val="22"/>
        <w:numPr>
          <w:ilvl w:val="1"/>
          <w:numId w:val="1"/>
        </w:numPr>
        <w:shd w:val="clear" w:color="auto" w:fill="auto"/>
        <w:tabs>
          <w:tab w:val="left" w:pos="1450"/>
        </w:tabs>
        <w:spacing w:before="120" w:after="0" w:line="276" w:lineRule="auto"/>
        <w:ind w:firstLine="780"/>
        <w:jc w:val="both"/>
      </w:pPr>
      <w:r>
        <w:t>Онкология;</w:t>
      </w:r>
    </w:p>
    <w:p w:rsidR="000732B6" w:rsidRDefault="00841893" w:rsidP="00C4039F">
      <w:pPr>
        <w:pStyle w:val="22"/>
        <w:numPr>
          <w:ilvl w:val="1"/>
          <w:numId w:val="1"/>
        </w:numPr>
        <w:shd w:val="clear" w:color="auto" w:fill="auto"/>
        <w:tabs>
          <w:tab w:val="left" w:pos="1450"/>
        </w:tabs>
        <w:spacing w:before="120" w:after="0" w:line="276" w:lineRule="auto"/>
        <w:ind w:firstLine="780"/>
        <w:jc w:val="both"/>
      </w:pPr>
      <w:proofErr w:type="spellStart"/>
      <w:r>
        <w:t>Эндопротезирование</w:t>
      </w:r>
      <w:proofErr w:type="spellEnd"/>
      <w:r>
        <w:t xml:space="preserve"> крупных суставов;</w:t>
      </w:r>
    </w:p>
    <w:p w:rsidR="000732B6" w:rsidRDefault="00841893" w:rsidP="00C4039F">
      <w:pPr>
        <w:pStyle w:val="22"/>
        <w:numPr>
          <w:ilvl w:val="1"/>
          <w:numId w:val="1"/>
        </w:numPr>
        <w:shd w:val="clear" w:color="auto" w:fill="auto"/>
        <w:tabs>
          <w:tab w:val="left" w:pos="1450"/>
        </w:tabs>
        <w:spacing w:before="120" w:after="0" w:line="276" w:lineRule="auto"/>
        <w:ind w:firstLine="780"/>
        <w:jc w:val="both"/>
      </w:pPr>
      <w:r>
        <w:t>Кардиохирургия.</w:t>
      </w:r>
    </w:p>
    <w:p w:rsidR="000732B6" w:rsidRDefault="00841893" w:rsidP="00C4039F">
      <w:pPr>
        <w:pStyle w:val="22"/>
        <w:numPr>
          <w:ilvl w:val="0"/>
          <w:numId w:val="1"/>
        </w:numPr>
        <w:shd w:val="clear" w:color="auto" w:fill="auto"/>
        <w:tabs>
          <w:tab w:val="left" w:pos="1123"/>
        </w:tabs>
        <w:spacing w:before="120" w:after="0" w:line="276" w:lineRule="auto"/>
        <w:ind w:firstLine="780"/>
        <w:jc w:val="both"/>
      </w:pPr>
      <w:r>
        <w:t xml:space="preserve">Утвердить </w:t>
      </w:r>
      <w:r>
        <w:t>Перечень учреждений здравоохранения Донецкой Народной Республики, участвующих в реализации Гуманитарной программы по воссоединению народа Донбасса (прилагается).</w:t>
      </w:r>
    </w:p>
    <w:p w:rsidR="000732B6" w:rsidRDefault="00841893" w:rsidP="00C4039F">
      <w:pPr>
        <w:pStyle w:val="22"/>
        <w:numPr>
          <w:ilvl w:val="0"/>
          <w:numId w:val="1"/>
        </w:numPr>
        <w:shd w:val="clear" w:color="auto" w:fill="auto"/>
        <w:tabs>
          <w:tab w:val="left" w:pos="1123"/>
        </w:tabs>
        <w:spacing w:before="120" w:after="0" w:line="276" w:lineRule="auto"/>
        <w:ind w:firstLine="780"/>
        <w:jc w:val="both"/>
      </w:pPr>
      <w:r>
        <w:lastRenderedPageBreak/>
        <w:t>Министерству здравоохранения Донецкой Народной Республики разработать и утвердить:</w:t>
      </w:r>
    </w:p>
    <w:p w:rsidR="000732B6" w:rsidRDefault="00841893" w:rsidP="00C4039F">
      <w:pPr>
        <w:pStyle w:val="22"/>
        <w:numPr>
          <w:ilvl w:val="1"/>
          <w:numId w:val="1"/>
        </w:numPr>
        <w:shd w:val="clear" w:color="auto" w:fill="auto"/>
        <w:tabs>
          <w:tab w:val="left" w:pos="1309"/>
        </w:tabs>
        <w:spacing w:before="120" w:after="0" w:line="276" w:lineRule="auto"/>
        <w:ind w:firstLine="780"/>
        <w:jc w:val="both"/>
      </w:pPr>
      <w:r>
        <w:t>Порядок пол</w:t>
      </w:r>
      <w:r>
        <w:t>учения и распределения лекарственных препаратов, в рамках реализации Гуманитарной программы по воссоединению народа Донбасса;</w:t>
      </w:r>
    </w:p>
    <w:p w:rsidR="00C4039F" w:rsidRDefault="00841893" w:rsidP="00C4039F">
      <w:pPr>
        <w:pStyle w:val="22"/>
        <w:numPr>
          <w:ilvl w:val="1"/>
          <w:numId w:val="1"/>
        </w:numPr>
        <w:shd w:val="clear" w:color="auto" w:fill="auto"/>
        <w:tabs>
          <w:tab w:val="left" w:pos="1450"/>
        </w:tabs>
        <w:spacing w:before="120" w:after="0" w:line="276" w:lineRule="auto"/>
        <w:ind w:firstLine="780"/>
        <w:jc w:val="both"/>
      </w:pPr>
      <w:r>
        <w:t>Форму анкеты пациента, получившего медицинскую помощь в соответствии с Гуманитарной программой по воссоединению народа Донбасса;</w:t>
      </w:r>
    </w:p>
    <w:p w:rsidR="000732B6" w:rsidRDefault="00841893" w:rsidP="00C4039F">
      <w:pPr>
        <w:pStyle w:val="22"/>
        <w:numPr>
          <w:ilvl w:val="0"/>
          <w:numId w:val="2"/>
        </w:numPr>
        <w:shd w:val="clear" w:color="auto" w:fill="auto"/>
        <w:tabs>
          <w:tab w:val="left" w:pos="1426"/>
        </w:tabs>
        <w:spacing w:before="120" w:after="0" w:line="276" w:lineRule="auto"/>
        <w:jc w:val="both"/>
      </w:pPr>
      <w:r>
        <w:rPr>
          <w:rStyle w:val="24"/>
        </w:rPr>
        <w:t>Порядок предоставления медицинской помощи в рамках реализации Гуманитарной программы по воссоединению народа Донбасса;</w:t>
      </w:r>
    </w:p>
    <w:p w:rsidR="000732B6" w:rsidRDefault="00841893" w:rsidP="00C4039F">
      <w:pPr>
        <w:pStyle w:val="22"/>
        <w:numPr>
          <w:ilvl w:val="0"/>
          <w:numId w:val="2"/>
        </w:numPr>
        <w:shd w:val="clear" w:color="auto" w:fill="auto"/>
        <w:tabs>
          <w:tab w:val="left" w:pos="1254"/>
        </w:tabs>
        <w:spacing w:before="120" w:after="0" w:line="276" w:lineRule="auto"/>
        <w:jc w:val="both"/>
      </w:pPr>
      <w:r>
        <w:rPr>
          <w:rStyle w:val="24"/>
        </w:rPr>
        <w:t>Форму базы учета пациентов, нуждающихся в оказании медицинской помощи в рамках гуманитарной программы по воссоединению народа Донбасса.</w:t>
      </w:r>
    </w:p>
    <w:p w:rsidR="000732B6" w:rsidRDefault="00841893" w:rsidP="00C4039F">
      <w:pPr>
        <w:pStyle w:val="22"/>
        <w:numPr>
          <w:ilvl w:val="0"/>
          <w:numId w:val="3"/>
        </w:numPr>
        <w:shd w:val="clear" w:color="auto" w:fill="auto"/>
        <w:tabs>
          <w:tab w:val="left" w:pos="1140"/>
        </w:tabs>
        <w:spacing w:before="120" w:after="0" w:line="276" w:lineRule="auto"/>
        <w:jc w:val="both"/>
      </w:pPr>
      <w:r>
        <w:rPr>
          <w:rStyle w:val="24"/>
        </w:rPr>
        <w:t>Г</w:t>
      </w:r>
      <w:r>
        <w:rPr>
          <w:rStyle w:val="24"/>
        </w:rPr>
        <w:t>уманитарная помощь, поступающая на территорию Донецкой Народной Республики в адрес Министерства здравоохранения Донецкой Народной Республики в рамках реализации Гуманитарной программы по воссоединению народа Донбасса</w:t>
      </w:r>
      <w:r w:rsidR="00C4039F">
        <w:rPr>
          <w:rStyle w:val="24"/>
        </w:rPr>
        <w:t>, не подлежит рассмотрению Госу</w:t>
      </w:r>
      <w:r>
        <w:rPr>
          <w:rStyle w:val="24"/>
        </w:rPr>
        <w:t>дарствен</w:t>
      </w:r>
      <w:r>
        <w:rPr>
          <w:rStyle w:val="24"/>
        </w:rPr>
        <w:t>ной комиссией по предупреждению и ликвидации чрезвычайных ситуаций по обеспечению пожарной безопасности.</w:t>
      </w:r>
    </w:p>
    <w:p w:rsidR="000732B6" w:rsidRDefault="00841893" w:rsidP="00C4039F">
      <w:pPr>
        <w:pStyle w:val="22"/>
        <w:numPr>
          <w:ilvl w:val="0"/>
          <w:numId w:val="3"/>
        </w:numPr>
        <w:shd w:val="clear" w:color="auto" w:fill="auto"/>
        <w:tabs>
          <w:tab w:val="left" w:pos="1140"/>
        </w:tabs>
        <w:spacing w:before="120" w:after="0" w:line="276" w:lineRule="auto"/>
        <w:jc w:val="both"/>
      </w:pPr>
      <w:r>
        <w:rPr>
          <w:rStyle w:val="24"/>
        </w:rPr>
        <w:t>Определить, что закупка необходимых лекарственных препаратов, изделий медицинского назначения и расходных материалов осуществляется в соответствии с Ук</w:t>
      </w:r>
      <w:r>
        <w:rPr>
          <w:rStyle w:val="24"/>
        </w:rPr>
        <w:t>азом Главы Донецкой Народной Республики «О порядке обеспечения и реализации Гуманитарной программы по воссоединению народа Донбасса».</w:t>
      </w:r>
    </w:p>
    <w:p w:rsidR="000732B6" w:rsidRDefault="00841893" w:rsidP="00C4039F">
      <w:pPr>
        <w:pStyle w:val="22"/>
        <w:numPr>
          <w:ilvl w:val="0"/>
          <w:numId w:val="3"/>
        </w:numPr>
        <w:shd w:val="clear" w:color="auto" w:fill="auto"/>
        <w:tabs>
          <w:tab w:val="left" w:pos="1140"/>
        </w:tabs>
        <w:spacing w:before="120" w:after="0" w:line="276" w:lineRule="auto"/>
        <w:jc w:val="both"/>
      </w:pPr>
      <w:r>
        <w:rPr>
          <w:rStyle w:val="24"/>
        </w:rPr>
        <w:t>Министерству финансов Донецкой Народной Республики обеспечить финансирование затрат в рамках Гуманитарной программы по вос</w:t>
      </w:r>
      <w:r>
        <w:rPr>
          <w:rStyle w:val="24"/>
        </w:rPr>
        <w:t>соединению народа Донбасса.</w:t>
      </w:r>
    </w:p>
    <w:p w:rsidR="000732B6" w:rsidRDefault="00C4039F" w:rsidP="00C4039F">
      <w:pPr>
        <w:pStyle w:val="26"/>
        <w:numPr>
          <w:ilvl w:val="0"/>
          <w:numId w:val="3"/>
        </w:numPr>
        <w:shd w:val="clear" w:color="auto" w:fill="auto"/>
        <w:tabs>
          <w:tab w:val="left" w:pos="1140"/>
          <w:tab w:val="left" w:pos="7192"/>
        </w:tabs>
        <w:spacing w:before="120" w:line="276" w:lineRule="auto"/>
        <w:ind w:firstLine="760"/>
      </w:pPr>
      <w:r>
        <w:rPr>
          <w:rStyle w:val="27"/>
        </w:rPr>
        <w:t>Настоящее Постановление вступает в силу со дня его</w:t>
      </w:r>
      <w:r w:rsidR="00841893">
        <w:rPr>
          <w:rStyle w:val="27"/>
        </w:rPr>
        <w:t xml:space="preserve"> подписания.</w:t>
      </w:r>
    </w:p>
    <w:p w:rsidR="00C4039F" w:rsidRDefault="00C4039F" w:rsidP="00C4039F">
      <w:pPr>
        <w:pStyle w:val="a8"/>
        <w:shd w:val="clear" w:color="auto" w:fill="auto"/>
        <w:spacing w:before="120" w:line="276" w:lineRule="auto"/>
        <w:ind w:right="4600"/>
        <w:rPr>
          <w:rStyle w:val="a9"/>
          <w:b/>
          <w:bCs/>
        </w:rPr>
      </w:pPr>
    </w:p>
    <w:p w:rsidR="00C4039F" w:rsidRDefault="00C4039F" w:rsidP="00C4039F">
      <w:pPr>
        <w:pStyle w:val="a8"/>
        <w:shd w:val="clear" w:color="auto" w:fill="auto"/>
        <w:spacing w:line="276" w:lineRule="auto"/>
        <w:ind w:right="4600"/>
        <w:rPr>
          <w:rStyle w:val="a9"/>
          <w:b/>
          <w:bCs/>
        </w:rPr>
      </w:pPr>
    </w:p>
    <w:p w:rsidR="00C4039F" w:rsidRDefault="00C4039F" w:rsidP="00C4039F">
      <w:pPr>
        <w:pStyle w:val="a8"/>
        <w:shd w:val="clear" w:color="auto" w:fill="auto"/>
        <w:spacing w:line="276" w:lineRule="auto"/>
        <w:ind w:right="4600"/>
        <w:rPr>
          <w:rStyle w:val="a9"/>
          <w:b/>
          <w:bCs/>
        </w:rPr>
      </w:pPr>
    </w:p>
    <w:p w:rsidR="00C4039F" w:rsidRDefault="00841893" w:rsidP="00C4039F">
      <w:pPr>
        <w:pStyle w:val="a8"/>
        <w:shd w:val="clear" w:color="auto" w:fill="auto"/>
        <w:spacing w:line="280" w:lineRule="exact"/>
      </w:pPr>
      <w:r>
        <w:rPr>
          <w:rStyle w:val="a9"/>
          <w:b/>
          <w:bCs/>
        </w:rPr>
        <w:t xml:space="preserve">Председатель </w:t>
      </w:r>
      <w:r w:rsidR="00C4039F">
        <w:rPr>
          <w:rStyle w:val="a9"/>
          <w:b/>
          <w:bCs/>
        </w:rPr>
        <w:br/>
      </w:r>
      <w:r>
        <w:rPr>
          <w:rStyle w:val="a9"/>
          <w:b/>
          <w:bCs/>
        </w:rPr>
        <w:t>Совета Министров</w:t>
      </w:r>
      <w:r w:rsidR="00C4039F">
        <w:rPr>
          <w:rStyle w:val="a9"/>
          <w:b/>
          <w:bCs/>
        </w:rPr>
        <w:t xml:space="preserve">                                                                      </w:t>
      </w:r>
      <w:r w:rsidR="00C4039F" w:rsidRPr="00C4039F">
        <w:rPr>
          <w:rStyle w:val="Exact0"/>
          <w:b/>
        </w:rPr>
        <w:t>А.</w:t>
      </w:r>
      <w:r w:rsidR="00C4039F">
        <w:rPr>
          <w:rStyle w:val="Exact0"/>
        </w:rPr>
        <w:t xml:space="preserve"> </w:t>
      </w:r>
      <w:r w:rsidR="00C4039F">
        <w:rPr>
          <w:rStyle w:val="Exact1"/>
          <w:b/>
          <w:bCs/>
        </w:rPr>
        <w:t>В. Захарченко</w:t>
      </w:r>
    </w:p>
    <w:p w:rsidR="000732B6" w:rsidRDefault="00C4039F" w:rsidP="00C4039F">
      <w:pPr>
        <w:pStyle w:val="a8"/>
        <w:shd w:val="clear" w:color="auto" w:fill="auto"/>
        <w:spacing w:line="276" w:lineRule="auto"/>
        <w:ind w:right="4600"/>
      </w:pPr>
      <w:r>
        <w:t xml:space="preserve">          </w:t>
      </w:r>
    </w:p>
    <w:p w:rsidR="00C4039F" w:rsidRDefault="00C4039F" w:rsidP="00C4039F">
      <w:pPr>
        <w:pStyle w:val="a8"/>
        <w:shd w:val="clear" w:color="auto" w:fill="auto"/>
        <w:spacing w:line="276" w:lineRule="auto"/>
        <w:ind w:right="4600"/>
      </w:pPr>
      <w:r>
        <w:rPr>
          <w:noProof/>
          <w:lang w:bidi="ar-SA"/>
        </w:rPr>
        <w:lastRenderedPageBreak/>
        <w:drawing>
          <wp:inline distT="0" distB="0" distL="0" distR="0">
            <wp:extent cx="5743575" cy="8420100"/>
            <wp:effectExtent l="0" t="0" r="0" b="0"/>
            <wp:docPr id="2" name="Рисунок 2" descr="C:\Users\user\Desktop\доки\постановления совета министров\31.05\П 3-66\Postanov_N3_66_10032017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31.05\П 3-66\Postanov_N3_66_10032017_Page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842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81725" cy="3248025"/>
            <wp:effectExtent l="0" t="0" r="0" b="0"/>
            <wp:docPr id="3" name="Рисунок 3" descr="C:\Users\user\Desktop\доки\постановления совета министров\31.05\П 3-66\Postanov_N3_66_10032017_P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31.05\П 3-66\Postanov_N3_66_10032017_Page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039F" w:rsidSect="00C4039F">
      <w:headerReference w:type="default" r:id="rId11"/>
      <w:pgSz w:w="12240" w:h="15840"/>
      <w:pgMar w:top="993" w:right="560" w:bottom="1288" w:left="194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893" w:rsidRDefault="00841893">
      <w:r>
        <w:separator/>
      </w:r>
    </w:p>
  </w:endnote>
  <w:endnote w:type="continuationSeparator" w:id="0">
    <w:p w:rsidR="00841893" w:rsidRDefault="0084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893" w:rsidRDefault="00841893"/>
  </w:footnote>
  <w:footnote w:type="continuationSeparator" w:id="0">
    <w:p w:rsidR="00841893" w:rsidRDefault="008418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2B6" w:rsidRDefault="0084189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9.05pt;margin-top:55.6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732B6" w:rsidRDefault="00841893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36A2E"/>
    <w:multiLevelType w:val="multilevel"/>
    <w:tmpl w:val="7DF48E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21374F"/>
    <w:multiLevelType w:val="multilevel"/>
    <w:tmpl w:val="2BC0C45E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AA018B9"/>
    <w:multiLevelType w:val="multilevel"/>
    <w:tmpl w:val="52446D5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732B6"/>
    <w:rsid w:val="000732B6"/>
    <w:rsid w:val="00841893"/>
    <w:rsid w:val="00C4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+ Не полужирный Exac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1">
    <w:name w:val="Подпись к картинке Exac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Подпись к картинке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Подпись к картинке (2)"/>
    <w:basedOn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8">
    <w:name w:val="Подпись к картинке"/>
    <w:basedOn w:val="a"/>
    <w:link w:val="a4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619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 w:line="619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720" w:after="240" w:line="322" w:lineRule="exact"/>
      <w:ind w:firstLine="7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6">
    <w:name w:val="Подпись к картинке (2)"/>
    <w:basedOn w:val="a"/>
    <w:link w:val="2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C4039F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39F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376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2019-05-31T10:15:00Z</dcterms:created>
  <dcterms:modified xsi:type="dcterms:W3CDTF">2019-05-31T10:18:00Z</dcterms:modified>
</cp:coreProperties>
</file>