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5C" w:rsidRDefault="0038515C" w:rsidP="00177AA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jc w:val="center"/>
        <w:rPr>
          <w:rStyle w:val="115pt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4FA6061" wp14:editId="6FFCB29B">
            <wp:extent cx="6191250" cy="1228063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2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4A" w:rsidRDefault="00CA1DA1" w:rsidP="00177AAE">
      <w:pPr>
        <w:pStyle w:val="10"/>
        <w:keepNext/>
        <w:keepLines/>
        <w:shd w:val="clear" w:color="auto" w:fill="auto"/>
        <w:spacing w:line="276" w:lineRule="auto"/>
        <w:jc w:val="center"/>
      </w:pPr>
      <w:r>
        <w:rPr>
          <w:rStyle w:val="115pt"/>
        </w:rPr>
        <w:t>УКАЗ</w:t>
      </w:r>
      <w:bookmarkEnd w:id="0"/>
    </w:p>
    <w:p w:rsidR="00931C4A" w:rsidRDefault="00CA1DA1" w:rsidP="00177AAE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  <w:bookmarkStart w:id="1" w:name="bookmark1"/>
      <w:r>
        <w:rPr>
          <w:rStyle w:val="115pt"/>
        </w:rPr>
        <w:t>ГЛАВЫ ДОНЕЦКОЙ НАРОДНОЙ РЕСПУБЛИКИ</w:t>
      </w:r>
      <w:bookmarkEnd w:id="1"/>
    </w:p>
    <w:p w:rsidR="00177AAE" w:rsidRDefault="00177AAE" w:rsidP="00177AAE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</w:p>
    <w:p w:rsidR="00177AAE" w:rsidRDefault="00177AAE" w:rsidP="00177AAE">
      <w:pPr>
        <w:pStyle w:val="10"/>
        <w:keepNext/>
        <w:keepLines/>
        <w:shd w:val="clear" w:color="auto" w:fill="auto"/>
        <w:spacing w:line="276" w:lineRule="auto"/>
        <w:jc w:val="center"/>
      </w:pPr>
    </w:p>
    <w:p w:rsidR="00931C4A" w:rsidRDefault="00CA1DA1" w:rsidP="00177AAE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  <w:bookmarkStart w:id="2" w:name="bookmark2"/>
      <w:r>
        <w:rPr>
          <w:rStyle w:val="115pt"/>
        </w:rPr>
        <w:t>Об утверждении членов Общественной палаты</w:t>
      </w:r>
      <w:r>
        <w:rPr>
          <w:rStyle w:val="115pt"/>
        </w:rPr>
        <w:br/>
        <w:t>Донецкой Народной Республики</w:t>
      </w:r>
      <w:bookmarkEnd w:id="2"/>
    </w:p>
    <w:p w:rsidR="00177AAE" w:rsidRDefault="00177AAE" w:rsidP="00177AAE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</w:p>
    <w:p w:rsidR="00177AAE" w:rsidRDefault="00177AAE" w:rsidP="00177AAE">
      <w:pPr>
        <w:pStyle w:val="10"/>
        <w:keepNext/>
        <w:keepLines/>
        <w:shd w:val="clear" w:color="auto" w:fill="auto"/>
        <w:spacing w:line="276" w:lineRule="auto"/>
        <w:jc w:val="center"/>
      </w:pPr>
    </w:p>
    <w:p w:rsidR="00931C4A" w:rsidRDefault="00CA1DA1" w:rsidP="00177AAE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Руководствуясь </w:t>
      </w:r>
      <w:r>
        <w:t xml:space="preserve">частью 8 статьи 5 </w:t>
      </w:r>
      <w:hyperlink r:id="rId9" w:history="1">
        <w:r w:rsidRPr="00DA10B1">
          <w:rPr>
            <w:rStyle w:val="a3"/>
          </w:rPr>
          <w:t>Закона Донецкой Народной Республики от 29 марта 2019 года № 25-</w:t>
        </w:r>
        <w:r w:rsidRPr="00DA10B1">
          <w:rPr>
            <w:rStyle w:val="a3"/>
            <w:lang w:val="en-US" w:eastAsia="en-US" w:bidi="en-US"/>
          </w:rPr>
          <w:t>II</w:t>
        </w:r>
        <w:r w:rsidRPr="00DA10B1">
          <w:rPr>
            <w:rStyle w:val="a3"/>
          </w:rPr>
          <w:t>НС «Об Общественной палате Донецкой Народной Республики»</w:t>
        </w:r>
      </w:hyperlink>
      <w:bookmarkStart w:id="3" w:name="_GoBack"/>
      <w:bookmarkEnd w:id="3"/>
      <w:r>
        <w:t>,</w:t>
      </w:r>
    </w:p>
    <w:p w:rsidR="00177AAE" w:rsidRDefault="00177AAE" w:rsidP="00177AAE">
      <w:pPr>
        <w:pStyle w:val="20"/>
        <w:shd w:val="clear" w:color="auto" w:fill="auto"/>
        <w:spacing w:before="0" w:after="0" w:line="276" w:lineRule="auto"/>
        <w:ind w:firstLine="780"/>
      </w:pPr>
    </w:p>
    <w:p w:rsidR="00931C4A" w:rsidRDefault="00CA1DA1" w:rsidP="00177AAE">
      <w:pPr>
        <w:pStyle w:val="10"/>
        <w:keepNext/>
        <w:keepLines/>
        <w:shd w:val="clear" w:color="auto" w:fill="auto"/>
        <w:spacing w:line="276" w:lineRule="auto"/>
        <w:jc w:val="both"/>
        <w:rPr>
          <w:rStyle w:val="115pt"/>
        </w:rPr>
      </w:pPr>
      <w:bookmarkStart w:id="4" w:name="bookmark3"/>
      <w:r>
        <w:rPr>
          <w:rStyle w:val="115pt"/>
        </w:rPr>
        <w:t>ПОСТАНОВЛЯЮ:</w:t>
      </w:r>
      <w:bookmarkEnd w:id="4"/>
    </w:p>
    <w:p w:rsidR="00177AAE" w:rsidRDefault="00177AAE" w:rsidP="00177AAE">
      <w:pPr>
        <w:pStyle w:val="10"/>
        <w:keepNext/>
        <w:keepLines/>
        <w:shd w:val="clear" w:color="auto" w:fill="auto"/>
        <w:spacing w:line="276" w:lineRule="auto"/>
        <w:jc w:val="both"/>
      </w:pPr>
    </w:p>
    <w:p w:rsidR="00931C4A" w:rsidRDefault="00CA1DA1" w:rsidP="00177AAE">
      <w:pPr>
        <w:pStyle w:val="20"/>
        <w:numPr>
          <w:ilvl w:val="0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>Утвердить членами Общественной палаты Донецкой Народной Республики от Главы Донецкой Народной Республи</w:t>
      </w:r>
      <w:r>
        <w:t>ки следующих лиц:</w:t>
      </w:r>
    </w:p>
    <w:p w:rsidR="00931C4A" w:rsidRDefault="00CA1DA1" w:rsidP="00177AAE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>БАЛЫКИНА Олега Леонидовича - Председателя ОБЩЕСТВЕННОЙ ОРГАНИЗАЦИИ «ФОНД «ЕДИНЫЙ ДОНБАСС».</w:t>
      </w:r>
    </w:p>
    <w:p w:rsidR="00931C4A" w:rsidRDefault="00CA1DA1" w:rsidP="00177AAE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 xml:space="preserve">БЕДИЛО Андрея Николаевича - директора Муниципального учреждения «Дворец </w:t>
      </w:r>
      <w:proofErr w:type="gramStart"/>
      <w:r>
        <w:t>культуры имени Владимира Маяковского города Тореза</w:t>
      </w:r>
      <w:proofErr w:type="gramEnd"/>
      <w:r>
        <w:t>».</w:t>
      </w:r>
    </w:p>
    <w:p w:rsidR="00931C4A" w:rsidRDefault="00CA1DA1" w:rsidP="00177AAE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 xml:space="preserve">БОЛОТИНА Александра </w:t>
      </w:r>
      <w:r>
        <w:t>Николаевича - директора ОБЩЕСТВА С ОГРАНИЧЕННОЙ ОТВЕТСТВЕННОСТЬЮ «ДОНЭНЕРГОРЕСУРС».</w:t>
      </w:r>
    </w:p>
    <w:p w:rsidR="00931C4A" w:rsidRDefault="00CA1DA1" w:rsidP="00177AAE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>ГЕИСЛЕРОВА Виталия Аркадиевича - директора ОБЩЕСТВА С ОГРАНИЧЕННОЙ ОТВЕТСТВЕННОСТЬЮ «КИНОДВОРЕЦ «ЗВЕЗДОЧКА».</w:t>
      </w:r>
    </w:p>
    <w:p w:rsidR="00931C4A" w:rsidRDefault="00CA1DA1" w:rsidP="00177AAE">
      <w:pPr>
        <w:pStyle w:val="20"/>
        <w:numPr>
          <w:ilvl w:val="1"/>
          <w:numId w:val="1"/>
        </w:numPr>
        <w:shd w:val="clear" w:color="auto" w:fill="auto"/>
        <w:tabs>
          <w:tab w:val="left" w:pos="1453"/>
        </w:tabs>
        <w:spacing w:before="0" w:after="0" w:line="276" w:lineRule="auto"/>
        <w:ind w:firstLine="780"/>
      </w:pPr>
      <w:r>
        <w:t>ДРОНЯЕВУ Анну Николаевну - доцента кафедры</w:t>
      </w:r>
    </w:p>
    <w:p w:rsidR="00931C4A" w:rsidRDefault="00CA1DA1" w:rsidP="00177AAE">
      <w:pPr>
        <w:pStyle w:val="20"/>
        <w:shd w:val="clear" w:color="auto" w:fill="auto"/>
        <w:tabs>
          <w:tab w:val="left" w:pos="4402"/>
          <w:tab w:val="left" w:pos="7320"/>
        </w:tabs>
        <w:spacing w:before="0" w:after="0" w:line="276" w:lineRule="auto"/>
      </w:pPr>
      <w:r>
        <w:t>международной экономики</w:t>
      </w:r>
      <w:r>
        <w:tab/>
      </w:r>
      <w:proofErr w:type="gramStart"/>
      <w:r>
        <w:t>Государственного</w:t>
      </w:r>
      <w:proofErr w:type="gramEnd"/>
      <w:r>
        <w:tab/>
        <w:t>образовательного</w:t>
      </w:r>
    </w:p>
    <w:p w:rsidR="00931C4A" w:rsidRDefault="00CA1DA1" w:rsidP="00177AAE">
      <w:pPr>
        <w:pStyle w:val="20"/>
        <w:shd w:val="clear" w:color="auto" w:fill="auto"/>
        <w:spacing w:before="0" w:after="0" w:line="276" w:lineRule="auto"/>
      </w:pPr>
      <w:r>
        <w:t xml:space="preserve">учреждения высшего профессионального образования «Донецкий национальный университет», поэтессу, члена ОБЩЕСТВЕННОЙ ОРГАНИЗАЦИИ «СОЮЗ ПИСАТЕЛЕЙ ДОНЕЦКОЙ НАРОДНОЙ </w:t>
      </w:r>
      <w:r>
        <w:lastRenderedPageBreak/>
        <w:t>РЕСПУБЛИКИ».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800"/>
      </w:pPr>
      <w:r>
        <w:t xml:space="preserve">ЕВСТИФЕЕВА Романа </w:t>
      </w:r>
      <w:r>
        <w:t>Николаевича - руководителя музея боевой и трудовой славы Петровского районного отделения ОБЩЕСТВЕННОЙ ОРГАНИЗАЦИИ «СОЮЗ ВЕТЕРАНОВ АФГАНИСТАНА ДОНЕЦКОЙ НАРОДНОЙ РЕСПУБЛИКИ».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800"/>
      </w:pPr>
      <w:r>
        <w:t>ЗОСЕНКО Ирину Николаевну - общественного деятеля.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800"/>
      </w:pPr>
      <w:r>
        <w:t xml:space="preserve">КАРПУСЯ Ростислава Владимировича </w:t>
      </w:r>
      <w:r>
        <w:t>- протоиерея, клирика Донецкой епархии Украинской Православной Церкви Московского патриархата, настоятеля Свято-</w:t>
      </w:r>
      <w:proofErr w:type="spellStart"/>
      <w:r>
        <w:t>Пантелеймоновского</w:t>
      </w:r>
      <w:proofErr w:type="spellEnd"/>
      <w:r>
        <w:t xml:space="preserve"> храма города Донецка.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800"/>
      </w:pPr>
      <w:r>
        <w:t>КЛИМОВА Константина Геннадиевича - директора ОБЩЕСТВА С ОГРАНИЧЕННОЙ ОТВЕТСТВЕННОСТЬЮ «ДОНФРОСТ».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before="0" w:after="0" w:line="276" w:lineRule="auto"/>
        <w:ind w:firstLine="800"/>
      </w:pPr>
      <w:r>
        <w:t>МИРОН</w:t>
      </w:r>
      <w:r>
        <w:t>ОВА Павла Валентиновича - председателя Профессионального союза работников агропромышленного комплекса Донецкой Народной Республики.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before="0" w:after="0" w:line="276" w:lineRule="auto"/>
        <w:ind w:firstLine="800"/>
      </w:pPr>
      <w:r>
        <w:t>ОЛЕИНИКА Егора Евгеньевича - заместителя начальника роты по воспитательной работе военной части 2002 внутренних</w:t>
      </w:r>
      <w:r>
        <w:t xml:space="preserve"> войск Министерства внутренних дел Донецкой Народной Республики.</w:t>
      </w:r>
    </w:p>
    <w:p w:rsidR="00931C4A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800"/>
      </w:pPr>
      <w:r>
        <w:t>СВИРИДОВУ Валентину Васильевну - заместителя главного врача по акушерско-гинекологической помощи ДОНЕЦКОГО КЛИНИЧЕСКОГО ТЕРРИТОРИАЛЬНОГО МЕДИЦИНСКОГО ОБЪЕДИНЕНИЯ.</w:t>
      </w:r>
    </w:p>
    <w:p w:rsidR="00177AAE" w:rsidRDefault="00CA1DA1" w:rsidP="00177AAE">
      <w:pPr>
        <w:pStyle w:val="20"/>
        <w:numPr>
          <w:ilvl w:val="0"/>
          <w:numId w:val="2"/>
        </w:numPr>
        <w:shd w:val="clear" w:color="auto" w:fill="auto"/>
        <w:tabs>
          <w:tab w:val="left" w:pos="1431"/>
        </w:tabs>
        <w:spacing w:before="0" w:after="0" w:line="276" w:lineRule="auto"/>
        <w:ind w:firstLine="800"/>
        <w:rPr>
          <w:rStyle w:val="21"/>
        </w:rPr>
      </w:pPr>
      <w:r>
        <w:t>СИЗОВА</w:t>
      </w:r>
      <w:r>
        <w:t xml:space="preserve"> Бориса </w:t>
      </w:r>
      <w:proofErr w:type="spellStart"/>
      <w:r>
        <w:t>Рафисовича</w:t>
      </w:r>
      <w:proofErr w:type="spellEnd"/>
      <w:r>
        <w:t xml:space="preserve"> - журналиста, главного редактора отдела информационных и художественно-публицистических программ ГОСУДАРСТВЕННОГО ПРЕДПРИЯТИЯ «ТЕЛЕКОМПАНИЯ «ЮНИОН».</w:t>
      </w:r>
      <w:r w:rsidR="00177AAE">
        <w:rPr>
          <w:rStyle w:val="21"/>
        </w:rPr>
        <w:t xml:space="preserve"> </w:t>
      </w:r>
    </w:p>
    <w:p w:rsidR="00931C4A" w:rsidRDefault="00177AAE" w:rsidP="00177AAE">
      <w:pPr>
        <w:pStyle w:val="20"/>
        <w:numPr>
          <w:ilvl w:val="0"/>
          <w:numId w:val="3"/>
        </w:numPr>
        <w:shd w:val="clear" w:color="auto" w:fill="auto"/>
        <w:tabs>
          <w:tab w:val="left" w:pos="1701"/>
          <w:tab w:val="left" w:pos="5455"/>
          <w:tab w:val="left" w:pos="7596"/>
          <w:tab w:val="left" w:pos="8287"/>
        </w:tabs>
        <w:spacing w:before="0" w:after="0" w:line="276" w:lineRule="auto"/>
        <w:ind w:firstLine="780"/>
      </w:pPr>
      <w:r>
        <w:rPr>
          <w:rStyle w:val="21"/>
        </w:rPr>
        <w:t xml:space="preserve"> ТЕРЛЕЦКУЮ </w:t>
      </w:r>
      <w:r w:rsidR="00CA1DA1">
        <w:rPr>
          <w:rStyle w:val="21"/>
        </w:rPr>
        <w:t>Наталью</w:t>
      </w:r>
      <w:r w:rsidR="00CA1DA1">
        <w:rPr>
          <w:rStyle w:val="21"/>
        </w:rPr>
        <w:tab/>
        <w:t>Анатольевну</w:t>
      </w:r>
      <w:r w:rsidR="00CA1DA1">
        <w:rPr>
          <w:rStyle w:val="21"/>
        </w:rPr>
        <w:tab/>
        <w:t>-</w:t>
      </w:r>
      <w:r w:rsidR="00CA1DA1">
        <w:rPr>
          <w:rStyle w:val="21"/>
        </w:rPr>
        <w:tab/>
        <w:t>директора</w:t>
      </w:r>
    </w:p>
    <w:p w:rsidR="00931C4A" w:rsidRDefault="00CA1DA1" w:rsidP="00177AAE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>Муниципального общеобразовательного учреждени</w:t>
      </w:r>
      <w:r>
        <w:rPr>
          <w:rStyle w:val="21"/>
        </w:rPr>
        <w:t>я «Средняя школа № 47 города Макеевки».</w:t>
      </w:r>
    </w:p>
    <w:p w:rsidR="00931C4A" w:rsidRDefault="00CA1DA1" w:rsidP="00177AAE">
      <w:pPr>
        <w:pStyle w:val="20"/>
        <w:numPr>
          <w:ilvl w:val="0"/>
          <w:numId w:val="3"/>
        </w:numPr>
        <w:shd w:val="clear" w:color="auto" w:fill="auto"/>
        <w:tabs>
          <w:tab w:val="left" w:pos="1489"/>
        </w:tabs>
        <w:spacing w:before="0" w:after="0" w:line="276" w:lineRule="auto"/>
        <w:ind w:firstLine="780"/>
      </w:pPr>
      <w:r>
        <w:rPr>
          <w:rStyle w:val="21"/>
        </w:rPr>
        <w:t>ТОКАРЬ Марину Борисовну - руководителя волонтерского отряда «Школа добра», учителя начальных классов Муниципальной общеобразовательной организации «Образовательная школа № 22 города Енакиево».</w:t>
      </w:r>
    </w:p>
    <w:p w:rsidR="00931C4A" w:rsidRDefault="00177AAE" w:rsidP="00177AAE">
      <w:pPr>
        <w:pStyle w:val="20"/>
        <w:numPr>
          <w:ilvl w:val="0"/>
          <w:numId w:val="3"/>
        </w:numPr>
        <w:shd w:val="clear" w:color="auto" w:fill="auto"/>
        <w:tabs>
          <w:tab w:val="left" w:pos="1701"/>
          <w:tab w:val="left" w:pos="5455"/>
          <w:tab w:val="left" w:pos="7596"/>
          <w:tab w:val="left" w:pos="8287"/>
        </w:tabs>
        <w:spacing w:before="0" w:after="0" w:line="276" w:lineRule="auto"/>
        <w:ind w:firstLine="780"/>
      </w:pPr>
      <w:r>
        <w:rPr>
          <w:rStyle w:val="21"/>
        </w:rPr>
        <w:t xml:space="preserve"> ЧЕРНОИВАН Наталью </w:t>
      </w:r>
      <w:r w:rsidR="00CA1DA1">
        <w:rPr>
          <w:rStyle w:val="21"/>
        </w:rPr>
        <w:t>Нико</w:t>
      </w:r>
      <w:r>
        <w:rPr>
          <w:rStyle w:val="21"/>
        </w:rPr>
        <w:t xml:space="preserve">лаевну - </w:t>
      </w:r>
      <w:r w:rsidR="00CA1DA1">
        <w:rPr>
          <w:rStyle w:val="21"/>
        </w:rPr>
        <w:t>директора</w:t>
      </w:r>
    </w:p>
    <w:p w:rsidR="00931C4A" w:rsidRDefault="00CA1DA1" w:rsidP="00177AAE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 xml:space="preserve">Муниципального общеобразовательного учреждения «Лицей № 1 «Лидер» </w:t>
      </w:r>
      <w:r>
        <w:rPr>
          <w:rStyle w:val="21"/>
        </w:rPr>
        <w:lastRenderedPageBreak/>
        <w:t>города Макеевки.</w:t>
      </w:r>
    </w:p>
    <w:p w:rsidR="00931C4A" w:rsidRDefault="00CA1DA1" w:rsidP="00177AAE">
      <w:pPr>
        <w:pStyle w:val="20"/>
        <w:numPr>
          <w:ilvl w:val="0"/>
          <w:numId w:val="3"/>
        </w:numPr>
        <w:shd w:val="clear" w:color="auto" w:fill="auto"/>
        <w:tabs>
          <w:tab w:val="left" w:pos="1489"/>
        </w:tabs>
        <w:spacing w:before="0" w:after="0" w:line="276" w:lineRule="auto"/>
        <w:ind w:firstLine="780"/>
      </w:pPr>
      <w:r>
        <w:rPr>
          <w:rStyle w:val="21"/>
        </w:rPr>
        <w:t>ЧЕРНЫШЕВА Дмитрия Алексеевича - профессора кафедры педагогики Государственного образовательного учреждения высшего профессионального образования «Донецкий</w:t>
      </w:r>
      <w:r>
        <w:rPr>
          <w:rStyle w:val="21"/>
        </w:rPr>
        <w:t xml:space="preserve"> национальный университет».</w:t>
      </w:r>
    </w:p>
    <w:p w:rsidR="00931C4A" w:rsidRDefault="00CA1DA1" w:rsidP="00177AAE">
      <w:pPr>
        <w:pStyle w:val="20"/>
        <w:numPr>
          <w:ilvl w:val="0"/>
          <w:numId w:val="1"/>
        </w:numPr>
        <w:shd w:val="clear" w:color="auto" w:fill="auto"/>
        <w:tabs>
          <w:tab w:val="left" w:pos="1115"/>
        </w:tabs>
        <w:spacing w:before="0" w:after="0" w:line="276" w:lineRule="auto"/>
        <w:ind w:firstLine="780"/>
      </w:pPr>
      <w:r>
        <w:rPr>
          <w:rStyle w:val="21"/>
        </w:rPr>
        <w:t xml:space="preserve">Членам Общественной палаты Донецкой Народной Республики, утвержденным настоящим Указом, приступить к формированию Общественной палаты Донецкой Народной Республики в полном составе в соответствии с частями 9 и 10 статьи 5 </w:t>
      </w:r>
      <w:hyperlink r:id="rId10" w:history="1">
        <w:r w:rsidRPr="00DA10B1">
          <w:rPr>
            <w:rStyle w:val="a3"/>
          </w:rPr>
          <w:t xml:space="preserve">Закона </w:t>
        </w:r>
        <w:r w:rsidRPr="00DA10B1">
          <w:rPr>
            <w:rStyle w:val="a3"/>
          </w:rPr>
          <w:t>Донецкой Народной Республ</w:t>
        </w:r>
        <w:r w:rsidR="00853D86" w:rsidRPr="00DA10B1">
          <w:rPr>
            <w:rStyle w:val="a3"/>
          </w:rPr>
          <w:t>ики от 29 марта 2019 года № 25-</w:t>
        </w:r>
        <w:r w:rsidR="00853D86" w:rsidRPr="00DA10B1">
          <w:rPr>
            <w:rStyle w:val="a3"/>
            <w:lang w:val="en-US"/>
          </w:rPr>
          <w:t>II</w:t>
        </w:r>
        <w:r w:rsidRPr="00DA10B1">
          <w:rPr>
            <w:rStyle w:val="a3"/>
          </w:rPr>
          <w:t>НС «Об Общественной палате Донецкой Народной Республики»</w:t>
        </w:r>
      </w:hyperlink>
      <w:r>
        <w:rPr>
          <w:rStyle w:val="21"/>
        </w:rPr>
        <w:t>.</w:t>
      </w:r>
    </w:p>
    <w:p w:rsidR="00931C4A" w:rsidRDefault="00CA1DA1" w:rsidP="00177AAE">
      <w:pPr>
        <w:pStyle w:val="a7"/>
        <w:numPr>
          <w:ilvl w:val="0"/>
          <w:numId w:val="1"/>
        </w:numPr>
        <w:shd w:val="clear" w:color="auto" w:fill="auto"/>
        <w:tabs>
          <w:tab w:val="left" w:pos="1115"/>
        </w:tabs>
        <w:spacing w:line="276" w:lineRule="auto"/>
        <w:ind w:firstLine="780"/>
        <w:jc w:val="both"/>
      </w:pPr>
      <w:r>
        <w:rPr>
          <w:rStyle w:val="a8"/>
        </w:rPr>
        <w:t>Настоящий Указ вступает в силу со дня его официального опубликования.</w:t>
      </w:r>
    </w:p>
    <w:p w:rsidR="00177AAE" w:rsidRDefault="00177AAE" w:rsidP="00177AAE">
      <w:pPr>
        <w:pStyle w:val="20"/>
        <w:shd w:val="clear" w:color="auto" w:fill="auto"/>
        <w:spacing w:before="0" w:after="0" w:line="276" w:lineRule="auto"/>
        <w:ind w:right="320"/>
      </w:pPr>
    </w:p>
    <w:p w:rsidR="00177AAE" w:rsidRDefault="00177AAE" w:rsidP="00177AAE">
      <w:pPr>
        <w:pStyle w:val="20"/>
        <w:shd w:val="clear" w:color="auto" w:fill="auto"/>
        <w:spacing w:before="0" w:after="0" w:line="276" w:lineRule="auto"/>
        <w:ind w:right="320"/>
      </w:pPr>
    </w:p>
    <w:p w:rsidR="00177AAE" w:rsidRDefault="00177AAE" w:rsidP="00177AAE">
      <w:pPr>
        <w:pStyle w:val="20"/>
        <w:shd w:val="clear" w:color="auto" w:fill="auto"/>
        <w:spacing w:before="0" w:after="0" w:line="276" w:lineRule="auto"/>
        <w:ind w:right="320"/>
      </w:pPr>
      <w:r>
        <w:t xml:space="preserve">Глава </w:t>
      </w:r>
    </w:p>
    <w:p w:rsidR="00931C4A" w:rsidRDefault="00177AAE" w:rsidP="00177AAE">
      <w:pPr>
        <w:pStyle w:val="20"/>
        <w:shd w:val="clear" w:color="auto" w:fill="auto"/>
        <w:spacing w:before="0" w:after="0" w:line="276" w:lineRule="auto"/>
        <w:ind w:right="320"/>
      </w:pPr>
      <w:r>
        <w:t xml:space="preserve">Донецкой Народной Республики                                         </w:t>
      </w:r>
      <w:r w:rsidR="00CA1DA1">
        <w:t>Д.</w:t>
      </w:r>
      <w:r w:rsidR="00CA1DA1" w:rsidRPr="00177AAE">
        <w:rPr>
          <w:lang w:eastAsia="en-US" w:bidi="en-US"/>
        </w:rPr>
        <w:t xml:space="preserve"> </w:t>
      </w:r>
      <w:r w:rsidR="00CA1DA1">
        <w:t xml:space="preserve">В. </w:t>
      </w:r>
      <w:proofErr w:type="spellStart"/>
      <w:r w:rsidR="00CA1DA1">
        <w:t>Пушилин</w:t>
      </w:r>
      <w:proofErr w:type="spellEnd"/>
    </w:p>
    <w:p w:rsidR="00177AAE" w:rsidRDefault="00177AAE" w:rsidP="00177AAE">
      <w:pPr>
        <w:pStyle w:val="a7"/>
        <w:shd w:val="clear" w:color="auto" w:fill="auto"/>
        <w:spacing w:line="276" w:lineRule="auto"/>
        <w:jc w:val="both"/>
      </w:pPr>
    </w:p>
    <w:p w:rsidR="00931C4A" w:rsidRDefault="00CA1DA1" w:rsidP="00177AAE">
      <w:pPr>
        <w:pStyle w:val="a7"/>
        <w:shd w:val="clear" w:color="auto" w:fill="auto"/>
        <w:spacing w:line="276" w:lineRule="auto"/>
        <w:jc w:val="both"/>
      </w:pPr>
      <w:r>
        <w:t>г. Донецк</w:t>
      </w:r>
    </w:p>
    <w:p w:rsidR="00177AAE" w:rsidRDefault="00177AAE" w:rsidP="00177AAE">
      <w:pPr>
        <w:pStyle w:val="a7"/>
        <w:shd w:val="clear" w:color="auto" w:fill="auto"/>
        <w:spacing w:line="276" w:lineRule="auto"/>
        <w:jc w:val="both"/>
      </w:pPr>
      <w:r>
        <w:t>«</w:t>
      </w:r>
      <w:r>
        <w:rPr>
          <w:u w:val="single"/>
        </w:rPr>
        <w:t>23</w:t>
      </w:r>
      <w:r>
        <w:t xml:space="preserve">»  </w:t>
      </w:r>
      <w:r>
        <w:rPr>
          <w:u w:val="single"/>
        </w:rPr>
        <w:t xml:space="preserve">мая </w:t>
      </w:r>
      <w:r>
        <w:t xml:space="preserve"> 2019 года</w:t>
      </w:r>
    </w:p>
    <w:p w:rsidR="00177AAE" w:rsidRPr="00177AAE" w:rsidRDefault="00177AAE" w:rsidP="00177AAE">
      <w:pPr>
        <w:pStyle w:val="a7"/>
        <w:shd w:val="clear" w:color="auto" w:fill="auto"/>
        <w:spacing w:line="276" w:lineRule="auto"/>
        <w:jc w:val="both"/>
      </w:pPr>
      <w:r>
        <w:t>№ 154</w:t>
      </w:r>
    </w:p>
    <w:sectPr w:rsidR="00177AAE" w:rsidRPr="00177AAE" w:rsidSect="0038515C">
      <w:footerReference w:type="default" r:id="rId11"/>
      <w:headerReference w:type="first" r:id="rId12"/>
      <w:pgSz w:w="11900" w:h="16840"/>
      <w:pgMar w:top="851" w:right="507" w:bottom="1707" w:left="16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A1" w:rsidRDefault="00CA1DA1">
      <w:r>
        <w:separator/>
      </w:r>
    </w:p>
  </w:endnote>
  <w:endnote w:type="continuationSeparator" w:id="0">
    <w:p w:rsidR="00CA1DA1" w:rsidRDefault="00CA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4A" w:rsidRDefault="00CA1D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0.35pt;margin-top:730.95pt;width:159.6pt;height:12.25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1C4A" w:rsidRDefault="00CA1DA1">
                <w:pPr>
                  <w:pStyle w:val="a5"/>
                  <w:shd w:val="clear" w:color="auto" w:fill="auto"/>
                  <w:tabs>
                    <w:tab w:val="right" w:pos="3922"/>
                  </w:tabs>
                </w:pPr>
                <w:r>
                  <w:rPr>
                    <w:rStyle w:val="22"/>
                  </w:rPr>
                  <w:tab/>
                </w:r>
                <w:r>
                  <w:rPr>
                    <w:rStyle w:val="2"/>
                  </w:rPr>
                  <w:t>2019 года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A1" w:rsidRDefault="00CA1DA1"/>
  </w:footnote>
  <w:footnote w:type="continuationSeparator" w:id="0">
    <w:p w:rsidR="00CA1DA1" w:rsidRDefault="00CA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4A" w:rsidRDefault="00CA1D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5.3pt;margin-top:22pt;width:462.25pt;height:29.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1C4A" w:rsidRDefault="00CA1DA1">
                <w:pPr>
                  <w:pStyle w:val="a5"/>
                  <w:shd w:val="clear" w:color="auto" w:fill="auto"/>
                  <w:tabs>
                    <w:tab w:val="right" w:pos="9245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137.8pt;margin-top:67.4pt;width:405.35pt;height:12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1C4A" w:rsidRDefault="00CA1DA1">
                <w:pPr>
                  <w:pStyle w:val="a5"/>
                  <w:shd w:val="clear" w:color="auto" w:fill="auto"/>
                  <w:tabs>
                    <w:tab w:val="right" w:pos="8107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770F"/>
    <w:multiLevelType w:val="multilevel"/>
    <w:tmpl w:val="B92C3C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3771AC"/>
    <w:multiLevelType w:val="multilevel"/>
    <w:tmpl w:val="69148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651BDC"/>
    <w:multiLevelType w:val="multilevel"/>
    <w:tmpl w:val="E410E576"/>
    <w:lvl w:ilvl="0">
      <w:start w:val="1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1C4A"/>
    <w:rsid w:val="00136EC2"/>
    <w:rsid w:val="00177AAE"/>
    <w:rsid w:val="0038515C"/>
    <w:rsid w:val="00853D86"/>
    <w:rsid w:val="00931C4A"/>
    <w:rsid w:val="00CA1DA1"/>
    <w:rsid w:val="00DA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5pt">
    <w:name w:val="Заголовок №1 + 15 pt;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4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38515C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515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5-iihc-ob-obshhestvennoj-palat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5-iihc-ob-obshhestvennoj-palate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549</Words>
  <Characters>3135</Characters>
  <Application>Microsoft Office Word</Application>
  <DocSecurity>0</DocSecurity>
  <Lines>26</Lines>
  <Paragraphs>7</Paragraphs>
  <ScaleCrop>false</ScaleCrop>
  <Company>diakov.net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6</cp:revision>
  <dcterms:created xsi:type="dcterms:W3CDTF">2019-05-24T21:04:00Z</dcterms:created>
  <dcterms:modified xsi:type="dcterms:W3CDTF">2019-05-24T21:13:00Z</dcterms:modified>
</cp:coreProperties>
</file>