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196" w:rsidRDefault="007E782C" w:rsidP="00726F0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43196" w:rsidRDefault="00143196" w:rsidP="00726F08">
      <w:pPr>
        <w:spacing w:line="276" w:lineRule="auto"/>
      </w:pPr>
    </w:p>
    <w:p w:rsidR="00726F08" w:rsidRDefault="00726F08" w:rsidP="00726F08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0" w:name="bookmark0"/>
    </w:p>
    <w:p w:rsidR="00726F08" w:rsidRDefault="00726F08" w:rsidP="00726F08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43196" w:rsidRDefault="007E782C" w:rsidP="00726F08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143196" w:rsidRDefault="007E782C" w:rsidP="00726F08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726F08" w:rsidRDefault="00726F08" w:rsidP="00726F08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143196" w:rsidRDefault="007E782C" w:rsidP="00726F08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143196" w:rsidRDefault="007E782C" w:rsidP="00726F08">
      <w:pPr>
        <w:pStyle w:val="20"/>
        <w:keepNext/>
        <w:keepLines/>
        <w:shd w:val="clear" w:color="auto" w:fill="auto"/>
        <w:spacing w:before="0" w:after="0" w:line="276" w:lineRule="auto"/>
        <w:ind w:left="20" w:firstLine="0"/>
      </w:pPr>
      <w:bookmarkStart w:id="2" w:name="bookmark2"/>
      <w:r>
        <w:t>от 05 июня 2019 г. № 10-11</w:t>
      </w:r>
      <w:bookmarkEnd w:id="2"/>
    </w:p>
    <w:p w:rsidR="00726F08" w:rsidRDefault="00726F08" w:rsidP="00726F08">
      <w:pPr>
        <w:pStyle w:val="20"/>
        <w:keepNext/>
        <w:keepLines/>
        <w:shd w:val="clear" w:color="auto" w:fill="auto"/>
        <w:spacing w:before="0" w:after="0" w:line="276" w:lineRule="auto"/>
        <w:ind w:left="20" w:firstLine="0"/>
      </w:pPr>
    </w:p>
    <w:p w:rsidR="00726F08" w:rsidRDefault="00726F08" w:rsidP="00726F08">
      <w:pPr>
        <w:pStyle w:val="20"/>
        <w:keepNext/>
        <w:keepLines/>
        <w:shd w:val="clear" w:color="auto" w:fill="auto"/>
        <w:spacing w:before="0" w:after="0" w:line="276" w:lineRule="auto"/>
        <w:ind w:left="20" w:firstLine="0"/>
      </w:pPr>
    </w:p>
    <w:p w:rsidR="00143196" w:rsidRDefault="007E782C" w:rsidP="00726F08">
      <w:pPr>
        <w:pStyle w:val="40"/>
        <w:shd w:val="clear" w:color="auto" w:fill="auto"/>
        <w:spacing w:before="0" w:after="0" w:line="276" w:lineRule="auto"/>
        <w:ind w:left="20"/>
      </w:pPr>
      <w:r>
        <w:t>О внесении изменений в Порядок регистрации средства массовой</w:t>
      </w:r>
      <w:r>
        <w:br/>
        <w:t>информации на территории Донецкой Народной Республики,</w:t>
      </w:r>
      <w:r>
        <w:br/>
      </w:r>
      <w:r>
        <w:t>утвержденный Постановлением Совета Министров</w:t>
      </w:r>
      <w:r>
        <w:br/>
        <w:t>Донецкой Народной Республики от 02 декабря 2015 г. № 23-21</w:t>
      </w:r>
    </w:p>
    <w:p w:rsidR="00726F08" w:rsidRDefault="00726F08" w:rsidP="00726F08">
      <w:pPr>
        <w:pStyle w:val="40"/>
        <w:shd w:val="clear" w:color="auto" w:fill="auto"/>
        <w:spacing w:before="0" w:after="0" w:line="276" w:lineRule="auto"/>
        <w:ind w:left="20"/>
      </w:pPr>
    </w:p>
    <w:p w:rsidR="00726F08" w:rsidRDefault="00726F08" w:rsidP="00726F08">
      <w:pPr>
        <w:pStyle w:val="40"/>
        <w:shd w:val="clear" w:color="auto" w:fill="auto"/>
        <w:spacing w:before="0" w:after="0" w:line="276" w:lineRule="auto"/>
        <w:ind w:left="20"/>
      </w:pP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20"/>
      </w:pPr>
      <w:r>
        <w:t xml:space="preserve">Руководствуясь статьей 47 </w:t>
      </w:r>
      <w:hyperlink r:id="rId9" w:history="1">
        <w:r w:rsidRPr="005226DB">
          <w:rPr>
            <w:rStyle w:val="a3"/>
          </w:rPr>
          <w:t xml:space="preserve">Закона Донецкой Народной Республики от 07 августа 2015 года № </w:t>
        </w:r>
        <w:r w:rsidRPr="005226DB">
          <w:rPr>
            <w:rStyle w:val="a3"/>
            <w:lang w:eastAsia="en-US" w:bidi="en-US"/>
          </w:rPr>
          <w:t>72-</w:t>
        </w:r>
        <w:r w:rsidRPr="005226DB">
          <w:rPr>
            <w:rStyle w:val="a3"/>
            <w:lang w:val="en-US" w:eastAsia="en-US" w:bidi="en-US"/>
          </w:rPr>
          <w:t>IHC</w:t>
        </w:r>
        <w:r w:rsidRPr="005226DB">
          <w:rPr>
            <w:rStyle w:val="a3"/>
            <w:lang w:eastAsia="en-US" w:bidi="en-US"/>
          </w:rPr>
          <w:t xml:space="preserve"> </w:t>
        </w:r>
        <w:r w:rsidRPr="005226DB">
          <w:rPr>
            <w:rStyle w:val="a3"/>
          </w:rPr>
          <w:t>«О нормативных правовых актах»</w:t>
        </w:r>
      </w:hyperlink>
      <w:r>
        <w:t xml:space="preserve">, на основании </w:t>
      </w:r>
      <w:hyperlink r:id="rId10" w:history="1">
        <w:r w:rsidRPr="00B23E2F">
          <w:rPr>
            <w:rStyle w:val="a3"/>
          </w:rPr>
          <w:t>Закона Донец</w:t>
        </w:r>
        <w:r w:rsidRPr="00B23E2F">
          <w:rPr>
            <w:rStyle w:val="a3"/>
          </w:rPr>
          <w:t xml:space="preserve">кой Народной Республики от 29 июня 2015 года № </w:t>
        </w:r>
        <w:r w:rsidRPr="00B23E2F">
          <w:rPr>
            <w:rStyle w:val="a3"/>
            <w:lang w:eastAsia="en-US" w:bidi="en-US"/>
          </w:rPr>
          <w:t>59-</w:t>
        </w:r>
        <w:r w:rsidRPr="00B23E2F">
          <w:rPr>
            <w:rStyle w:val="a3"/>
            <w:lang w:val="en-US" w:eastAsia="en-US" w:bidi="en-US"/>
          </w:rPr>
          <w:t>IHC</w:t>
        </w:r>
        <w:r w:rsidRPr="00B23E2F">
          <w:rPr>
            <w:rStyle w:val="a3"/>
            <w:lang w:eastAsia="en-US" w:bidi="en-US"/>
          </w:rPr>
          <w:t xml:space="preserve"> </w:t>
        </w:r>
        <w:r w:rsidRPr="00B23E2F">
          <w:rPr>
            <w:rStyle w:val="a3"/>
          </w:rPr>
          <w:t>«О средствах массовой информации»</w:t>
        </w:r>
      </w:hyperlink>
      <w:r>
        <w:t>, Правительство Донецкой Народной Республики</w:t>
      </w:r>
    </w:p>
    <w:p w:rsidR="00726F08" w:rsidRDefault="00726F08" w:rsidP="00726F08">
      <w:pPr>
        <w:pStyle w:val="22"/>
        <w:shd w:val="clear" w:color="auto" w:fill="auto"/>
        <w:spacing w:before="0" w:after="0" w:line="276" w:lineRule="auto"/>
        <w:ind w:firstLine="720"/>
      </w:pPr>
    </w:p>
    <w:p w:rsidR="00143196" w:rsidRDefault="007E782C" w:rsidP="00726F08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  <w:bookmarkStart w:id="3" w:name="bookmark3"/>
      <w:r>
        <w:t>ПОСТАНОВЛЯЕТ:</w:t>
      </w:r>
      <w:bookmarkEnd w:id="3"/>
    </w:p>
    <w:p w:rsidR="00726F08" w:rsidRDefault="00726F08" w:rsidP="00726F08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143196" w:rsidRDefault="007E782C" w:rsidP="00726F08">
      <w:pPr>
        <w:pStyle w:val="22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720"/>
      </w:pPr>
      <w:r>
        <w:t xml:space="preserve">Внести изменения в </w:t>
      </w:r>
      <w:hyperlink r:id="rId11" w:history="1">
        <w:r w:rsidRPr="00E4122D">
          <w:rPr>
            <w:rStyle w:val="a3"/>
          </w:rPr>
          <w:t xml:space="preserve">Порядок регистрации средства массовой информации на территории Донецкой Народной </w:t>
        </w:r>
        <w:r w:rsidRPr="00E4122D">
          <w:rPr>
            <w:rStyle w:val="a3"/>
          </w:rPr>
          <w:t>Республики, утвержденный Постановлением Совета Министров Донецкой Народной Республики от 02 декабря 2015 г. № 23-21</w:t>
        </w:r>
      </w:hyperlink>
      <w:bookmarkStart w:id="4" w:name="_GoBack"/>
      <w:bookmarkEnd w:id="4"/>
      <w:r>
        <w:t>, изложив его в новой редакции (прилагается).</w:t>
      </w:r>
    </w:p>
    <w:p w:rsidR="00143196" w:rsidRDefault="007E782C" w:rsidP="00726F08">
      <w:pPr>
        <w:pStyle w:val="22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720"/>
      </w:pPr>
      <w:r>
        <w:t>Настоящее Постановление вступает в силу со дня официального опубликования.</w:t>
      </w:r>
    </w:p>
    <w:p w:rsidR="00726F08" w:rsidRDefault="00726F08" w:rsidP="00726F08">
      <w:pPr>
        <w:pStyle w:val="22"/>
        <w:shd w:val="clear" w:color="auto" w:fill="auto"/>
        <w:tabs>
          <w:tab w:val="left" w:pos="1135"/>
        </w:tabs>
        <w:spacing w:before="120" w:after="0" w:line="276" w:lineRule="auto"/>
      </w:pPr>
    </w:p>
    <w:p w:rsidR="00726F08" w:rsidRDefault="00726F08" w:rsidP="00726F08">
      <w:pPr>
        <w:pStyle w:val="22"/>
        <w:shd w:val="clear" w:color="auto" w:fill="auto"/>
        <w:tabs>
          <w:tab w:val="left" w:pos="1135"/>
        </w:tabs>
        <w:spacing w:before="120" w:after="0" w:line="276" w:lineRule="auto"/>
      </w:pPr>
    </w:p>
    <w:p w:rsidR="00726F08" w:rsidRDefault="007E782C" w:rsidP="00726F08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726F08">
        <w:t xml:space="preserve">                                                     </w:t>
      </w:r>
      <w:r w:rsidR="00726F08">
        <w:rPr>
          <w:rStyle w:val="4Exact"/>
          <w:b/>
          <w:bCs/>
        </w:rPr>
        <w:t>А. Е. Ананченко</w:t>
      </w:r>
    </w:p>
    <w:p w:rsidR="00143196" w:rsidRDefault="00143196" w:rsidP="00726F08">
      <w:pPr>
        <w:pStyle w:val="20"/>
        <w:keepNext/>
        <w:keepLines/>
        <w:shd w:val="clear" w:color="auto" w:fill="auto"/>
        <w:spacing w:before="0" w:after="0" w:line="276" w:lineRule="auto"/>
        <w:ind w:firstLine="0"/>
        <w:jc w:val="left"/>
      </w:pPr>
    </w:p>
    <w:p w:rsidR="00726F08" w:rsidRDefault="00726F08" w:rsidP="00726F08">
      <w:pPr>
        <w:pStyle w:val="22"/>
        <w:shd w:val="clear" w:color="auto" w:fill="auto"/>
        <w:spacing w:before="0" w:after="0" w:line="276" w:lineRule="auto"/>
        <w:ind w:left="5140"/>
      </w:pPr>
    </w:p>
    <w:p w:rsidR="00726F08" w:rsidRDefault="00726F08" w:rsidP="00726F08">
      <w:pPr>
        <w:pStyle w:val="22"/>
        <w:shd w:val="clear" w:color="auto" w:fill="auto"/>
        <w:spacing w:before="0" w:after="0" w:line="276" w:lineRule="auto"/>
        <w:ind w:left="5140"/>
      </w:pP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left="5387"/>
      </w:pPr>
      <w:r>
        <w:t>УТВЕРЖДЕН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left="5387"/>
      </w:pPr>
      <w:r>
        <w:t>Постановлением Правительства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left="5387"/>
      </w:pPr>
      <w:r>
        <w:t>Донецкой Народной Республики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left="5387" w:right="680"/>
      </w:pPr>
      <w:r>
        <w:t>от 05 июня 2019 г. № 10-11</w:t>
      </w:r>
    </w:p>
    <w:p w:rsidR="00726F08" w:rsidRDefault="00726F08" w:rsidP="00726F08">
      <w:pPr>
        <w:pStyle w:val="22"/>
        <w:shd w:val="clear" w:color="auto" w:fill="auto"/>
        <w:spacing w:before="0" w:after="0" w:line="276" w:lineRule="auto"/>
        <w:ind w:left="5140" w:right="680"/>
      </w:pPr>
    </w:p>
    <w:p w:rsidR="00143196" w:rsidRDefault="007E782C" w:rsidP="00726F08">
      <w:pPr>
        <w:pStyle w:val="20"/>
        <w:keepNext/>
        <w:keepLines/>
        <w:shd w:val="clear" w:color="auto" w:fill="auto"/>
        <w:spacing w:before="0" w:after="0" w:line="276" w:lineRule="auto"/>
        <w:ind w:left="20" w:firstLine="0"/>
      </w:pPr>
      <w:bookmarkStart w:id="6" w:name="bookmark5"/>
      <w:r>
        <w:t>ПОРЯДОК</w:t>
      </w:r>
      <w:bookmarkEnd w:id="6"/>
    </w:p>
    <w:p w:rsidR="00143196" w:rsidRDefault="007E782C" w:rsidP="00726F08">
      <w:pPr>
        <w:pStyle w:val="40"/>
        <w:shd w:val="clear" w:color="auto" w:fill="auto"/>
        <w:spacing w:before="0" w:after="0" w:line="276" w:lineRule="auto"/>
        <w:ind w:left="20"/>
      </w:pPr>
      <w:r>
        <w:t>регистрации средства массовой информации</w:t>
      </w:r>
    </w:p>
    <w:p w:rsidR="00143196" w:rsidRDefault="007E782C" w:rsidP="00726F08">
      <w:pPr>
        <w:pStyle w:val="40"/>
        <w:shd w:val="clear" w:color="auto" w:fill="auto"/>
        <w:spacing w:before="0" w:after="0" w:line="276" w:lineRule="auto"/>
        <w:ind w:left="20"/>
      </w:pPr>
      <w:r>
        <w:t>на территории Донецкой Народной Республики</w:t>
      </w:r>
    </w:p>
    <w:p w:rsidR="00143196" w:rsidRDefault="007E782C" w:rsidP="00726F08">
      <w:pPr>
        <w:pStyle w:val="40"/>
        <w:shd w:val="clear" w:color="auto" w:fill="auto"/>
        <w:spacing w:before="0" w:after="0" w:line="276" w:lineRule="auto"/>
        <w:ind w:left="20"/>
      </w:pPr>
      <w:r>
        <w:t>в новой редакции</w:t>
      </w:r>
    </w:p>
    <w:p w:rsidR="00726F08" w:rsidRDefault="00726F08" w:rsidP="00726F08">
      <w:pPr>
        <w:pStyle w:val="40"/>
        <w:shd w:val="clear" w:color="auto" w:fill="auto"/>
        <w:spacing w:before="0" w:after="0" w:line="276" w:lineRule="auto"/>
        <w:ind w:left="20"/>
      </w:pPr>
    </w:p>
    <w:p w:rsidR="00143196" w:rsidRDefault="007E782C" w:rsidP="00726F08">
      <w:pPr>
        <w:pStyle w:val="20"/>
        <w:keepNext/>
        <w:keepLines/>
        <w:numPr>
          <w:ilvl w:val="0"/>
          <w:numId w:val="17"/>
        </w:numPr>
        <w:shd w:val="clear" w:color="auto" w:fill="auto"/>
        <w:spacing w:before="0" w:after="0" w:line="276" w:lineRule="auto"/>
      </w:pPr>
      <w:bookmarkStart w:id="7" w:name="bookmark6"/>
      <w:r>
        <w:t>Общие положения</w:t>
      </w:r>
      <w:bookmarkEnd w:id="7"/>
    </w:p>
    <w:p w:rsidR="00726F08" w:rsidRDefault="00726F08" w:rsidP="00726F08">
      <w:pPr>
        <w:pStyle w:val="20"/>
        <w:keepNext/>
        <w:keepLines/>
        <w:shd w:val="clear" w:color="auto" w:fill="auto"/>
        <w:spacing w:before="0" w:after="0" w:line="276" w:lineRule="auto"/>
        <w:ind w:firstLine="0"/>
      </w:pPr>
    </w:p>
    <w:p w:rsidR="00143196" w:rsidRDefault="007E782C" w:rsidP="00726F08">
      <w:pPr>
        <w:pStyle w:val="22"/>
        <w:numPr>
          <w:ilvl w:val="0"/>
          <w:numId w:val="2"/>
        </w:numPr>
        <w:shd w:val="clear" w:color="auto" w:fill="auto"/>
        <w:tabs>
          <w:tab w:val="left" w:pos="1257"/>
        </w:tabs>
        <w:spacing w:before="0" w:after="0" w:line="276" w:lineRule="auto"/>
        <w:ind w:firstLine="760"/>
      </w:pPr>
      <w:r>
        <w:t xml:space="preserve">Порядок регистрации средства массовой информации на территории Донецкой Народной Республики (далее - Порядок) разработан в соответствии с </w:t>
      </w:r>
      <w:hyperlink r:id="rId12" w:history="1">
        <w:r w:rsidRPr="00B23E2F">
          <w:rPr>
            <w:rStyle w:val="a3"/>
          </w:rPr>
          <w:t xml:space="preserve">Законом Донецкой Народной Республики от 29 июня 2015 года № </w:t>
        </w:r>
        <w:r w:rsidRPr="00B23E2F">
          <w:rPr>
            <w:rStyle w:val="a3"/>
            <w:lang w:eastAsia="en-US" w:bidi="en-US"/>
          </w:rPr>
          <w:t>59-</w:t>
        </w:r>
        <w:r w:rsidRPr="00B23E2F">
          <w:rPr>
            <w:rStyle w:val="a3"/>
            <w:lang w:val="en-US" w:eastAsia="en-US" w:bidi="en-US"/>
          </w:rPr>
          <w:t>IHC</w:t>
        </w:r>
        <w:r w:rsidRPr="00B23E2F">
          <w:rPr>
            <w:rStyle w:val="a3"/>
            <w:lang w:eastAsia="en-US" w:bidi="en-US"/>
          </w:rPr>
          <w:t xml:space="preserve"> </w:t>
        </w:r>
        <w:r w:rsidRPr="00B23E2F">
          <w:rPr>
            <w:rStyle w:val="a3"/>
          </w:rPr>
          <w:t>«О средствах ма</w:t>
        </w:r>
        <w:r w:rsidRPr="00B23E2F">
          <w:rPr>
            <w:rStyle w:val="a3"/>
          </w:rPr>
          <w:t>ссовой информации»</w:t>
        </w:r>
      </w:hyperlink>
      <w:r>
        <w:t xml:space="preserve"> (далее - Закон «О средствах массовой информации») и устанавливает процедуру регистрации средства массовой информации на территории Донецкой Народной Республики.</w:t>
      </w:r>
    </w:p>
    <w:p w:rsidR="00143196" w:rsidRDefault="007E782C" w:rsidP="00726F08">
      <w:pPr>
        <w:pStyle w:val="22"/>
        <w:numPr>
          <w:ilvl w:val="0"/>
          <w:numId w:val="2"/>
        </w:numPr>
        <w:shd w:val="clear" w:color="auto" w:fill="auto"/>
        <w:tabs>
          <w:tab w:val="left" w:pos="1257"/>
        </w:tabs>
        <w:spacing w:before="0" w:after="0" w:line="276" w:lineRule="auto"/>
        <w:ind w:firstLine="760"/>
      </w:pPr>
      <w:r>
        <w:t xml:space="preserve">Принятие решений о регистрации средства массовой информации или об отказе в </w:t>
      </w:r>
      <w:r>
        <w:t xml:space="preserve">регистрации, перерегистрации, выдаче свидетельства о регистрации средства массовой информации (далее - свидетельство), его дубликата, внесении изменений в свидетельство, признание свидетельства </w:t>
      </w:r>
      <w:proofErr w:type="gramStart"/>
      <w:r>
        <w:t>недействительным</w:t>
      </w:r>
      <w:proofErr w:type="gramEnd"/>
      <w:r>
        <w:t>, ведение Реестра зарегистрированных средств м</w:t>
      </w:r>
      <w:r>
        <w:t>ассовой информации (далее - реестр) осуществляет Министерство информации Донецкой Народной Республики (далее - регистрирующий орган).</w:t>
      </w:r>
    </w:p>
    <w:p w:rsidR="00143196" w:rsidRDefault="007E782C" w:rsidP="00726F08">
      <w:pPr>
        <w:pStyle w:val="22"/>
        <w:numPr>
          <w:ilvl w:val="0"/>
          <w:numId w:val="2"/>
        </w:numPr>
        <w:shd w:val="clear" w:color="auto" w:fill="auto"/>
        <w:tabs>
          <w:tab w:val="left" w:pos="1257"/>
        </w:tabs>
        <w:spacing w:before="0" w:after="0" w:line="276" w:lineRule="auto"/>
        <w:ind w:firstLine="760"/>
      </w:pPr>
      <w:r>
        <w:t xml:space="preserve">Реестр является автоматизированным банком данных, порядок формирования и ведения которого устанавливается регистрирующим </w:t>
      </w:r>
      <w:r>
        <w:t>органом.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60"/>
      </w:pPr>
      <w:r>
        <w:t>Реестр обеспечивает учет зарегистрированных, а также прекративших деятельность средств массовой информации на территории Донецкой Народной Республики, их учредителей, а также сбор, хранение, учет выданных свидетельств, предоставление сведений, сод</w:t>
      </w:r>
      <w:r>
        <w:t>ержащихся в реестре.</w:t>
      </w:r>
    </w:p>
    <w:p w:rsidR="00143196" w:rsidRDefault="007E782C" w:rsidP="00726F08">
      <w:pPr>
        <w:pStyle w:val="22"/>
        <w:numPr>
          <w:ilvl w:val="0"/>
          <w:numId w:val="2"/>
        </w:numPr>
        <w:shd w:val="clear" w:color="auto" w:fill="auto"/>
        <w:tabs>
          <w:tab w:val="left" w:pos="1269"/>
        </w:tabs>
        <w:spacing w:before="0" w:after="0" w:line="276" w:lineRule="auto"/>
        <w:ind w:firstLine="760"/>
      </w:pPr>
      <w:r>
        <w:t xml:space="preserve">Распорядителем и держателем реестра является </w:t>
      </w:r>
      <w:proofErr w:type="gramStart"/>
      <w:r>
        <w:t>регистрирующий</w:t>
      </w:r>
      <w:proofErr w:type="gramEnd"/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jc w:val="left"/>
      </w:pPr>
      <w:r>
        <w:t>орган.</w:t>
      </w:r>
    </w:p>
    <w:p w:rsidR="00726F08" w:rsidRDefault="00726F08" w:rsidP="00726F08">
      <w:pPr>
        <w:pStyle w:val="22"/>
        <w:shd w:val="clear" w:color="auto" w:fill="auto"/>
        <w:spacing w:before="0" w:after="0" w:line="276" w:lineRule="auto"/>
        <w:jc w:val="left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3353"/>
        </w:tabs>
        <w:spacing w:before="0" w:after="0" w:line="276" w:lineRule="auto"/>
        <w:ind w:left="2940" w:firstLine="0"/>
        <w:jc w:val="both"/>
      </w:pPr>
      <w:bookmarkStart w:id="8" w:name="bookmark7"/>
      <w:r>
        <w:t>Республиканская пошлина</w:t>
      </w:r>
      <w:bookmarkEnd w:id="8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3353"/>
        </w:tabs>
        <w:spacing w:before="0" w:after="0" w:line="276" w:lineRule="auto"/>
        <w:ind w:firstLine="0"/>
        <w:jc w:val="both"/>
      </w:pPr>
    </w:p>
    <w:p w:rsidR="00143196" w:rsidRDefault="007E782C" w:rsidP="00726F08">
      <w:pPr>
        <w:pStyle w:val="22"/>
        <w:numPr>
          <w:ilvl w:val="0"/>
          <w:numId w:val="4"/>
        </w:numPr>
        <w:shd w:val="clear" w:color="auto" w:fill="auto"/>
        <w:tabs>
          <w:tab w:val="left" w:pos="1257"/>
        </w:tabs>
        <w:spacing w:before="0" w:after="0" w:line="276" w:lineRule="auto"/>
        <w:ind w:firstLine="760"/>
      </w:pPr>
      <w:r>
        <w:t>За государственную регистрацию средства массовой информации, за выдачу дубликата свидетельства о государственной регистраци</w:t>
      </w:r>
      <w:r>
        <w:t xml:space="preserve">и, за внесение </w:t>
      </w:r>
      <w:r>
        <w:lastRenderedPageBreak/>
        <w:t xml:space="preserve">изменений в свидетельство о регистрации уплачивается республиканская </w:t>
      </w:r>
      <w:r>
        <w:t>пошлина в доход Республиканского бюджета Донецкой Народной Республики по соответствующему коду бюджетной классификации в зависимости от тематики и (или) специализации сред</w:t>
      </w:r>
      <w:r>
        <w:t>ства массовой информации в размере:</w:t>
      </w:r>
    </w:p>
    <w:p w:rsidR="00143196" w:rsidRDefault="007E782C" w:rsidP="00726F08">
      <w:pPr>
        <w:pStyle w:val="22"/>
        <w:numPr>
          <w:ilvl w:val="0"/>
          <w:numId w:val="5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общей тематики - 1000 рублей;</w:t>
      </w:r>
    </w:p>
    <w:p w:rsidR="00143196" w:rsidRDefault="007E782C" w:rsidP="00726F08">
      <w:pPr>
        <w:pStyle w:val="22"/>
        <w:numPr>
          <w:ilvl w:val="0"/>
          <w:numId w:val="5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рекламной тематики - 3000 рублей;</w:t>
      </w:r>
    </w:p>
    <w:p w:rsidR="00143196" w:rsidRDefault="007E782C" w:rsidP="00726F08">
      <w:pPr>
        <w:pStyle w:val="22"/>
        <w:numPr>
          <w:ilvl w:val="0"/>
          <w:numId w:val="5"/>
        </w:numPr>
        <w:shd w:val="clear" w:color="auto" w:fill="auto"/>
        <w:tabs>
          <w:tab w:val="left" w:pos="1480"/>
        </w:tabs>
        <w:spacing w:before="0" w:after="0" w:line="276" w:lineRule="auto"/>
        <w:ind w:firstLine="740"/>
      </w:pPr>
      <w:r>
        <w:t>эротической тематики - 5000 рублей.</w:t>
      </w:r>
    </w:p>
    <w:p w:rsidR="00143196" w:rsidRDefault="007E782C" w:rsidP="00726F0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 xml:space="preserve">Учредители, указанные в части 1 статьи 9 </w:t>
      </w:r>
      <w:hyperlink r:id="rId13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 xml:space="preserve">, освобождаются от уплаты </w:t>
      </w:r>
      <w:r>
        <w:t>республиканской пошлины.</w:t>
      </w:r>
    </w:p>
    <w:p w:rsidR="00143196" w:rsidRDefault="007E782C" w:rsidP="00726F08">
      <w:pPr>
        <w:pStyle w:val="22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Реквизиты для оплаты республиканской пошлины предоставляются регистрирующим органом.</w:t>
      </w:r>
    </w:p>
    <w:p w:rsidR="00726F08" w:rsidRDefault="00726F08" w:rsidP="00726F08">
      <w:pPr>
        <w:pStyle w:val="22"/>
        <w:shd w:val="clear" w:color="auto" w:fill="auto"/>
        <w:tabs>
          <w:tab w:val="left" w:pos="1258"/>
        </w:tabs>
        <w:spacing w:before="0" w:after="0" w:line="276" w:lineRule="auto"/>
        <w:jc w:val="center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spacing w:before="0" w:after="0" w:line="276" w:lineRule="auto"/>
        <w:ind w:right="62" w:firstLine="0"/>
      </w:pPr>
      <w:bookmarkStart w:id="9" w:name="bookmark8"/>
      <w:r>
        <w:t xml:space="preserve">Предоставление документов для регистрации средства </w:t>
      </w:r>
      <w:r w:rsidR="00726F08">
        <w:br/>
      </w:r>
      <w:r>
        <w:t>массовой информации</w:t>
      </w:r>
      <w:bookmarkEnd w:id="9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2214"/>
        </w:tabs>
        <w:spacing w:before="0" w:after="0" w:line="276" w:lineRule="auto"/>
        <w:ind w:right="1760" w:firstLine="0"/>
        <w:jc w:val="left"/>
      </w:pP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tabs>
          <w:tab w:val="left" w:pos="1258"/>
        </w:tabs>
        <w:spacing w:before="0" w:after="0" w:line="276" w:lineRule="auto"/>
        <w:ind w:firstLine="740"/>
      </w:pPr>
      <w:r>
        <w:t>Заявление о регистрации средства массовой информации (далее - заявление) по</w:t>
      </w:r>
      <w:r>
        <w:t>дается учредителем средства массовой информации или уполномоченным представителем (далее - заявитель) в регистрирующий орган на фирменном бланке по форме, установленной Приложением 1 к настоящему Порядку.</w:t>
      </w: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tabs>
          <w:tab w:val="left" w:pos="1264"/>
        </w:tabs>
        <w:spacing w:before="0" w:after="0" w:line="276" w:lineRule="auto"/>
        <w:ind w:firstLine="740"/>
      </w:pPr>
      <w:r>
        <w:t xml:space="preserve">Заявитель подает в регистрирующий орган следующие </w:t>
      </w:r>
      <w:r>
        <w:t>документы: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копию документа, удостоверяющего личность и место регистрации для физического лица (для заявителя - гражданина Донецкой Народной Республики);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копию документа, удостоверяющего личность и подтверждающего право на постоянное проживание в Донецкой Н</w:t>
      </w:r>
      <w:r>
        <w:t>ародной Республике (для заявителя - иностранного гражданина или лица без гражданства);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копии Устава (Положения) юридического лица, выписки из Единого государственного реестра юридических лиц и физических ли</w:t>
      </w:r>
      <w:proofErr w:type="gramStart"/>
      <w:r>
        <w:t>ц-</w:t>
      </w:r>
      <w:proofErr w:type="gramEnd"/>
      <w:r>
        <w:t xml:space="preserve"> предпринимателей, справки о включении в Реестр </w:t>
      </w:r>
      <w:r>
        <w:t>статистических единиц;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копию документа, подтверждающего полномочия главного редактора (приказ о назначении на должность);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086"/>
        </w:tabs>
        <w:spacing w:before="0" w:after="0" w:line="276" w:lineRule="auto"/>
        <w:ind w:firstLine="740"/>
      </w:pPr>
      <w:r>
        <w:t>письмо, заверенное печатью, о доменном имени или списке доменных имен, использующихся сайтом в сети Интернет, с которого сетевое средс</w:t>
      </w:r>
      <w:r>
        <w:t>тво массовой информации будет транслироваться в информационно</w:t>
      </w:r>
      <w:r w:rsidR="00726F08">
        <w:t>-</w:t>
      </w:r>
      <w:r>
        <w:t xml:space="preserve">телекоммуникационную сеть Интернет; </w:t>
      </w:r>
      <w:proofErr w:type="gramStart"/>
      <w:r>
        <w:t>надлежащим образом заверенные копии документов, подтверждающих право использования доменного имени сайта в информационно-телекоммуникационной сети Интернет при</w:t>
      </w:r>
      <w:r>
        <w:t xml:space="preserve"> создании сетевого издания (договор о регистрации доменного имени и владении им, письмо о </w:t>
      </w:r>
      <w:r>
        <w:lastRenderedPageBreak/>
        <w:t>подтверждении регистрации доменного имени и (или) сертификат и (или) свидетельство о регистрации доменного имени) и (или) надлежащим образом заверенная копия договора</w:t>
      </w:r>
      <w:r>
        <w:t xml:space="preserve"> с провайдером хостинга на размещение сайта в сети Интернет, являющегося</w:t>
      </w:r>
      <w:proofErr w:type="gramEnd"/>
      <w:r>
        <w:t xml:space="preserve"> сетевым изданием, или договора заявителя с оператором (операторами) телекоммуникаций по оказанию услуг доступа в информационно-телекоммуникационную сеть Интернет, в случае если трансл</w:t>
      </w:r>
      <w:r>
        <w:t>яция сетевого издания, размещенного на собственных вычислительных мощностях заявителя, в информационно-телекоммуникационную сеть Интернет производится в сети Интернет;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101"/>
        </w:tabs>
        <w:spacing w:before="0" w:after="0" w:line="276" w:lineRule="auto"/>
        <w:ind w:firstLine="740"/>
      </w:pPr>
      <w:r>
        <w:t>документ, подтверждающий уплату республиканской пошлины;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</w:pPr>
      <w:r>
        <w:t>доверенность на представление и</w:t>
      </w:r>
      <w:r>
        <w:t>нтересов учредителя в регистрирующем органе, оформленную в соответствии с законодательством;</w:t>
      </w:r>
    </w:p>
    <w:p w:rsidR="00143196" w:rsidRDefault="007E782C" w:rsidP="00726F08">
      <w:pPr>
        <w:pStyle w:val="22"/>
        <w:numPr>
          <w:ilvl w:val="0"/>
          <w:numId w:val="7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</w:pPr>
      <w:r>
        <w:t xml:space="preserve">письменное разрешение зарубежного правообладателя названия средства массовой информации (при регистрации на территории Донецкой Народной Республики средства </w:t>
      </w:r>
      <w:r>
        <w:t>массовой информации с использованием оригинального названия средства массовой информации, зарегистрированного и издающегося на территории другого государства).</w:t>
      </w: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</w:pPr>
      <w:r>
        <w:t xml:space="preserve">На предоставленных заявителем копиях документов проставляется отметка «Копия верна», заверенная </w:t>
      </w:r>
      <w:r>
        <w:t>личной подписью заявителя (с указанием инициалов и фамилии) и скрепленная печатью заявителя (при наличии).</w:t>
      </w: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tabs>
          <w:tab w:val="left" w:pos="1471"/>
        </w:tabs>
        <w:spacing w:before="0" w:after="0" w:line="276" w:lineRule="auto"/>
        <w:ind w:firstLine="740"/>
      </w:pPr>
      <w:r>
        <w:t>Все реквизиты (графы реквизитов) заявления являются обязательными для заполнения, если иное не установлено настоящим Порядком.</w:t>
      </w: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</w:pPr>
      <w:r>
        <w:t>Предоставление копий д</w:t>
      </w:r>
      <w:r>
        <w:t xml:space="preserve">окументов, предусмотренных подпунктом 3 пункта 3.2 настоящего Раздела, не требуется для учредителей, указанных в части 1 статьи 9 </w:t>
      </w:r>
      <w:hyperlink r:id="rId14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 xml:space="preserve"> (за исключением предоставления копий Выписки из Единого государственного реестра юрид</w:t>
      </w:r>
      <w:r>
        <w:t>ических лиц и физических лиц-предпринимателей и справки о включении в Реестр статистических единиц).</w:t>
      </w: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spacing w:before="0" w:after="0" w:line="276" w:lineRule="auto"/>
        <w:ind w:firstLine="740"/>
      </w:pPr>
      <w:r>
        <w:t xml:space="preserve"> Заявление о регистрации средства массовой информации возвращается заявителю без рассмотрения в случаях, предусмотренных частью 3 статьи 15 </w:t>
      </w:r>
      <w:hyperlink r:id="rId15" w:history="1">
        <w:r w:rsidRPr="00B23E2F">
          <w:rPr>
            <w:rStyle w:val="a3"/>
          </w:rPr>
          <w:t>Закона «О средс</w:t>
        </w:r>
        <w:r w:rsidRPr="00B23E2F">
          <w:rPr>
            <w:rStyle w:val="a3"/>
          </w:rPr>
          <w:t>твах массовой информации»</w:t>
        </w:r>
      </w:hyperlink>
      <w:r>
        <w:t>, с указанием основания возврата.</w:t>
      </w:r>
    </w:p>
    <w:p w:rsidR="00143196" w:rsidRDefault="007E782C" w:rsidP="00726F08">
      <w:pPr>
        <w:pStyle w:val="22"/>
        <w:numPr>
          <w:ilvl w:val="0"/>
          <w:numId w:val="6"/>
        </w:numPr>
        <w:shd w:val="clear" w:color="auto" w:fill="auto"/>
        <w:tabs>
          <w:tab w:val="left" w:pos="1260"/>
        </w:tabs>
        <w:spacing w:before="0" w:after="0" w:line="276" w:lineRule="auto"/>
        <w:ind w:firstLine="740"/>
      </w:pPr>
      <w:r>
        <w:t xml:space="preserve">Заявитель имеет право повторно подать заявление о регистрации средства массовой информации после устранения нарушений, указанных в части 3 статьи 15 </w:t>
      </w:r>
      <w:hyperlink r:id="rId16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>.</w:t>
      </w:r>
    </w:p>
    <w:p w:rsidR="00726F08" w:rsidRDefault="00726F08" w:rsidP="00726F08">
      <w:pPr>
        <w:pStyle w:val="22"/>
        <w:shd w:val="clear" w:color="auto" w:fill="auto"/>
        <w:tabs>
          <w:tab w:val="left" w:pos="1260"/>
        </w:tabs>
        <w:spacing w:before="0" w:after="0" w:line="276" w:lineRule="auto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76" w:lineRule="auto"/>
        <w:ind w:right="62" w:firstLine="52"/>
      </w:pPr>
      <w:bookmarkStart w:id="10" w:name="bookmark9"/>
      <w:r>
        <w:lastRenderedPageBreak/>
        <w:t>Принят</w:t>
      </w:r>
      <w:r>
        <w:t>ие решений и формирование регистрационных дел</w:t>
      </w:r>
      <w:bookmarkEnd w:id="10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3778"/>
        </w:tabs>
        <w:spacing w:before="0" w:after="0" w:line="276" w:lineRule="auto"/>
        <w:ind w:right="2500" w:firstLine="0"/>
        <w:jc w:val="left"/>
      </w:pPr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471"/>
        </w:tabs>
        <w:spacing w:before="0" w:after="0" w:line="276" w:lineRule="auto"/>
        <w:ind w:firstLine="740"/>
      </w:pPr>
      <w:r>
        <w:t xml:space="preserve">Рассмотрение заявления о регистрации средства массовой информации, перерегистрации, внесении изменений в свидетельство и принятие решений о регистрации или об отказе в регистрации, о возврате заявления без </w:t>
      </w:r>
      <w:r>
        <w:t>рассмотрения, перерегистрации средства массовой информации и внесении изменений в свидетельство осуществляется регистрирующим органом в месячный срок со дня регистрации соответствующего заявления.</w:t>
      </w:r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proofErr w:type="gramStart"/>
      <w:r>
        <w:t>Регистрирующий орган после поступления заявления о регистра</w:t>
      </w:r>
      <w:r>
        <w:t>ции средства массовой информации формирует относительно каждого заявителя регистрационное дело, в котором хранятся документы, подаваемые для регистрации, перерегистрации, выдачи дубликатов свидетельства; документы, связанные с изменением данных в документа</w:t>
      </w:r>
      <w:r>
        <w:t>х, прилагаемых к заявлению о регистрации средства массовой информации, а также копии решений регистрирующего органа о регистрации, отказе, возврате без рассмотрения, перерегистрации, признании свидетельства недействительным.</w:t>
      </w:r>
      <w:proofErr w:type="gramEnd"/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t>Регистрирующий орган ведет учет</w:t>
      </w:r>
      <w:r>
        <w:t xml:space="preserve"> поступивших документов от заявителей и выдачи свидетельств о регистрации средства массовой информации в отдельном журнале (далее - Журнал). Журнал нумеруется, прошнуровывается и скрепляется печатью регистрирующего органа.</w:t>
      </w:r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t xml:space="preserve">Журнал должен содержать сведения </w:t>
      </w:r>
      <w:r>
        <w:t xml:space="preserve">о заявителе, дате поступления заявления о регистрации, номер и дату принятия решений о регистрации или об отказе в регистрации, возврате без рассмотрения, перерегистрации, внесении изменений в свидетельство, признании свидетельства </w:t>
      </w:r>
      <w:proofErr w:type="gramStart"/>
      <w:r>
        <w:t>недействительным</w:t>
      </w:r>
      <w:proofErr w:type="gramEnd"/>
      <w:r>
        <w:t>, а такж</w:t>
      </w:r>
      <w:r>
        <w:t>е сведения о выдаче дубликата свидетельства.</w:t>
      </w:r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440"/>
        </w:tabs>
        <w:spacing w:before="0" w:after="0" w:line="276" w:lineRule="auto"/>
        <w:ind w:firstLine="740"/>
      </w:pPr>
      <w:r>
        <w:t>Регистрирующий орган обеспечивает надлежащее хранение регистрационного дела.</w:t>
      </w:r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440"/>
        </w:tabs>
        <w:spacing w:before="0" w:after="0" w:line="276" w:lineRule="auto"/>
        <w:ind w:firstLine="740"/>
      </w:pPr>
      <w:r>
        <w:t xml:space="preserve">После принятия заявления регистрирующий орган в течение 10 (десяти) рабочих дней направляет (выдает) заявителю письменное уведомление </w:t>
      </w:r>
      <w:r>
        <w:t>о приеме такого заявления (с указанием даты его поступления).</w:t>
      </w:r>
    </w:p>
    <w:p w:rsidR="00143196" w:rsidRDefault="007E782C" w:rsidP="00726F08">
      <w:pPr>
        <w:pStyle w:val="22"/>
        <w:numPr>
          <w:ilvl w:val="0"/>
          <w:numId w:val="8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t>После уведомления заявителя о приеме заявления регистрирующий орган принимает решение о его регистрации либо об отказе в регистрации либо о возврате заявления без рассмотрения в сроки, предусмот</w:t>
      </w:r>
      <w:r>
        <w:t>ренные пунктом 4.1. настоящего Порядка.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>Принятое решение, в течение 5 (пяти) рабочих дней со дня его принятия, вручается (направляется) заявителю.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>4.8 Заявителю может быть отказано в регистрации средства массовой информации по основаниям, предусмотренным ч</w:t>
      </w:r>
      <w:r>
        <w:t xml:space="preserve">астью 1 статьи 15 </w:t>
      </w:r>
      <w:hyperlink r:id="rId17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>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266"/>
        </w:tabs>
        <w:spacing w:before="0" w:after="0" w:line="276" w:lineRule="auto"/>
        <w:ind w:firstLine="740"/>
      </w:pPr>
      <w:r>
        <w:lastRenderedPageBreak/>
        <w:t>Решение об отказе в регистрации может быть обжаловано в судебном порядке.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 xml:space="preserve">Решение об отказе в регистрации вступает в силу в течение 10 (десяти) календарных дней с момента его получения. В случае </w:t>
      </w:r>
      <w:r>
        <w:t>обжалования заявителем решения в судебном порядке его действие приостанавливается до вступления решения суда в законную силу.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Регистрирующий орган в течение 3 (трех) рабочих дней после принятия решения о регистрации средства массовой информации оформляет с</w:t>
      </w:r>
      <w:r>
        <w:t>видетельство о регистрации средства массовой информации.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Свидетельство оформляется на бланке, являющемся документом строгой отчетности и защищенной от подделок полиграфической продукцией, по форме, установленной регистрирующим органом.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>В свидетельстве указ</w:t>
      </w:r>
      <w:r>
        <w:t>ываются данные о зарегистрированном средстве массовой информации: наименование, форма распространения, язы</w:t>
      </w:r>
      <w:proofErr w:type="gramStart"/>
      <w:r>
        <w:t>к(</w:t>
      </w:r>
      <w:proofErr w:type="gramEnd"/>
      <w:r>
        <w:t>и), учредитель(и), специализация, адрес редакции, территория распространения, дата регистрации.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Свидетельство подписывается руководителем регистриру</w:t>
      </w:r>
      <w:r>
        <w:t>ющего органа или лицом, его замещающим, и удостоверяется печатью регистрирующего органа.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После оформления свидетельства в порядке, установленном пунктами 4.12 и 4.13 Раздела IV настоящего Порядка, регистрирующий орган уведомляет заявителя о необходимости п</w:t>
      </w:r>
      <w:r>
        <w:t>олучения свидетельства о регистрации средства массовой информации.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>Свидетельство выдается регистрирующим органом заявителю под подпись в Журнале и на оборотной стороне копии данного свидетельства.</w:t>
      </w:r>
    </w:p>
    <w:p w:rsidR="00143196" w:rsidRDefault="007E782C" w:rsidP="00726F08">
      <w:pPr>
        <w:pStyle w:val="22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 xml:space="preserve">При выдаче свидетельства в Журнале указываются дата выдачи </w:t>
      </w:r>
      <w:r>
        <w:t>свидетельства, а также фамилия, имя, отчество лица, получившего свидетельство.</w:t>
      </w:r>
    </w:p>
    <w:p w:rsidR="00726F08" w:rsidRDefault="00726F08" w:rsidP="00726F08">
      <w:pPr>
        <w:pStyle w:val="22"/>
        <w:shd w:val="clear" w:color="auto" w:fill="auto"/>
        <w:tabs>
          <w:tab w:val="left" w:pos="1430"/>
        </w:tabs>
        <w:spacing w:before="0" w:after="0" w:line="276" w:lineRule="auto"/>
        <w:jc w:val="center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1910"/>
        </w:tabs>
        <w:spacing w:before="0" w:after="0" w:line="276" w:lineRule="auto"/>
        <w:ind w:right="-80" w:hanging="880"/>
      </w:pPr>
      <w:bookmarkStart w:id="11" w:name="bookmark10"/>
      <w:r>
        <w:t xml:space="preserve">Перерегистрация средства массовой информации и внесение </w:t>
      </w:r>
      <w:r w:rsidR="00726F08">
        <w:br/>
      </w:r>
      <w:r>
        <w:t>изменений в свидетельство</w:t>
      </w:r>
      <w:bookmarkEnd w:id="11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1910"/>
        </w:tabs>
        <w:spacing w:before="0" w:after="0" w:line="276" w:lineRule="auto"/>
        <w:ind w:right="1520" w:firstLine="0"/>
        <w:jc w:val="left"/>
      </w:pP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430"/>
        </w:tabs>
        <w:spacing w:before="0" w:after="0" w:line="276" w:lineRule="auto"/>
        <w:ind w:firstLine="740"/>
      </w:pPr>
      <w:r>
        <w:t xml:space="preserve">Смена учредителя или изменение состава учредителей средства массовой информации, а также </w:t>
      </w:r>
      <w:r>
        <w:t>наименования (названия), языка, формы периодического распространения массовой информации, территории распространения его продукции являются основаниями для перерегистрации средства массовой информации.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При изменении фамилии, имени, отчества физических лиц </w:t>
      </w:r>
      <w:r>
        <w:t xml:space="preserve">- учредителей, наименования, юридического адреса юридических лиц - учредителей такие </w:t>
      </w:r>
      <w:r>
        <w:lastRenderedPageBreak/>
        <w:t>учредители обязаны в месячный срок уведомить регистрирующий орган.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При изменении местонахождения (юридического адреса) редакции, доменного имени сайта в информационно-теле</w:t>
      </w:r>
      <w:r>
        <w:t>коммуникационной сети Интернет для сетевого издания, периодичности выпуска и максимального объема средства массовой информации учредитель обязан в месячный срок уведомить регистрирующий орган.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Перерегистрация средства массовой информации и внесение изменен</w:t>
      </w:r>
      <w:r>
        <w:t>ий в свидетельство осуществляется в порядке и сроки, предусмотренные Разделом III и Разделом IV настоящего Порядка.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К заявлению о внесении изменений в свидетельство (Приложение 1 к настоящему Порядку) прилагаются копии документов, подтверждающих соответств</w:t>
      </w:r>
      <w:r>
        <w:t>ующие изменения и уплату республиканской пошлины, а также оригинал ранее выданного свидетельства.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В случае возникновения оснований для перерегистрации средства массовой информации учредитель обязан в течение 10 (десяти) рабочих дней подать в регистрирующий</w:t>
      </w:r>
      <w:r>
        <w:t xml:space="preserve"> орган заявление с документами, указанными в пункте 3.2 Раздела III настоящего Порядка, ранее выданное свидетельство, подлежащее перерегистрации, а также соответствующие документы, подтверждающие такие изменения (или их копии).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Регистрирующий орган в течен</w:t>
      </w:r>
      <w:r>
        <w:t xml:space="preserve">ие 3 (трех) рабочих дней после принятия решения о перерегистрации средства массовой информации или внесения изменений в свидетельство обязан выдать свидетельство на новом бланке с учетом изменений, указанных в заявлении о перерегистрации средства массовой </w:t>
      </w:r>
      <w:r>
        <w:t>информации или внесении изменений в свидетельство.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>При перерегистрации средства массовой информации и внесении изменений в свидетельство регистрирующий орган признает ранее выданное свидетельство недействительным и в течение 3 (трех) рабочих дней вносит со</w:t>
      </w:r>
      <w:r>
        <w:t>ответствующие изменения в реестр.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 xml:space="preserve">При перерегистрации средства массовой информации, внесении изменений в свидетельство регистрирующий орган указывает на оборотной стороне свидетельства сведения о ранее зарегистрированном средстве массовой информации (дата </w:t>
      </w:r>
      <w:r>
        <w:t>регистрации, наименование), основания перерегистрации и внесения изменений. Данная запись удостоверяется подписью руководителя регистрирующего органа или лица, его замещающего.</w:t>
      </w:r>
    </w:p>
    <w:p w:rsidR="00143196" w:rsidRDefault="007E782C" w:rsidP="00726F08">
      <w:pPr>
        <w:pStyle w:val="22"/>
        <w:numPr>
          <w:ilvl w:val="0"/>
          <w:numId w:val="10"/>
        </w:numPr>
        <w:shd w:val="clear" w:color="auto" w:fill="auto"/>
        <w:tabs>
          <w:tab w:val="left" w:pos="1294"/>
        </w:tabs>
        <w:spacing w:before="0" w:after="0" w:line="276" w:lineRule="auto"/>
        <w:ind w:firstLine="740"/>
      </w:pPr>
      <w:r>
        <w:t xml:space="preserve">Перерегистрация средства массовой информации, деятельность которого прекращена </w:t>
      </w:r>
      <w:r>
        <w:t>судом, не допускается.</w:t>
      </w:r>
    </w:p>
    <w:p w:rsidR="00726F08" w:rsidRDefault="00726F08" w:rsidP="00726F08">
      <w:pPr>
        <w:pStyle w:val="22"/>
        <w:shd w:val="clear" w:color="auto" w:fill="auto"/>
        <w:tabs>
          <w:tab w:val="left" w:pos="1294"/>
        </w:tabs>
        <w:spacing w:before="0" w:after="0" w:line="276" w:lineRule="auto"/>
      </w:pPr>
    </w:p>
    <w:p w:rsidR="00143196" w:rsidRDefault="00726F08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  <w:ind w:firstLine="0"/>
      </w:pPr>
      <w:bookmarkStart w:id="12" w:name="bookmark11"/>
      <w:r>
        <w:lastRenderedPageBreak/>
        <w:t xml:space="preserve"> </w:t>
      </w:r>
      <w:r w:rsidR="007E782C">
        <w:t xml:space="preserve">Признание свидетельства </w:t>
      </w:r>
      <w:proofErr w:type="gramStart"/>
      <w:r w:rsidR="007E782C">
        <w:t>недействительным</w:t>
      </w:r>
      <w:bookmarkEnd w:id="12"/>
      <w:proofErr w:type="gramEnd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2240"/>
        </w:tabs>
        <w:spacing w:before="0" w:after="0" w:line="276" w:lineRule="auto"/>
        <w:ind w:firstLine="0"/>
        <w:jc w:val="both"/>
      </w:pPr>
    </w:p>
    <w:p w:rsidR="00143196" w:rsidRDefault="007E782C" w:rsidP="00726F08">
      <w:pPr>
        <w:pStyle w:val="22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Свидетельство о регистрации средства массовой информации может быть признано недействительным в случаях, предусмотренных статьей 17 и частью 6 статьи 18 </w:t>
      </w:r>
      <w:hyperlink r:id="rId18" w:history="1">
        <w:r w:rsidRPr="00B23E2F">
          <w:rPr>
            <w:rStyle w:val="a3"/>
          </w:rPr>
          <w:t xml:space="preserve">Закона «О средствах массовой </w:t>
        </w:r>
        <w:r w:rsidRPr="00B23E2F">
          <w:rPr>
            <w:rStyle w:val="a3"/>
          </w:rPr>
          <w:t>информации»</w:t>
        </w:r>
      </w:hyperlink>
      <w:r>
        <w:t>.</w:t>
      </w:r>
    </w:p>
    <w:p w:rsidR="00143196" w:rsidRDefault="007E782C" w:rsidP="00726F08">
      <w:pPr>
        <w:pStyle w:val="22"/>
        <w:numPr>
          <w:ilvl w:val="0"/>
          <w:numId w:val="11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</w:pPr>
      <w:r>
        <w:t>В течение 3 (трех) рабочих дней со дня поступления в регистрирующий орган соответствующих документов или решения суда регистрирующий орган вносит соответствующие изменения в реестр.</w:t>
      </w:r>
    </w:p>
    <w:p w:rsidR="00143196" w:rsidRDefault="007E782C" w:rsidP="00726F08">
      <w:pPr>
        <w:pStyle w:val="22"/>
        <w:numPr>
          <w:ilvl w:val="0"/>
          <w:numId w:val="11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</w:pPr>
      <w:r>
        <w:t>Если учредитель в месячный срок письменно не уведомил регистр</w:t>
      </w:r>
      <w:r>
        <w:t xml:space="preserve">ирующий орган об изменениях, указанных в части 4 статьи 13 </w:t>
      </w:r>
      <w:hyperlink r:id="rId19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>, регистрирующий орган в течение 10 (десяти) рабочих дней с момента выявления изменений принимает решение о признании свидетельства о регистрации средства ма</w:t>
      </w:r>
      <w:r>
        <w:t>ссовой информации недействительным.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>Принятое решение вручается (направляется) учредителю с указанием оснований признания свидетельства недействительным в течение 10 (десяти) рабочих дней от даты принятия решения.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Решение регистрирующего органа о признании </w:t>
      </w:r>
      <w:r>
        <w:t>свидетельства о регистрации средства массовой информации недействительным может быть обжаловано в суде в течение 14 (четырнадцати) календарных дней со дня его получения.</w:t>
      </w:r>
    </w:p>
    <w:p w:rsidR="00726F08" w:rsidRDefault="00726F08" w:rsidP="00726F08">
      <w:pPr>
        <w:pStyle w:val="22"/>
        <w:shd w:val="clear" w:color="auto" w:fill="auto"/>
        <w:spacing w:before="0" w:after="0" w:line="276" w:lineRule="auto"/>
        <w:ind w:firstLine="740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  <w:ind w:firstLine="0"/>
      </w:pPr>
      <w:bookmarkStart w:id="13" w:name="bookmark12"/>
      <w:r>
        <w:t>Прекращение деятельности средства массовой информации</w:t>
      </w:r>
      <w:bookmarkEnd w:id="13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1379"/>
        </w:tabs>
        <w:spacing w:before="0" w:after="0" w:line="276" w:lineRule="auto"/>
        <w:ind w:firstLine="0"/>
        <w:jc w:val="both"/>
      </w:pPr>
    </w:p>
    <w:p w:rsidR="00143196" w:rsidRDefault="007E782C" w:rsidP="00726F08">
      <w:pPr>
        <w:pStyle w:val="22"/>
        <w:numPr>
          <w:ilvl w:val="0"/>
          <w:numId w:val="12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</w:pPr>
      <w:r>
        <w:t xml:space="preserve">Прекращение деятельности </w:t>
      </w:r>
      <w:r>
        <w:t xml:space="preserve">средства массовой информации осуществляется в соответствии со статьей 18 </w:t>
      </w:r>
      <w:hyperlink r:id="rId20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>.</w:t>
      </w:r>
    </w:p>
    <w:p w:rsidR="00143196" w:rsidRDefault="007E782C" w:rsidP="00726F08">
      <w:pPr>
        <w:pStyle w:val="22"/>
        <w:numPr>
          <w:ilvl w:val="0"/>
          <w:numId w:val="12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</w:pPr>
      <w:r>
        <w:t>В случае принятия учредителем решения о прекращении деятельности средства массовой информации учредитель обязан в течение 10 (десяти) рабочих</w:t>
      </w:r>
      <w:r>
        <w:t xml:space="preserve"> дней письменно уведомить об этом регистрирующий орган.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>Соответствующее заявление оформляется по форме, установленной Приложением 2 к настоящему Порядку.</w:t>
      </w:r>
    </w:p>
    <w:p w:rsidR="00143196" w:rsidRDefault="007E782C" w:rsidP="00726F08">
      <w:pPr>
        <w:pStyle w:val="22"/>
        <w:numPr>
          <w:ilvl w:val="0"/>
          <w:numId w:val="1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Регистрирующий орган вносит соответствующие изменения в реестр в течение 3 (трех) рабочих дней со дня </w:t>
      </w:r>
      <w:r>
        <w:t>поступления заявления учредителя или решения суда.</w:t>
      </w:r>
    </w:p>
    <w:p w:rsidR="00726F08" w:rsidRDefault="00726F08" w:rsidP="00726F08">
      <w:pPr>
        <w:pStyle w:val="22"/>
        <w:shd w:val="clear" w:color="auto" w:fill="auto"/>
        <w:tabs>
          <w:tab w:val="left" w:pos="1234"/>
        </w:tabs>
        <w:spacing w:before="0" w:after="0" w:line="276" w:lineRule="auto"/>
        <w:jc w:val="center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1183"/>
        </w:tabs>
        <w:spacing w:before="0" w:after="0" w:line="276" w:lineRule="auto"/>
        <w:ind w:left="440" w:firstLine="0"/>
      </w:pPr>
      <w:bookmarkStart w:id="14" w:name="bookmark13"/>
      <w:r>
        <w:t>Приостановление деятельности средства массовой информации</w:t>
      </w:r>
      <w:bookmarkEnd w:id="14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1183"/>
        </w:tabs>
        <w:spacing w:before="0" w:after="0" w:line="276" w:lineRule="auto"/>
        <w:ind w:firstLine="0"/>
        <w:jc w:val="both"/>
      </w:pPr>
    </w:p>
    <w:p w:rsidR="00143196" w:rsidRDefault="007E782C" w:rsidP="00726F08">
      <w:pPr>
        <w:pStyle w:val="22"/>
        <w:numPr>
          <w:ilvl w:val="0"/>
          <w:numId w:val="13"/>
        </w:numPr>
        <w:shd w:val="clear" w:color="auto" w:fill="auto"/>
        <w:tabs>
          <w:tab w:val="left" w:pos="1379"/>
        </w:tabs>
        <w:spacing w:before="0" w:after="0" w:line="276" w:lineRule="auto"/>
        <w:ind w:firstLine="740"/>
      </w:pPr>
      <w:r>
        <w:t xml:space="preserve">Приостановление деятельности средства массовой информации </w:t>
      </w:r>
      <w:r>
        <w:lastRenderedPageBreak/>
        <w:t xml:space="preserve">осуществляется в соответствии со статьей 18 </w:t>
      </w:r>
      <w:hyperlink r:id="rId21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>.</w:t>
      </w:r>
    </w:p>
    <w:p w:rsidR="00143196" w:rsidRDefault="007E782C" w:rsidP="00726F08">
      <w:pPr>
        <w:pStyle w:val="22"/>
        <w:numPr>
          <w:ilvl w:val="0"/>
          <w:numId w:val="13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 xml:space="preserve">В </w:t>
      </w:r>
      <w:r>
        <w:t>случае принятия учредителем решения о приостановлении деятельности средства массовой информации учредитель письменно уведомляет регистрирующий орган о принятом решении в порядке и сроки, установленные пунктом 7.2 Раздела VII настоящего Порядка.</w:t>
      </w:r>
    </w:p>
    <w:p w:rsidR="00143196" w:rsidRDefault="007E782C" w:rsidP="00726F08">
      <w:pPr>
        <w:pStyle w:val="22"/>
        <w:numPr>
          <w:ilvl w:val="0"/>
          <w:numId w:val="13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 xml:space="preserve">Внесение в </w:t>
      </w:r>
      <w:r>
        <w:t>реестр сведений о приостановлении деятельности средства массовой информации осуществляется в течение 3 (трех) рабочих дней со дня поступления в регистрирующий орган заявления учредителя либо решения суда.</w:t>
      </w:r>
    </w:p>
    <w:p w:rsidR="00726F08" w:rsidRDefault="00726F08" w:rsidP="00726F08">
      <w:pPr>
        <w:pStyle w:val="22"/>
        <w:shd w:val="clear" w:color="auto" w:fill="auto"/>
        <w:tabs>
          <w:tab w:val="left" w:pos="1282"/>
        </w:tabs>
        <w:spacing w:before="0" w:after="0" w:line="276" w:lineRule="auto"/>
      </w:pPr>
    </w:p>
    <w:p w:rsidR="00143196" w:rsidRDefault="007E782C" w:rsidP="00726F08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1134"/>
          <w:tab w:val="left" w:pos="1701"/>
        </w:tabs>
        <w:spacing w:before="0" w:after="0" w:line="276" w:lineRule="auto"/>
        <w:ind w:firstLine="0"/>
      </w:pPr>
      <w:bookmarkStart w:id="15" w:name="bookmark14"/>
      <w:r>
        <w:t>Выдача дубликата свидетельства</w:t>
      </w:r>
      <w:bookmarkEnd w:id="15"/>
    </w:p>
    <w:p w:rsidR="00726F08" w:rsidRDefault="00726F08" w:rsidP="00726F08">
      <w:pPr>
        <w:pStyle w:val="20"/>
        <w:keepNext/>
        <w:keepLines/>
        <w:shd w:val="clear" w:color="auto" w:fill="auto"/>
        <w:tabs>
          <w:tab w:val="left" w:pos="3000"/>
        </w:tabs>
        <w:spacing w:before="0" w:after="0" w:line="276" w:lineRule="auto"/>
        <w:ind w:firstLine="0"/>
        <w:jc w:val="both"/>
      </w:pP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Основаниями для выда</w:t>
      </w:r>
      <w:r>
        <w:t>чи дубликата свидетельства являются:</w:t>
      </w:r>
    </w:p>
    <w:p w:rsidR="00143196" w:rsidRDefault="007E782C" w:rsidP="00726F08">
      <w:pPr>
        <w:pStyle w:val="22"/>
        <w:numPr>
          <w:ilvl w:val="0"/>
          <w:numId w:val="15"/>
        </w:numPr>
        <w:shd w:val="clear" w:color="auto" w:fill="auto"/>
        <w:tabs>
          <w:tab w:val="left" w:pos="1077"/>
        </w:tabs>
        <w:spacing w:before="0" w:after="0" w:line="276" w:lineRule="auto"/>
        <w:ind w:firstLine="740"/>
      </w:pPr>
      <w:r>
        <w:t>утрата (уничтожение) свидетельства;</w:t>
      </w:r>
    </w:p>
    <w:p w:rsidR="00143196" w:rsidRDefault="007E782C" w:rsidP="00726F08">
      <w:pPr>
        <w:pStyle w:val="22"/>
        <w:numPr>
          <w:ilvl w:val="0"/>
          <w:numId w:val="15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повреждение бланка свидетельства.</w:t>
      </w: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В случае утраты (уничтожения) или повреждения бланка свидетельства заявитель в течение 3 (трех) рабочих дней обязан обратиться в регистрирующий орган</w:t>
      </w:r>
      <w:r>
        <w:t xml:space="preserve"> с заявлением о выдаче дубликата свидетельства по форме, установленной Приложением 3 к настоящему Порядку. Если бланк свидетельства непригоден для дальнейшего использования вследствие его повреждения, одновременно с заявлением подается поврежденный бланк с</w:t>
      </w:r>
      <w:r>
        <w:t>видетельства.</w:t>
      </w:r>
    </w:p>
    <w:p w:rsidR="00143196" w:rsidRDefault="007E782C" w:rsidP="00726F08">
      <w:pPr>
        <w:pStyle w:val="22"/>
        <w:shd w:val="clear" w:color="auto" w:fill="auto"/>
        <w:spacing w:before="0" w:after="0" w:line="276" w:lineRule="auto"/>
        <w:ind w:firstLine="740"/>
      </w:pPr>
      <w:r>
        <w:t>К заявлению о выдаче дубликата свидетельства прилагается документ, подтверждающий уплату республиканской пошлины за выдачу дубликата свидетельства.</w:t>
      </w: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 xml:space="preserve">Регистрирующий орган обязан в течение 15 (пятнадцати) рабочих дней со дня получения заявления </w:t>
      </w:r>
      <w:r>
        <w:t>выдать заявителю дубликат утраченного (уничтоженного) или поврежденного свидетельства (при условии уплаты заявителем республиканской пошлины за выдачу дубликата свидетельства).</w:t>
      </w: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 xml:space="preserve">Срок действия дубликата свидетельства соответствует сроку действия утраченного </w:t>
      </w:r>
      <w:r>
        <w:t>(уничтоженного) или поврежденного свидетельства.</w:t>
      </w: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В случае выдачи дубликата свидетельства регистрирующий орган принимает решение о признании недействительным свидетельства, которое было утрачено (уничтожено) или повреждено, и вносит соответствующие изменени</w:t>
      </w:r>
      <w:r>
        <w:t>я в реестр в течение 3 (трех) рабочих дней.</w:t>
      </w: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При оформлении дубликата свидетельства воспроизводятся сведения ранее выданного свидетельства с указанием в правом верхнем углу бланка слова «ДУБЛИКАТ» и сведений о ранее выданном свидетельстве.</w:t>
      </w:r>
    </w:p>
    <w:p w:rsidR="00143196" w:rsidRDefault="007E782C" w:rsidP="00726F08">
      <w:pPr>
        <w:pStyle w:val="22"/>
        <w:numPr>
          <w:ilvl w:val="0"/>
          <w:numId w:val="14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lastRenderedPageBreak/>
        <w:t>Дубликат свидетел</w:t>
      </w:r>
      <w:r>
        <w:t>ьства выдается заявителю под подпись в порядке, предусмотренном подпунктами 4.15 и 4.16 Раздела IV настоящего Порядка.</w:t>
      </w:r>
    </w:p>
    <w:p w:rsidR="00726F08" w:rsidRDefault="00726F08" w:rsidP="00726F08">
      <w:pPr>
        <w:pStyle w:val="22"/>
        <w:shd w:val="clear" w:color="auto" w:fill="auto"/>
        <w:tabs>
          <w:tab w:val="left" w:pos="1282"/>
        </w:tabs>
        <w:spacing w:before="0" w:after="0" w:line="276" w:lineRule="auto"/>
        <w:jc w:val="center"/>
      </w:pPr>
    </w:p>
    <w:p w:rsidR="00143196" w:rsidRDefault="007E782C" w:rsidP="00726F08">
      <w:pPr>
        <w:pStyle w:val="40"/>
        <w:numPr>
          <w:ilvl w:val="0"/>
          <w:numId w:val="3"/>
        </w:numPr>
        <w:shd w:val="clear" w:color="auto" w:fill="auto"/>
        <w:tabs>
          <w:tab w:val="left" w:pos="906"/>
        </w:tabs>
        <w:spacing w:before="0" w:after="0" w:line="276" w:lineRule="auto"/>
      </w:pPr>
      <w:r>
        <w:t>Предоставление сведений из реестра зарегистрированных средств</w:t>
      </w:r>
    </w:p>
    <w:p w:rsidR="00143196" w:rsidRDefault="007E782C" w:rsidP="00726F08">
      <w:pPr>
        <w:pStyle w:val="40"/>
        <w:shd w:val="clear" w:color="auto" w:fill="auto"/>
        <w:spacing w:before="0" w:after="0" w:line="276" w:lineRule="auto"/>
      </w:pPr>
      <w:r>
        <w:t>массовой информации</w:t>
      </w:r>
    </w:p>
    <w:p w:rsidR="00726F08" w:rsidRDefault="00726F08" w:rsidP="00726F08">
      <w:pPr>
        <w:pStyle w:val="40"/>
        <w:shd w:val="clear" w:color="auto" w:fill="auto"/>
        <w:spacing w:before="0" w:after="0" w:line="276" w:lineRule="auto"/>
      </w:pPr>
    </w:p>
    <w:p w:rsidR="00143196" w:rsidRDefault="007E782C" w:rsidP="00726F08">
      <w:pPr>
        <w:pStyle w:val="22"/>
        <w:numPr>
          <w:ilvl w:val="0"/>
          <w:numId w:val="16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>Сведения о средстве массовой информации, содержащиеся в</w:t>
      </w:r>
      <w:r>
        <w:t xml:space="preserve"> реестре зарегистрированных средств массовой информации, предоставляются в соответствии со статьей 10 </w:t>
      </w:r>
      <w:hyperlink r:id="rId22" w:history="1">
        <w:r w:rsidRPr="00B23E2F">
          <w:rPr>
            <w:rStyle w:val="a3"/>
          </w:rPr>
          <w:t>Закона «О средствах массовой информации»</w:t>
        </w:r>
      </w:hyperlink>
      <w:r>
        <w:t>.</w:t>
      </w:r>
    </w:p>
    <w:p w:rsidR="00143196" w:rsidRDefault="007E782C" w:rsidP="00726F08">
      <w:pPr>
        <w:pStyle w:val="22"/>
        <w:numPr>
          <w:ilvl w:val="0"/>
          <w:numId w:val="16"/>
        </w:numPr>
        <w:shd w:val="clear" w:color="auto" w:fill="auto"/>
        <w:tabs>
          <w:tab w:val="left" w:pos="1430"/>
        </w:tabs>
        <w:spacing w:before="0" w:after="0" w:line="276" w:lineRule="auto"/>
        <w:ind w:firstLine="760"/>
      </w:pPr>
      <w:r>
        <w:t xml:space="preserve">В течение 5 (пяти) рабочих дней со дня получения заявления о предоставлении сведений из реестра регистрирующий </w:t>
      </w:r>
      <w:r>
        <w:t>орган предоставляет Извлечение из Реестра. Извлечение предоставляется бесплатно.</w:t>
      </w:r>
    </w:p>
    <w:p w:rsidR="00726F08" w:rsidRDefault="00726F08" w:rsidP="00726F08">
      <w:pPr>
        <w:pStyle w:val="22"/>
        <w:shd w:val="clear" w:color="auto" w:fill="auto"/>
        <w:tabs>
          <w:tab w:val="left" w:pos="1430"/>
        </w:tabs>
        <w:spacing w:before="0" w:after="0" w:line="276" w:lineRule="auto"/>
        <w:ind w:left="760"/>
      </w:pPr>
    </w:p>
    <w:p w:rsidR="00726F08" w:rsidRDefault="00726F08" w:rsidP="00726F08">
      <w:pPr>
        <w:pStyle w:val="22"/>
        <w:shd w:val="clear" w:color="auto" w:fill="auto"/>
        <w:tabs>
          <w:tab w:val="left" w:pos="1430"/>
        </w:tabs>
        <w:spacing w:before="0" w:after="0" w:line="276" w:lineRule="auto"/>
        <w:ind w:left="760"/>
      </w:pPr>
    </w:p>
    <w:p w:rsidR="00726F08" w:rsidRDefault="00726F08" w:rsidP="00726F08">
      <w:pPr>
        <w:pStyle w:val="22"/>
        <w:shd w:val="clear" w:color="auto" w:fill="auto"/>
        <w:tabs>
          <w:tab w:val="left" w:pos="1430"/>
        </w:tabs>
        <w:spacing w:before="0" w:after="0" w:line="276" w:lineRule="auto"/>
        <w:ind w:left="760"/>
      </w:pPr>
    </w:p>
    <w:p w:rsidR="00726F08" w:rsidRDefault="00726F08" w:rsidP="00726F08">
      <w:pPr>
        <w:pStyle w:val="22"/>
        <w:shd w:val="clear" w:color="auto" w:fill="auto"/>
        <w:tabs>
          <w:tab w:val="left" w:pos="1430"/>
        </w:tabs>
        <w:spacing w:before="0" w:after="0" w:line="276" w:lineRule="auto"/>
        <w:ind w:left="760"/>
      </w:pPr>
    </w:p>
    <w:p w:rsidR="00726F08" w:rsidRDefault="00F70C63" w:rsidP="00726F08">
      <w:pPr>
        <w:pStyle w:val="22"/>
        <w:shd w:val="clear" w:color="auto" w:fill="auto"/>
        <w:tabs>
          <w:tab w:val="left" w:pos="143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53150" cy="8801100"/>
            <wp:effectExtent l="0" t="0" r="0" b="0"/>
            <wp:docPr id="1" name="Рисунок 1" descr="C:\Users\user\Desktop\доки\постановления совета министров\10.06\П 10-11\Postanov_N10_11_0506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0.06\П 10-11\Postanov_N10_11_05062019_Page1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80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658225"/>
            <wp:effectExtent l="0" t="0" r="0" b="0"/>
            <wp:docPr id="2" name="Рисунок 2" descr="C:\Users\user\Desktop\доки\постановления совета министров\10.06\П 10-11\Postanov_N10_11_0506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0.06\П 10-11\Postanov_N10_11_05062019_Page1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65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8658225"/>
            <wp:effectExtent l="0" t="0" r="0" b="0"/>
            <wp:docPr id="3" name="Рисунок 3" descr="C:\Users\user\Desktop\доки\постановления совета министров\10.06\П 10-11\Postanov_N10_11_0506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0.06\П 10-11\Postanov_N10_11_05062019_Page13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65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62675" cy="8648700"/>
            <wp:effectExtent l="0" t="0" r="0" b="0"/>
            <wp:docPr id="4" name="Рисунок 4" descr="C:\Users\user\Desktop\доки\постановления совета министров\10.06\П 10-11\Postanov_N10_11_05062019_Page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0.06\П 10-11\Postanov_N10_11_05062019_Page14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486775"/>
            <wp:effectExtent l="0" t="0" r="0" b="0"/>
            <wp:docPr id="5" name="Рисунок 5" descr="C:\Users\user\Desktop\доки\постановления совета министров\10.06\П 10-11\Postanov_N10_11_05062019_Page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0.06\П 10-11\Postanov_N10_11_05062019_Page15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667750"/>
            <wp:effectExtent l="0" t="0" r="0" b="0"/>
            <wp:docPr id="6" name="Рисунок 6" descr="C:\Users\user\Desktop\доки\постановления совета министров\10.06\П 10-11\Postanov_N10_11_05062019_Page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0.06\П 10-11\Postanov_N10_11_05062019_Page16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66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543925"/>
            <wp:effectExtent l="0" t="0" r="0" b="0"/>
            <wp:docPr id="7" name="Рисунок 7" descr="C:\Users\user\Desktop\доки\постановления совета министров\10.06\П 10-11\Postanov_N10_11_05062019_Pag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0.06\П 10-11\Postanov_N10_11_05062019_Page17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5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6F08">
      <w:headerReference w:type="default" r:id="rId30"/>
      <w:pgSz w:w="11900" w:h="16840"/>
      <w:pgMar w:top="1152" w:right="532" w:bottom="1181" w:left="1667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82C" w:rsidRDefault="007E782C">
      <w:r>
        <w:separator/>
      </w:r>
    </w:p>
  </w:endnote>
  <w:endnote w:type="continuationSeparator" w:id="0">
    <w:p w:rsidR="007E782C" w:rsidRDefault="007E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82C" w:rsidRDefault="007E782C"/>
  </w:footnote>
  <w:footnote w:type="continuationSeparator" w:id="0">
    <w:p w:rsidR="007E782C" w:rsidRDefault="007E78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196" w:rsidRDefault="007E782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1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43196" w:rsidRDefault="007E782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4122D" w:rsidRPr="00E4122D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6517"/>
    <w:multiLevelType w:val="multilevel"/>
    <w:tmpl w:val="BF022BF4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926EE"/>
    <w:multiLevelType w:val="multilevel"/>
    <w:tmpl w:val="6E20458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0152F"/>
    <w:multiLevelType w:val="multilevel"/>
    <w:tmpl w:val="A87E95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1F6A46"/>
    <w:multiLevelType w:val="multilevel"/>
    <w:tmpl w:val="93FA47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541A45"/>
    <w:multiLevelType w:val="hybridMultilevel"/>
    <w:tmpl w:val="0AE6728A"/>
    <w:lvl w:ilvl="0" w:tplc="20501CFA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38607CE8"/>
    <w:multiLevelType w:val="multilevel"/>
    <w:tmpl w:val="3E9085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9A63FC"/>
    <w:multiLevelType w:val="multilevel"/>
    <w:tmpl w:val="2BACE6F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1D7E29"/>
    <w:multiLevelType w:val="multilevel"/>
    <w:tmpl w:val="71ECF86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42682B"/>
    <w:multiLevelType w:val="multilevel"/>
    <w:tmpl w:val="F4B4644E"/>
    <w:lvl w:ilvl="0">
      <w:start w:val="9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A548AE"/>
    <w:multiLevelType w:val="multilevel"/>
    <w:tmpl w:val="F7180D0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B500B9"/>
    <w:multiLevelType w:val="multilevel"/>
    <w:tmpl w:val="EDF8C6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424A64"/>
    <w:multiLevelType w:val="multilevel"/>
    <w:tmpl w:val="3AFC2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21323B"/>
    <w:multiLevelType w:val="multilevel"/>
    <w:tmpl w:val="9438CB9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2313C9"/>
    <w:multiLevelType w:val="multilevel"/>
    <w:tmpl w:val="87D0B1D2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552327"/>
    <w:multiLevelType w:val="multilevel"/>
    <w:tmpl w:val="70F2601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A47C2C"/>
    <w:multiLevelType w:val="multilevel"/>
    <w:tmpl w:val="C92C523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6F7F7A"/>
    <w:multiLevelType w:val="multilevel"/>
    <w:tmpl w:val="620CF1A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6"/>
  </w:num>
  <w:num w:numId="5">
    <w:abstractNumId w:val="9"/>
  </w:num>
  <w:num w:numId="6">
    <w:abstractNumId w:val="10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6"/>
  </w:num>
  <w:num w:numId="12">
    <w:abstractNumId w:val="1"/>
  </w:num>
  <w:num w:numId="13">
    <w:abstractNumId w:val="14"/>
  </w:num>
  <w:num w:numId="14">
    <w:abstractNumId w:val="13"/>
  </w:num>
  <w:num w:numId="15">
    <w:abstractNumId w:val="2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3196"/>
    <w:rsid w:val="00143196"/>
    <w:rsid w:val="005226DB"/>
    <w:rsid w:val="00726F08"/>
    <w:rsid w:val="007E782C"/>
    <w:rsid w:val="00B23E2F"/>
    <w:rsid w:val="00E4122D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Заголовок №2 + Не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ind w:hanging="11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70C63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0C63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59-ihc-o-sredstvah-massovoj-informatsii-dejstvuyushhaya-redaktsiya-po-sostoyaniyu-na-06-02-2019g/" TargetMode="External"/><Relationship Id="rId18" Type="http://schemas.openxmlformats.org/officeDocument/2006/relationships/hyperlink" Target="https://dnr-online.ru/download/59-ihc-o-sredstvah-massovoj-informatsii-dejstvuyushhaya-redaktsiya-po-sostoyaniyu-na-06-02-2019g/" TargetMode="External"/><Relationship Id="rId26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59-ihc-o-sredstvah-massovoj-informatsii-dejstvuyushhaya-redaktsiya-po-sostoyaniyu-na-06-02-2019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9-ihc-o-sredstvah-massovoj-informatsii-dejstvuyushhaya-redaktsiya-po-sostoyaniyu-na-06-02-2019g/" TargetMode="External"/><Relationship Id="rId17" Type="http://schemas.openxmlformats.org/officeDocument/2006/relationships/hyperlink" Target="https://dnr-online.ru/download/59-ihc-o-sredstvah-massovoj-informatsii-dejstvuyushhaya-redaktsiya-po-sostoyaniyu-na-06-02-2019g/" TargetMode="External"/><Relationship Id="rId25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hyperlink" Target="https://dnr-online.ru/download/59-ihc-o-sredstvah-massovoj-informatsii-dejstvuyushhaya-redaktsiya-po-sostoyaniyu-na-06-02-2019g/" TargetMode="External"/><Relationship Id="rId20" Type="http://schemas.openxmlformats.org/officeDocument/2006/relationships/hyperlink" Target="https://dnr-online.ru/download/59-ihc-o-sredstvah-massovoj-informatsii-dejstvuyushhaya-redaktsiya-po-sostoyaniyu-na-06-02-2019g/" TargetMode="External"/><Relationship Id="rId29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23-21-ot-02-12-2015-g-ob-utverzhdenii-poryadka-registratsii-sredstva-massovoj-informatsii-na-territorii-donetskoj-narodnoj-respubliki-opublikovano-06-03-2016g/" TargetMode="External"/><Relationship Id="rId24" Type="http://schemas.openxmlformats.org/officeDocument/2006/relationships/image" Target="media/image3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59-ihc-o-sredstvah-massovoj-informatsii-dejstvuyushhaya-redaktsiya-po-sostoyaniyu-na-06-02-2019g/" TargetMode="External"/><Relationship Id="rId23" Type="http://schemas.openxmlformats.org/officeDocument/2006/relationships/image" Target="media/image2.jpeg"/><Relationship Id="rId28" Type="http://schemas.openxmlformats.org/officeDocument/2006/relationships/image" Target="media/image7.jpeg"/><Relationship Id="rId10" Type="http://schemas.openxmlformats.org/officeDocument/2006/relationships/hyperlink" Target="https://dnr-online.ru/download/59-ihc-o-sredstvah-massovoj-informatsii-dejstvuyushhaya-redaktsiya-po-sostoyaniyu-na-06-02-2019g/" TargetMode="External"/><Relationship Id="rId19" Type="http://schemas.openxmlformats.org/officeDocument/2006/relationships/hyperlink" Target="https://dnr-online.ru/download/59-ihc-o-sredstvah-massovoj-informatsii-dejstvuyushhaya-redaktsiya-po-sostoyaniyu-na-06-02-2019g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72-ihc-o-normativnyh-pravovyh-aktah-dejstvuyushhaya-redaktsiya-po-sostoyaniyu-na-16-02-2019-g/" TargetMode="External"/><Relationship Id="rId14" Type="http://schemas.openxmlformats.org/officeDocument/2006/relationships/hyperlink" Target="https://dnr-online.ru/download/59-ihc-o-sredstvah-massovoj-informatsii-dejstvuyushhaya-redaktsiya-po-sostoyaniyu-na-06-02-2019g/" TargetMode="External"/><Relationship Id="rId22" Type="http://schemas.openxmlformats.org/officeDocument/2006/relationships/hyperlink" Target="https://dnr-online.ru/download/59-ihc-o-sredstvah-massovoj-informatsii-dejstvuyushhaya-redaktsiya-po-sostoyaniyu-na-06-02-2019g/" TargetMode="External"/><Relationship Id="rId27" Type="http://schemas.openxmlformats.org/officeDocument/2006/relationships/image" Target="media/image6.jpe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3070</Words>
  <Characters>17499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2019-06-10T11:57:00Z</dcterms:created>
  <dcterms:modified xsi:type="dcterms:W3CDTF">2019-06-10T14:41:00Z</dcterms:modified>
</cp:coreProperties>
</file>