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A8" w:rsidRDefault="00AC30F5" w:rsidP="00F23F55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1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D41A8" w:rsidRDefault="00BD41A8" w:rsidP="00F23F55">
      <w:pPr>
        <w:spacing w:line="276" w:lineRule="auto"/>
      </w:pPr>
    </w:p>
    <w:p w:rsidR="00BD41A8" w:rsidRDefault="00BD41A8" w:rsidP="00F23F55">
      <w:pPr>
        <w:spacing w:line="276" w:lineRule="auto"/>
      </w:pPr>
    </w:p>
    <w:p w:rsidR="00F23F55" w:rsidRDefault="00F23F55" w:rsidP="00F23F55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BD41A8" w:rsidRDefault="00AC30F5" w:rsidP="00F23F55">
      <w:pPr>
        <w:pStyle w:val="10"/>
        <w:keepNext/>
        <w:keepLines/>
        <w:shd w:val="clear" w:color="auto" w:fill="auto"/>
        <w:spacing w:line="276" w:lineRule="auto"/>
      </w:pPr>
      <w:r>
        <w:t>П</w:t>
      </w:r>
      <w:r>
        <w:t>РАВИТЕЛЬСТВО</w:t>
      </w:r>
      <w:bookmarkEnd w:id="0"/>
    </w:p>
    <w:p w:rsidR="00BD41A8" w:rsidRDefault="00AC30F5" w:rsidP="00F23F55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F23F55" w:rsidRDefault="00F23F55" w:rsidP="00F23F55">
      <w:pPr>
        <w:pStyle w:val="10"/>
        <w:keepNext/>
        <w:keepLines/>
        <w:shd w:val="clear" w:color="auto" w:fill="auto"/>
        <w:spacing w:line="276" w:lineRule="auto"/>
      </w:pPr>
    </w:p>
    <w:p w:rsidR="00BD41A8" w:rsidRDefault="00AC30F5" w:rsidP="00F23F55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F23F55" w:rsidRPr="00F23F55" w:rsidRDefault="00F23F55" w:rsidP="00F23F55">
      <w:pPr>
        <w:pStyle w:val="30"/>
        <w:shd w:val="clear" w:color="auto" w:fill="auto"/>
        <w:spacing w:before="0" w:after="0" w:line="240" w:lineRule="auto"/>
        <w:rPr>
          <w:sz w:val="16"/>
          <w:szCs w:val="16"/>
        </w:rPr>
      </w:pPr>
    </w:p>
    <w:p w:rsidR="00BD41A8" w:rsidRDefault="00AC30F5" w:rsidP="00F23F55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05 июня 2019 г. № 10-14</w:t>
      </w:r>
      <w:bookmarkEnd w:id="2"/>
    </w:p>
    <w:p w:rsidR="00F23F55" w:rsidRDefault="00F23F55" w:rsidP="00F23F55">
      <w:pPr>
        <w:pStyle w:val="20"/>
        <w:keepNext/>
        <w:keepLines/>
        <w:shd w:val="clear" w:color="auto" w:fill="auto"/>
        <w:spacing w:before="0" w:after="0" w:line="276" w:lineRule="auto"/>
      </w:pPr>
    </w:p>
    <w:p w:rsidR="00F23F55" w:rsidRDefault="00F23F55" w:rsidP="00F23F55">
      <w:pPr>
        <w:pStyle w:val="20"/>
        <w:keepNext/>
        <w:keepLines/>
        <w:shd w:val="clear" w:color="auto" w:fill="auto"/>
        <w:spacing w:before="0" w:after="0" w:line="276" w:lineRule="auto"/>
      </w:pPr>
    </w:p>
    <w:p w:rsidR="00BD41A8" w:rsidRDefault="00AC30F5" w:rsidP="00F23F55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 xml:space="preserve">О признании </w:t>
      </w:r>
      <w:proofErr w:type="gramStart"/>
      <w:r>
        <w:t>утратившими</w:t>
      </w:r>
      <w:proofErr w:type="gramEnd"/>
      <w:r>
        <w:t xml:space="preserve"> силу некоторых постановлений Совета</w:t>
      </w:r>
      <w:r>
        <w:br/>
        <w:t>Министров Донецкой Народной Республики</w:t>
      </w:r>
      <w:bookmarkEnd w:id="3"/>
    </w:p>
    <w:p w:rsidR="00F23F55" w:rsidRDefault="00F23F55" w:rsidP="00F23F55">
      <w:pPr>
        <w:pStyle w:val="20"/>
        <w:keepNext/>
        <w:keepLines/>
        <w:shd w:val="clear" w:color="auto" w:fill="auto"/>
        <w:spacing w:before="0" w:after="0" w:line="276" w:lineRule="auto"/>
      </w:pPr>
    </w:p>
    <w:p w:rsidR="00F23F55" w:rsidRDefault="00F23F55" w:rsidP="00F23F55">
      <w:pPr>
        <w:pStyle w:val="20"/>
        <w:keepNext/>
        <w:keepLines/>
        <w:shd w:val="clear" w:color="auto" w:fill="auto"/>
        <w:spacing w:before="0" w:after="0" w:line="276" w:lineRule="auto"/>
      </w:pPr>
    </w:p>
    <w:p w:rsidR="00F23F55" w:rsidRDefault="00AC30F5" w:rsidP="00F23F55">
      <w:pPr>
        <w:pStyle w:val="22"/>
        <w:shd w:val="clear" w:color="auto" w:fill="auto"/>
        <w:spacing w:before="0" w:line="276" w:lineRule="auto"/>
        <w:ind w:right="51"/>
      </w:pPr>
      <w:r>
        <w:t xml:space="preserve">Правительство Донецкой Народной </w:t>
      </w:r>
      <w:r>
        <w:t xml:space="preserve">Республики </w:t>
      </w:r>
    </w:p>
    <w:p w:rsidR="00F23F55" w:rsidRDefault="00F23F55" w:rsidP="00F23F55">
      <w:pPr>
        <w:pStyle w:val="22"/>
        <w:shd w:val="clear" w:color="auto" w:fill="auto"/>
        <w:spacing w:before="0" w:line="276" w:lineRule="auto"/>
        <w:ind w:right="51" w:firstLine="0"/>
        <w:rPr>
          <w:rStyle w:val="23"/>
        </w:rPr>
      </w:pPr>
    </w:p>
    <w:p w:rsidR="00BD41A8" w:rsidRDefault="00AC30F5" w:rsidP="00F23F55">
      <w:pPr>
        <w:pStyle w:val="22"/>
        <w:shd w:val="clear" w:color="auto" w:fill="auto"/>
        <w:spacing w:before="0" w:line="276" w:lineRule="auto"/>
        <w:ind w:right="51" w:firstLine="0"/>
        <w:rPr>
          <w:rStyle w:val="23"/>
        </w:rPr>
      </w:pPr>
      <w:r>
        <w:rPr>
          <w:rStyle w:val="23"/>
        </w:rPr>
        <w:t>ПОСТАНОВЛЯЕТ:</w:t>
      </w:r>
    </w:p>
    <w:p w:rsidR="00F23F55" w:rsidRDefault="00F23F55" w:rsidP="00F23F55">
      <w:pPr>
        <w:pStyle w:val="22"/>
        <w:shd w:val="clear" w:color="auto" w:fill="auto"/>
        <w:spacing w:before="0" w:line="276" w:lineRule="auto"/>
        <w:ind w:right="51" w:firstLine="0"/>
      </w:pPr>
    </w:p>
    <w:p w:rsidR="00BD41A8" w:rsidRDefault="00AC30F5" w:rsidP="00F23F55">
      <w:pPr>
        <w:pStyle w:val="22"/>
        <w:numPr>
          <w:ilvl w:val="0"/>
          <w:numId w:val="1"/>
        </w:numPr>
        <w:shd w:val="clear" w:color="auto" w:fill="auto"/>
        <w:tabs>
          <w:tab w:val="left" w:pos="1113"/>
        </w:tabs>
        <w:spacing w:before="120" w:line="276" w:lineRule="auto"/>
        <w:jc w:val="both"/>
      </w:pPr>
      <w:r>
        <w:t>Признать утратив</w:t>
      </w:r>
      <w:r>
        <w:rPr>
          <w:rStyle w:val="24"/>
        </w:rPr>
        <w:t>ш</w:t>
      </w:r>
      <w:r>
        <w:t>ими силу:</w:t>
      </w:r>
    </w:p>
    <w:p w:rsidR="00BD41A8" w:rsidRDefault="00AC30F5" w:rsidP="00F23F55">
      <w:pPr>
        <w:pStyle w:val="22"/>
        <w:numPr>
          <w:ilvl w:val="1"/>
          <w:numId w:val="1"/>
        </w:numPr>
        <w:shd w:val="clear" w:color="auto" w:fill="auto"/>
        <w:tabs>
          <w:tab w:val="left" w:pos="1293"/>
        </w:tabs>
        <w:spacing w:before="120" w:line="276" w:lineRule="auto"/>
        <w:jc w:val="both"/>
      </w:pPr>
      <w:r>
        <w:t xml:space="preserve">Постановление Совета Министров Донецкой Народной Республики от 02 июня 2015 года № 10-5 «Об утверждении Временной инструкции о выплате денежного обеспечения лицам рядового </w:t>
      </w:r>
      <w:r>
        <w:t>и начальствующего состава органов и подразделений Министерства по делам гражданской обороны, чрезвычайным ситуациям и ликвидации последствий стихийных бедствий Донецкой Народной Республики»;</w:t>
      </w:r>
    </w:p>
    <w:p w:rsidR="00BD41A8" w:rsidRDefault="00222F45" w:rsidP="00F23F55">
      <w:pPr>
        <w:pStyle w:val="22"/>
        <w:numPr>
          <w:ilvl w:val="1"/>
          <w:numId w:val="1"/>
        </w:numPr>
        <w:shd w:val="clear" w:color="auto" w:fill="auto"/>
        <w:tabs>
          <w:tab w:val="left" w:pos="1298"/>
        </w:tabs>
        <w:spacing w:before="120" w:line="276" w:lineRule="auto"/>
        <w:jc w:val="both"/>
      </w:pPr>
      <w:hyperlink r:id="rId9" w:history="1">
        <w:r w:rsidR="00AC30F5" w:rsidRPr="00222F45">
          <w:rPr>
            <w:rStyle w:val="a3"/>
          </w:rPr>
          <w:t>Постановление Совета Министров Донецкой Народной Республики от 22</w:t>
        </w:r>
        <w:r w:rsidR="00AC30F5" w:rsidRPr="00222F45">
          <w:rPr>
            <w:rStyle w:val="a3"/>
          </w:rPr>
          <w:t xml:space="preserve"> июля 2015 года № 13-6 «Об утверждении Временной инструкции о выплате денежного довольствия военнослужащих спасательных воинских формирований Министерства по делам гражданской обороны, чрезвычайным ситуациям и ликвидации последствий стихийных бедствий Доне</w:t>
        </w:r>
        <w:r w:rsidR="00AC30F5" w:rsidRPr="00222F45">
          <w:rPr>
            <w:rStyle w:val="a3"/>
          </w:rPr>
          <w:t>цкой Народной Республики»</w:t>
        </w:r>
      </w:hyperlink>
      <w:bookmarkStart w:id="4" w:name="_GoBack"/>
      <w:bookmarkEnd w:id="4"/>
      <w:proofErr w:type="gramStart"/>
      <w:r>
        <w:t xml:space="preserve"> </w:t>
      </w:r>
      <w:r w:rsidR="00AC30F5">
        <w:t>.</w:t>
      </w:r>
      <w:proofErr w:type="gramEnd"/>
    </w:p>
    <w:p w:rsidR="00BD41A8" w:rsidRDefault="00AC30F5" w:rsidP="00F23F55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spacing w:before="120" w:line="276" w:lineRule="auto"/>
        <w:jc w:val="both"/>
      </w:pPr>
      <w:r>
        <w:t>Настоящее Постановление вступает в силу со дня официального опубликования.</w:t>
      </w:r>
    </w:p>
    <w:p w:rsidR="00F23F55" w:rsidRDefault="00F23F55" w:rsidP="00F23F55">
      <w:pPr>
        <w:pStyle w:val="22"/>
        <w:shd w:val="clear" w:color="auto" w:fill="auto"/>
        <w:tabs>
          <w:tab w:val="left" w:pos="1098"/>
        </w:tabs>
        <w:spacing w:before="0" w:line="276" w:lineRule="auto"/>
        <w:jc w:val="both"/>
      </w:pPr>
    </w:p>
    <w:p w:rsidR="00F23F55" w:rsidRDefault="00F23F55" w:rsidP="00F23F55">
      <w:pPr>
        <w:pStyle w:val="22"/>
        <w:shd w:val="clear" w:color="auto" w:fill="auto"/>
        <w:tabs>
          <w:tab w:val="left" w:pos="1098"/>
        </w:tabs>
        <w:spacing w:before="0" w:line="276" w:lineRule="auto"/>
        <w:ind w:firstLine="0"/>
        <w:jc w:val="both"/>
      </w:pPr>
    </w:p>
    <w:p w:rsidR="00F23F55" w:rsidRDefault="00AC30F5" w:rsidP="00F23F55">
      <w:pPr>
        <w:pStyle w:val="4"/>
        <w:shd w:val="clear" w:color="auto" w:fill="auto"/>
        <w:spacing w:line="280" w:lineRule="exact"/>
      </w:pPr>
      <w:bookmarkStart w:id="5" w:name="bookmark4"/>
      <w:r>
        <w:t>Председатель Правительства</w:t>
      </w:r>
      <w:bookmarkEnd w:id="5"/>
      <w:r w:rsidR="00F23F55">
        <w:t xml:space="preserve">                                                    </w:t>
      </w:r>
      <w:r w:rsidR="00F23F55">
        <w:t>А. Е. Ананченко</w:t>
      </w:r>
    </w:p>
    <w:sectPr w:rsidR="00F23F55" w:rsidSect="00F23F55">
      <w:type w:val="continuous"/>
      <w:pgSz w:w="11900" w:h="16840"/>
      <w:pgMar w:top="851" w:right="541" w:bottom="709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F5" w:rsidRDefault="00AC30F5">
      <w:r>
        <w:separator/>
      </w:r>
    </w:p>
  </w:endnote>
  <w:endnote w:type="continuationSeparator" w:id="0">
    <w:p w:rsidR="00AC30F5" w:rsidRDefault="00AC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F5" w:rsidRDefault="00AC30F5"/>
  </w:footnote>
  <w:footnote w:type="continuationSeparator" w:id="0">
    <w:p w:rsidR="00AC30F5" w:rsidRDefault="00AC30F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B37DA"/>
    <w:multiLevelType w:val="multilevel"/>
    <w:tmpl w:val="A72CD1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D41A8"/>
    <w:rsid w:val="00222F45"/>
    <w:rsid w:val="0068055E"/>
    <w:rsid w:val="00AC30F5"/>
    <w:rsid w:val="00BD41A8"/>
    <w:rsid w:val="00F2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240" w:line="682" w:lineRule="exact"/>
      <w:ind w:firstLine="76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.dnr-online.ru/wp-content/uploads/2015/03/PostanovN13_6_2207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2019-06-10T08:30:00Z</dcterms:created>
  <dcterms:modified xsi:type="dcterms:W3CDTF">2019-06-10T08:38:00Z</dcterms:modified>
</cp:coreProperties>
</file>