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AAC" w:rsidRDefault="00C3318A" w:rsidP="004521F0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"C:\\Users\\Julia\\Desktop\\доки\\07.06\\media\\image1.jpeg"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456AAC" w:rsidRDefault="00456AAC" w:rsidP="004521F0">
      <w:pPr>
        <w:spacing w:line="276" w:lineRule="auto"/>
        <w:rPr>
          <w:sz w:val="2"/>
          <w:szCs w:val="2"/>
        </w:rPr>
      </w:pPr>
    </w:p>
    <w:p w:rsidR="00456AAC" w:rsidRDefault="00C3318A" w:rsidP="004521F0">
      <w:pPr>
        <w:pStyle w:val="10"/>
        <w:keepNext/>
        <w:keepLines/>
        <w:shd w:val="clear" w:color="auto" w:fill="auto"/>
        <w:spacing w:before="0" w:line="276" w:lineRule="auto"/>
      </w:pPr>
      <w:bookmarkStart w:id="0" w:name="bookmark0"/>
      <w:r>
        <w:t>ПРАВИТЕЛЬСТВО</w:t>
      </w:r>
      <w:bookmarkEnd w:id="0"/>
    </w:p>
    <w:p w:rsidR="00456AAC" w:rsidRDefault="00C3318A" w:rsidP="004521F0">
      <w:pPr>
        <w:pStyle w:val="10"/>
        <w:keepNext/>
        <w:keepLines/>
        <w:shd w:val="clear" w:color="auto" w:fill="auto"/>
        <w:spacing w:before="0" w:line="276" w:lineRule="auto"/>
      </w:pPr>
      <w:bookmarkStart w:id="1" w:name="bookmark1"/>
      <w:r>
        <w:t>ДОНЕЦКОЙ НАРОДНОЙ РЕСПУБЛИКИ</w:t>
      </w:r>
      <w:bookmarkEnd w:id="1"/>
    </w:p>
    <w:p w:rsidR="004521F0" w:rsidRDefault="004521F0" w:rsidP="004521F0">
      <w:pPr>
        <w:pStyle w:val="10"/>
        <w:keepNext/>
        <w:keepLines/>
        <w:shd w:val="clear" w:color="auto" w:fill="auto"/>
        <w:spacing w:before="0" w:line="276" w:lineRule="auto"/>
      </w:pPr>
    </w:p>
    <w:p w:rsidR="00456AAC" w:rsidRDefault="00C3318A" w:rsidP="004521F0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4521F0" w:rsidRDefault="004521F0" w:rsidP="004521F0">
      <w:pPr>
        <w:pStyle w:val="30"/>
        <w:shd w:val="clear" w:color="auto" w:fill="auto"/>
        <w:spacing w:before="0" w:line="276" w:lineRule="auto"/>
      </w:pPr>
    </w:p>
    <w:p w:rsidR="00456AAC" w:rsidRDefault="00C3318A" w:rsidP="004521F0">
      <w:pPr>
        <w:pStyle w:val="40"/>
        <w:shd w:val="clear" w:color="auto" w:fill="auto"/>
        <w:spacing w:line="276" w:lineRule="auto"/>
      </w:pPr>
      <w:r>
        <w:t>от 05 июня 2019 г. № 10-16</w:t>
      </w:r>
    </w:p>
    <w:p w:rsidR="004521F0" w:rsidRDefault="004521F0" w:rsidP="004521F0">
      <w:pPr>
        <w:pStyle w:val="40"/>
        <w:shd w:val="clear" w:color="auto" w:fill="auto"/>
        <w:spacing w:line="276" w:lineRule="auto"/>
      </w:pPr>
    </w:p>
    <w:p w:rsidR="004521F0" w:rsidRDefault="004521F0" w:rsidP="004521F0">
      <w:pPr>
        <w:pStyle w:val="40"/>
        <w:shd w:val="clear" w:color="auto" w:fill="auto"/>
        <w:spacing w:line="276" w:lineRule="auto"/>
      </w:pPr>
    </w:p>
    <w:p w:rsidR="00456AAC" w:rsidRDefault="00C3318A" w:rsidP="004521F0">
      <w:pPr>
        <w:pStyle w:val="40"/>
        <w:shd w:val="clear" w:color="auto" w:fill="auto"/>
        <w:spacing w:line="276" w:lineRule="auto"/>
      </w:pPr>
      <w:r>
        <w:t>О внесении изменений в Постановление Совета Министров</w:t>
      </w:r>
      <w:r>
        <w:br/>
        <w:t xml:space="preserve">Донецкой </w:t>
      </w:r>
      <w:r>
        <w:t>Народной Республики от 16.10.2015 г. № 19-11</w:t>
      </w:r>
      <w:r>
        <w:br/>
        <w:t>«Об утверждении размера и порядка взимания</w:t>
      </w:r>
      <w:r>
        <w:br/>
        <w:t>республиканской пошлины в сфере государственной</w:t>
      </w:r>
      <w:r>
        <w:br/>
        <w:t>регистрации актов гражданского состояния»</w:t>
      </w:r>
    </w:p>
    <w:p w:rsidR="004521F0" w:rsidRDefault="004521F0" w:rsidP="004521F0">
      <w:pPr>
        <w:pStyle w:val="40"/>
        <w:shd w:val="clear" w:color="auto" w:fill="auto"/>
        <w:spacing w:line="276" w:lineRule="auto"/>
      </w:pPr>
    </w:p>
    <w:p w:rsidR="004521F0" w:rsidRDefault="004521F0" w:rsidP="004521F0">
      <w:pPr>
        <w:pStyle w:val="40"/>
        <w:shd w:val="clear" w:color="auto" w:fill="auto"/>
        <w:spacing w:line="276" w:lineRule="auto"/>
      </w:pPr>
    </w:p>
    <w:p w:rsidR="00456AAC" w:rsidRDefault="00C3318A" w:rsidP="004521F0">
      <w:pPr>
        <w:pStyle w:val="20"/>
        <w:shd w:val="clear" w:color="auto" w:fill="auto"/>
        <w:spacing w:before="0" w:after="0" w:line="276" w:lineRule="auto"/>
        <w:ind w:firstLine="760"/>
      </w:pPr>
      <w:r>
        <w:t>В целях оптимизации и улучшения организации работы структурных и территориальн</w:t>
      </w:r>
      <w:r>
        <w:t xml:space="preserve">ых структурных подразделений Министерства юстиции Донецкой Народной Республики, руководствуясь статьей 77 </w:t>
      </w:r>
      <w:hyperlink r:id="rId10" w:history="1">
        <w:r w:rsidRPr="004521F0">
          <w:rPr>
            <w:rStyle w:val="a3"/>
          </w:rPr>
          <w:t>Конституции Донецкой Народной Республики</w:t>
        </w:r>
      </w:hyperlink>
      <w:r>
        <w:t>, Правительство Донецкой Народной Республики</w:t>
      </w:r>
    </w:p>
    <w:p w:rsidR="004521F0" w:rsidRDefault="004521F0" w:rsidP="004521F0">
      <w:pPr>
        <w:pStyle w:val="20"/>
        <w:shd w:val="clear" w:color="auto" w:fill="auto"/>
        <w:spacing w:before="0" w:after="0" w:line="276" w:lineRule="auto"/>
        <w:ind w:firstLine="760"/>
      </w:pPr>
    </w:p>
    <w:p w:rsidR="00456AAC" w:rsidRDefault="00C3318A" w:rsidP="004521F0">
      <w:pPr>
        <w:pStyle w:val="40"/>
        <w:shd w:val="clear" w:color="auto" w:fill="auto"/>
        <w:spacing w:line="276" w:lineRule="auto"/>
        <w:jc w:val="left"/>
      </w:pPr>
      <w:r>
        <w:t>ПОСТАНОВЛЯЕТ:</w:t>
      </w:r>
    </w:p>
    <w:p w:rsidR="004521F0" w:rsidRDefault="004521F0" w:rsidP="004521F0">
      <w:pPr>
        <w:pStyle w:val="40"/>
        <w:shd w:val="clear" w:color="auto" w:fill="auto"/>
        <w:spacing w:line="276" w:lineRule="auto"/>
        <w:jc w:val="left"/>
      </w:pPr>
    </w:p>
    <w:p w:rsidR="00456AAC" w:rsidRDefault="00C3318A" w:rsidP="004521F0">
      <w:pPr>
        <w:pStyle w:val="20"/>
        <w:shd w:val="clear" w:color="auto" w:fill="auto"/>
        <w:spacing w:before="120" w:after="0" w:line="276" w:lineRule="auto"/>
        <w:ind w:firstLine="760"/>
      </w:pPr>
      <w:r>
        <w:t xml:space="preserve">1. Внести в </w:t>
      </w:r>
      <w:hyperlink r:id="rId11" w:history="1">
        <w:r w:rsidRPr="00147036">
          <w:rPr>
            <w:rStyle w:val="a3"/>
          </w:rPr>
          <w:t>Постановление Совета Министров Донецкой</w:t>
        </w:r>
        <w:r w:rsidRPr="00147036">
          <w:rPr>
            <w:rStyle w:val="a3"/>
          </w:rPr>
          <w:t xml:space="preserve"> Народной Республики от 16.10.2015 г. № 19-11 «Об утверждении размера и порядка взимания республиканской пошлины в сфере государственной регистрации актов гражданского состояния»</w:t>
        </w:r>
      </w:hyperlink>
      <w:bookmarkStart w:id="2" w:name="_GoBack"/>
      <w:bookmarkEnd w:id="2"/>
      <w:r>
        <w:t xml:space="preserve"> следующие изменения:</w:t>
      </w:r>
    </w:p>
    <w:p w:rsidR="00456AAC" w:rsidRDefault="00C3318A" w:rsidP="004521F0">
      <w:pPr>
        <w:pStyle w:val="20"/>
        <w:numPr>
          <w:ilvl w:val="0"/>
          <w:numId w:val="1"/>
        </w:numPr>
        <w:shd w:val="clear" w:color="auto" w:fill="auto"/>
        <w:tabs>
          <w:tab w:val="left" w:pos="1264"/>
        </w:tabs>
        <w:spacing w:before="120" w:after="0" w:line="276" w:lineRule="auto"/>
        <w:ind w:firstLine="760"/>
      </w:pPr>
      <w:r>
        <w:t xml:space="preserve">Подпункт 1.2 пункта 1 дополнить подпунктом 1.2.4 </w:t>
      </w:r>
      <w:r>
        <w:t>следующего содержания:</w:t>
      </w:r>
    </w:p>
    <w:p w:rsidR="00456AAC" w:rsidRDefault="00C3318A" w:rsidP="004521F0">
      <w:pPr>
        <w:pStyle w:val="20"/>
        <w:shd w:val="clear" w:color="auto" w:fill="auto"/>
        <w:spacing w:before="120" w:after="0" w:line="276" w:lineRule="auto"/>
        <w:ind w:firstLine="760"/>
      </w:pPr>
      <w:r>
        <w:t xml:space="preserve">«1.2.4) за государственную регистрацию расторжения брака на основании вступившего в законную силу судебного решения о расторжении брака, вынесенного судом Донецкой Народной Республики, включая выдачу </w:t>
      </w:r>
      <w:r>
        <w:lastRenderedPageBreak/>
        <w:t xml:space="preserve">свидетельства - 190 </w:t>
      </w:r>
      <w:proofErr w:type="spellStart"/>
      <w:r>
        <w:t>рос</w:t>
      </w:r>
      <w:proofErr w:type="gramStart"/>
      <w:r>
        <w:t>.р</w:t>
      </w:r>
      <w:proofErr w:type="gramEnd"/>
      <w:r>
        <w:t>уб</w:t>
      </w:r>
      <w:proofErr w:type="spellEnd"/>
      <w:r>
        <w:t>. с ка</w:t>
      </w:r>
      <w:r>
        <w:t>ждого супруга.».</w:t>
      </w:r>
    </w:p>
    <w:p w:rsidR="00456AAC" w:rsidRDefault="00C3318A" w:rsidP="004521F0">
      <w:pPr>
        <w:pStyle w:val="20"/>
        <w:numPr>
          <w:ilvl w:val="0"/>
          <w:numId w:val="1"/>
        </w:numPr>
        <w:shd w:val="clear" w:color="auto" w:fill="auto"/>
        <w:tabs>
          <w:tab w:val="left" w:pos="1295"/>
        </w:tabs>
        <w:spacing w:before="120" w:after="0" w:line="276" w:lineRule="auto"/>
        <w:ind w:firstLine="760"/>
      </w:pPr>
      <w:r>
        <w:t>Пункт 9 дополнить подпунктом 9.7 следующего содержания:</w:t>
      </w:r>
    </w:p>
    <w:p w:rsidR="00456AAC" w:rsidRDefault="00C3318A" w:rsidP="004521F0">
      <w:pPr>
        <w:pStyle w:val="20"/>
        <w:shd w:val="clear" w:color="auto" w:fill="auto"/>
        <w:spacing w:before="120" w:after="0" w:line="276" w:lineRule="auto"/>
        <w:ind w:firstLine="760"/>
      </w:pPr>
      <w:proofErr w:type="gramStart"/>
      <w:r>
        <w:t>«9.7) комиссованные военнослужащие подгруппы А, подгруппы Б, члены семей погибших (умерших) защитников Донецкой Народной Республики в соответствии с Программой социальной поддержки ко</w:t>
      </w:r>
      <w:r>
        <w:t>миссованных</w:t>
      </w:r>
      <w:r w:rsidR="004521F0">
        <w:t xml:space="preserve"> </w:t>
      </w:r>
      <w:r>
        <w:t>военнослужащих и семей погибших военнослужащих Донецкой Народной Республики, утвержденной Указом Главы Донецкой Народной Республики от 27 марта 2018 года № 88 «О принятии мер социальной поддержки комиссованных военнослужащих и семей погибших во</w:t>
      </w:r>
      <w:r>
        <w:t>еннослужащих Донецкой Народной Республики.».</w:t>
      </w:r>
      <w:proofErr w:type="gramEnd"/>
    </w:p>
    <w:p w:rsidR="00456AAC" w:rsidRDefault="00C3318A" w:rsidP="004521F0">
      <w:pPr>
        <w:pStyle w:val="20"/>
        <w:shd w:val="clear" w:color="auto" w:fill="auto"/>
        <w:spacing w:before="120" w:after="0" w:line="276" w:lineRule="auto"/>
        <w:ind w:firstLine="740"/>
        <w:jc w:val="left"/>
      </w:pPr>
      <w:r>
        <w:t>2. Настоящее Постановление вступает в силу со дня официального опубликования.</w:t>
      </w:r>
    </w:p>
    <w:p w:rsidR="004521F0" w:rsidRDefault="004521F0" w:rsidP="004521F0">
      <w:pPr>
        <w:pStyle w:val="20"/>
        <w:shd w:val="clear" w:color="auto" w:fill="auto"/>
        <w:spacing w:before="0" w:after="0" w:line="276" w:lineRule="auto"/>
        <w:ind w:firstLine="740"/>
        <w:jc w:val="left"/>
      </w:pPr>
    </w:p>
    <w:p w:rsidR="004521F0" w:rsidRDefault="004521F0" w:rsidP="004521F0">
      <w:pPr>
        <w:pStyle w:val="20"/>
        <w:shd w:val="clear" w:color="auto" w:fill="auto"/>
        <w:spacing w:before="0" w:after="0" w:line="276" w:lineRule="auto"/>
        <w:ind w:firstLine="740"/>
        <w:jc w:val="left"/>
      </w:pPr>
    </w:p>
    <w:p w:rsidR="004521F0" w:rsidRDefault="004521F0" w:rsidP="004521F0">
      <w:pPr>
        <w:pStyle w:val="20"/>
        <w:shd w:val="clear" w:color="auto" w:fill="auto"/>
        <w:spacing w:before="0" w:after="0" w:line="276" w:lineRule="auto"/>
        <w:ind w:firstLine="740"/>
        <w:jc w:val="left"/>
      </w:pPr>
    </w:p>
    <w:p w:rsidR="004521F0" w:rsidRDefault="004521F0" w:rsidP="004521F0">
      <w:pPr>
        <w:pStyle w:val="20"/>
        <w:shd w:val="clear" w:color="auto" w:fill="auto"/>
        <w:spacing w:before="0" w:after="0" w:line="276" w:lineRule="auto"/>
        <w:ind w:firstLine="740"/>
        <w:jc w:val="left"/>
      </w:pPr>
    </w:p>
    <w:p w:rsidR="004521F0" w:rsidRDefault="00C3318A" w:rsidP="004521F0">
      <w:pPr>
        <w:pStyle w:val="40"/>
        <w:shd w:val="clear" w:color="auto" w:fill="auto"/>
        <w:spacing w:line="280" w:lineRule="exact"/>
        <w:jc w:val="left"/>
      </w:pPr>
      <w:r>
        <w:t>Председатель Правительства</w:t>
      </w:r>
      <w:r w:rsidR="004521F0">
        <w:t xml:space="preserve">                                                  </w:t>
      </w:r>
      <w:r w:rsidR="004521F0">
        <w:rPr>
          <w:rStyle w:val="4Exact"/>
          <w:b/>
          <w:bCs/>
        </w:rPr>
        <w:t>А. Е. Ананченко</w:t>
      </w:r>
    </w:p>
    <w:p w:rsidR="00456AAC" w:rsidRDefault="00456AAC" w:rsidP="004521F0">
      <w:pPr>
        <w:pStyle w:val="40"/>
        <w:shd w:val="clear" w:color="auto" w:fill="auto"/>
        <w:spacing w:line="276" w:lineRule="auto"/>
        <w:jc w:val="both"/>
      </w:pPr>
    </w:p>
    <w:sectPr w:rsidR="00456AAC">
      <w:headerReference w:type="default" r:id="rId12"/>
      <w:pgSz w:w="11900" w:h="16840"/>
      <w:pgMar w:top="1109" w:right="538" w:bottom="1267" w:left="166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18A" w:rsidRDefault="00C3318A">
      <w:r>
        <w:separator/>
      </w:r>
    </w:p>
  </w:endnote>
  <w:endnote w:type="continuationSeparator" w:id="0">
    <w:p w:rsidR="00C3318A" w:rsidRDefault="00C33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18A" w:rsidRDefault="00C3318A"/>
  </w:footnote>
  <w:footnote w:type="continuationSeparator" w:id="0">
    <w:p w:rsidR="00C3318A" w:rsidRDefault="00C3318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AAC" w:rsidRDefault="00C3318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3pt;margin-top:37.9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56AAC" w:rsidRDefault="00C3318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3098C"/>
    <w:multiLevelType w:val="multilevel"/>
    <w:tmpl w:val="BF3AA08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56AAC"/>
    <w:rsid w:val="00147036"/>
    <w:rsid w:val="004521F0"/>
    <w:rsid w:val="00456AAC"/>
    <w:rsid w:val="00C3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76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9-11-ot-16-10-2015-g-ob-utverzhdenii-razmera-i-poryadka-vzimaniya-respublikanskoj-poshliny-v-sfere-gosudarstvennoj-registratsii-aktov-grazhdanskogo-sostoyaniya-op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RePack by Diakov</cp:lastModifiedBy>
  <cp:revision>2</cp:revision>
  <dcterms:created xsi:type="dcterms:W3CDTF">2019-06-07T19:49:00Z</dcterms:created>
  <dcterms:modified xsi:type="dcterms:W3CDTF">2019-06-07T20:23:00Z</dcterms:modified>
</cp:coreProperties>
</file>