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88" w:rsidRDefault="00370CF8" w:rsidP="00370CF8">
      <w:pPr>
        <w:spacing w:line="276" w:lineRule="auto"/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8240" behindDoc="1" locked="0" layoutInCell="1" allowOverlap="1" wp14:anchorId="44C4E7EC" wp14:editId="5102207A">
            <wp:simplePos x="0" y="0"/>
            <wp:positionH relativeFrom="margin">
              <wp:posOffset>2693670</wp:posOffset>
            </wp:positionH>
            <wp:positionV relativeFrom="paragraph">
              <wp:posOffset>-374640</wp:posOffset>
            </wp:positionV>
            <wp:extent cx="1042670" cy="895985"/>
            <wp:effectExtent l="0" t="0" r="0" b="0"/>
            <wp:wrapNone/>
            <wp:docPr id="2" name="Рисунок 2" descr="C:\Users\user\Desktop\доки\постановления совета министров\11.06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1.06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CF8" w:rsidRDefault="00370CF8" w:rsidP="00370CF8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</w:p>
    <w:p w:rsidR="00370CF8" w:rsidRDefault="00370CF8" w:rsidP="00370CF8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</w:p>
    <w:p w:rsidR="00931188" w:rsidRDefault="008155A8" w:rsidP="00370CF8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31188" w:rsidRDefault="008155A8" w:rsidP="00370CF8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370CF8" w:rsidRDefault="00370CF8" w:rsidP="00370CF8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931188" w:rsidRDefault="008155A8" w:rsidP="00370CF8">
      <w:pPr>
        <w:pStyle w:val="20"/>
        <w:keepNext/>
        <w:keepLines/>
        <w:shd w:val="clear" w:color="auto" w:fill="auto"/>
        <w:spacing w:before="0" w:after="0" w:line="276" w:lineRule="auto"/>
        <w:ind w:right="40"/>
      </w:pPr>
      <w:r>
        <w:rPr>
          <w:rStyle w:val="21"/>
          <w:b/>
          <w:bCs/>
        </w:rPr>
        <w:t>ПОСТАНОВЛЕНИЕ</w:t>
      </w:r>
    </w:p>
    <w:p w:rsidR="00931188" w:rsidRDefault="008155A8" w:rsidP="00370CF8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от 16 августа 2016 г. № 10-32</w:t>
      </w:r>
    </w:p>
    <w:p w:rsidR="00370CF8" w:rsidRDefault="00370CF8" w:rsidP="00370CF8">
      <w:pPr>
        <w:pStyle w:val="30"/>
        <w:shd w:val="clear" w:color="auto" w:fill="auto"/>
        <w:spacing w:before="0" w:after="0" w:line="276" w:lineRule="auto"/>
        <w:ind w:right="40"/>
      </w:pPr>
    </w:p>
    <w:p w:rsidR="00931188" w:rsidRDefault="008155A8" w:rsidP="00370CF8">
      <w:pPr>
        <w:pStyle w:val="40"/>
        <w:shd w:val="clear" w:color="auto" w:fill="auto"/>
        <w:spacing w:before="0" w:after="0" w:line="276" w:lineRule="auto"/>
        <w:ind w:right="40"/>
        <w:rPr>
          <w:rStyle w:val="41"/>
          <w:b/>
          <w:bCs/>
          <w:i/>
          <w:iCs/>
        </w:rPr>
      </w:pPr>
      <w:r>
        <w:rPr>
          <w:rStyle w:val="41"/>
          <w:b/>
          <w:bCs/>
          <w:i/>
          <w:iCs/>
        </w:rPr>
        <w:t xml:space="preserve">«О создании Республиканской </w:t>
      </w:r>
      <w:r>
        <w:rPr>
          <w:rStyle w:val="41"/>
          <w:b/>
          <w:bCs/>
          <w:i/>
          <w:iCs/>
        </w:rPr>
        <w:t>службы по тарифам»</w:t>
      </w:r>
    </w:p>
    <w:p w:rsidR="00370CF8" w:rsidRDefault="00370CF8" w:rsidP="00370CF8">
      <w:pPr>
        <w:pStyle w:val="40"/>
        <w:shd w:val="clear" w:color="auto" w:fill="auto"/>
        <w:spacing w:before="0" w:after="0" w:line="276" w:lineRule="auto"/>
        <w:ind w:right="40"/>
      </w:pP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20"/>
      </w:pPr>
      <w:r>
        <w:rPr>
          <w:rStyle w:val="24"/>
        </w:rPr>
        <w:t>С целью реализации республиканской тарифной политики, осуществления контроля обоснованности установления и изменения тарифов на территории Донецкой Народной Республики,</w:t>
      </w:r>
    </w:p>
    <w:p w:rsidR="00931188" w:rsidRDefault="008155A8" w:rsidP="00370CF8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firstLine="820"/>
      </w:pPr>
      <w:r>
        <w:rPr>
          <w:rStyle w:val="24"/>
        </w:rPr>
        <w:t>Создать Республиканскую службу по тарифам Донецкой Народной</w:t>
      </w:r>
    </w:p>
    <w:p w:rsidR="00931188" w:rsidRPr="00435BE8" w:rsidRDefault="00435BE8" w:rsidP="00370CF8">
      <w:pPr>
        <w:pStyle w:val="23"/>
        <w:shd w:val="clear" w:color="auto" w:fill="auto"/>
        <w:tabs>
          <w:tab w:val="left" w:pos="9322"/>
        </w:tabs>
        <w:spacing w:before="0" w:after="0" w:line="276" w:lineRule="auto"/>
      </w:pPr>
      <w:r>
        <w:rPr>
          <w:rStyle w:val="24"/>
        </w:rPr>
        <w:t>Республики.</w:t>
      </w:r>
    </w:p>
    <w:p w:rsidR="00931188" w:rsidRDefault="008155A8" w:rsidP="00370CF8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firstLine="820"/>
      </w:pPr>
      <w:r>
        <w:rPr>
          <w:rStyle w:val="24"/>
        </w:rPr>
        <w:t>Утвердить Положение о Республиканской службе по тарифам Донецкой Народной Республики (Приложение).</w:t>
      </w:r>
    </w:p>
    <w:p w:rsidR="00931188" w:rsidRDefault="008155A8" w:rsidP="00370CF8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firstLine="820"/>
      </w:pPr>
      <w:r>
        <w:rPr>
          <w:rStyle w:val="24"/>
        </w:rPr>
        <w:t>Руководителю (исполняющему обязанности руководителя) Республиканской службы по тарифам Донецкой Народной Республики провести государственную ре</w:t>
      </w:r>
      <w:r>
        <w:rPr>
          <w:rStyle w:val="24"/>
        </w:rPr>
        <w:t>гистрацию в Едином государственном реестре юридических и физических лиц-предпринимателей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firstLine="820"/>
      </w:pPr>
      <w:r>
        <w:rPr>
          <w:rStyle w:val="24"/>
        </w:rPr>
        <w:t>Министерству финансов Донецкой Народной Республики обеспечить финансирование вышеуказанной службы.</w:t>
      </w:r>
    </w:p>
    <w:p w:rsidR="00931188" w:rsidRDefault="008155A8" w:rsidP="00370CF8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firstLine="820"/>
      </w:pPr>
      <w:r>
        <w:rPr>
          <w:rStyle w:val="24"/>
        </w:rPr>
        <w:t>Органам исполнительной власти в месячн</w:t>
      </w:r>
      <w:r>
        <w:rPr>
          <w:rStyle w:val="24"/>
        </w:rPr>
        <w:t>ый срок обеспечить приведение своих нормативных правовых актов в соответствие с настоящим Постановлением.</w:t>
      </w:r>
    </w:p>
    <w:p w:rsidR="00931188" w:rsidRDefault="008155A8" w:rsidP="00370CF8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firstLine="82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370CF8" w:rsidRDefault="00370CF8" w:rsidP="00370CF8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  <w:sz w:val="28"/>
          <w:szCs w:val="28"/>
        </w:rPr>
      </w:pPr>
    </w:p>
    <w:p w:rsidR="00370CF8" w:rsidRDefault="00370CF8" w:rsidP="00370CF8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  <w:sz w:val="28"/>
          <w:szCs w:val="28"/>
        </w:rPr>
      </w:pPr>
    </w:p>
    <w:p w:rsidR="00370CF8" w:rsidRPr="00370CF8" w:rsidRDefault="00370CF8" w:rsidP="00370CF8">
      <w:pPr>
        <w:pStyle w:val="30"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  <w:r w:rsidRPr="00370CF8">
        <w:rPr>
          <w:rStyle w:val="31"/>
          <w:b/>
          <w:bCs/>
          <w:sz w:val="28"/>
          <w:szCs w:val="28"/>
        </w:rPr>
        <w:t>Председатель Совета Министров</w:t>
      </w:r>
    </w:p>
    <w:p w:rsidR="00370CF8" w:rsidRDefault="00370CF8" w:rsidP="00370CF8">
      <w:pPr>
        <w:pStyle w:val="23"/>
        <w:shd w:val="clear" w:color="auto" w:fill="auto"/>
        <w:tabs>
          <w:tab w:val="left" w:pos="1457"/>
        </w:tabs>
        <w:spacing w:before="0" w:after="0" w:line="276" w:lineRule="auto"/>
        <w:rPr>
          <w:rStyle w:val="31"/>
          <w:sz w:val="28"/>
          <w:szCs w:val="28"/>
        </w:rPr>
      </w:pPr>
      <w:r w:rsidRPr="00370CF8">
        <w:rPr>
          <w:rStyle w:val="31"/>
          <w:sz w:val="28"/>
          <w:szCs w:val="28"/>
        </w:rPr>
        <w:t>Донецкой Народной</w:t>
      </w:r>
      <w:r>
        <w:rPr>
          <w:rStyle w:val="31"/>
          <w:sz w:val="28"/>
          <w:szCs w:val="28"/>
        </w:rPr>
        <w:t xml:space="preserve"> Республики                                         А. В. Захарченко </w:t>
      </w:r>
    </w:p>
    <w:p w:rsidR="00370CF8" w:rsidRDefault="00370CF8" w:rsidP="00370CF8">
      <w:pPr>
        <w:pStyle w:val="23"/>
        <w:shd w:val="clear" w:color="auto" w:fill="auto"/>
        <w:tabs>
          <w:tab w:val="left" w:pos="1457"/>
        </w:tabs>
        <w:spacing w:before="0" w:after="0" w:line="276" w:lineRule="auto"/>
        <w:rPr>
          <w:rStyle w:val="31"/>
          <w:sz w:val="28"/>
          <w:szCs w:val="28"/>
        </w:rPr>
      </w:pPr>
    </w:p>
    <w:p w:rsidR="00370CF8" w:rsidRDefault="00370CF8" w:rsidP="00370CF8">
      <w:pPr>
        <w:pStyle w:val="23"/>
        <w:shd w:val="clear" w:color="auto" w:fill="auto"/>
        <w:tabs>
          <w:tab w:val="left" w:pos="1457"/>
        </w:tabs>
        <w:spacing w:before="0" w:after="0" w:line="276" w:lineRule="auto"/>
      </w:pPr>
    </w:p>
    <w:p w:rsidR="00370CF8" w:rsidRDefault="00370CF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  <w:r>
        <w:lastRenderedPageBreak/>
        <w:t>УТВЕРЖДЕНО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  <w:r>
        <w:t>Постановлением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  <w:r>
        <w:t xml:space="preserve">Совета Министров </w:t>
      </w:r>
      <w:proofErr w:type="gramStart"/>
      <w:r>
        <w:t>Донецкой</w:t>
      </w:r>
      <w:proofErr w:type="gramEnd"/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  <w:r>
        <w:t>Народной Республики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  <w:r>
        <w:t>от 16 августа 2016 г. № 10-32</w:t>
      </w:r>
    </w:p>
    <w:p w:rsidR="00370CF8" w:rsidRDefault="00370CF8" w:rsidP="00370CF8">
      <w:pPr>
        <w:pStyle w:val="23"/>
        <w:shd w:val="clear" w:color="auto" w:fill="auto"/>
        <w:spacing w:before="0" w:after="0" w:line="276" w:lineRule="auto"/>
        <w:ind w:left="6080"/>
        <w:jc w:val="left"/>
      </w:pPr>
    </w:p>
    <w:p w:rsidR="00931188" w:rsidRDefault="008155A8" w:rsidP="00370CF8">
      <w:pPr>
        <w:pStyle w:val="30"/>
        <w:shd w:val="clear" w:color="auto" w:fill="auto"/>
        <w:spacing w:before="0" w:after="0" w:line="276" w:lineRule="auto"/>
        <w:ind w:right="20"/>
      </w:pPr>
      <w:r>
        <w:t>ПОЛОЖЕНИЕ</w:t>
      </w:r>
    </w:p>
    <w:p w:rsidR="00931188" w:rsidRDefault="008155A8" w:rsidP="00370CF8">
      <w:pPr>
        <w:pStyle w:val="30"/>
        <w:shd w:val="clear" w:color="auto" w:fill="auto"/>
        <w:spacing w:before="0" w:after="0" w:line="276" w:lineRule="auto"/>
        <w:ind w:right="20"/>
      </w:pPr>
      <w:r>
        <w:t>О РЕСПУБЛИКАНСКОЙ СЛУЖБЕ ПО ТАРИФАМ</w:t>
      </w:r>
      <w:r>
        <w:br/>
        <w:t>ДОНЕЦКОЙ НАРОДНОЙ РЕСПУБЛИКИ</w:t>
      </w:r>
    </w:p>
    <w:p w:rsidR="00370CF8" w:rsidRDefault="00370CF8" w:rsidP="00370CF8">
      <w:pPr>
        <w:pStyle w:val="30"/>
        <w:shd w:val="clear" w:color="auto" w:fill="auto"/>
        <w:spacing w:before="0" w:after="0" w:line="276" w:lineRule="auto"/>
        <w:ind w:right="20"/>
      </w:pPr>
    </w:p>
    <w:p w:rsidR="00931188" w:rsidRDefault="008155A8" w:rsidP="00370CF8">
      <w:pPr>
        <w:pStyle w:val="30"/>
        <w:numPr>
          <w:ilvl w:val="0"/>
          <w:numId w:val="21"/>
        </w:numPr>
        <w:shd w:val="clear" w:color="auto" w:fill="auto"/>
        <w:spacing w:before="0" w:after="0" w:line="276" w:lineRule="auto"/>
        <w:ind w:right="20"/>
      </w:pPr>
      <w:r>
        <w:t>Общие положения</w:t>
      </w:r>
    </w:p>
    <w:p w:rsidR="00370CF8" w:rsidRDefault="00370CF8" w:rsidP="00370CF8">
      <w:pPr>
        <w:pStyle w:val="30"/>
        <w:shd w:val="clear" w:color="auto" w:fill="auto"/>
        <w:spacing w:before="0" w:after="0" w:line="276" w:lineRule="auto"/>
        <w:ind w:right="20"/>
      </w:pPr>
    </w:p>
    <w:p w:rsidR="00931188" w:rsidRDefault="008155A8" w:rsidP="00370CF8">
      <w:pPr>
        <w:pStyle w:val="23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800"/>
      </w:pPr>
      <w:r>
        <w:t xml:space="preserve">РЕСПУБЛИКАНСКАЯ СЛУЖБА ПО ТАРИФАМ ДОНЕЦКОЙ НАРОДНОЙ </w:t>
      </w:r>
      <w:r>
        <w:t>РЕСПУБЛИКИ (далее - Служба) является:</w:t>
      </w:r>
    </w:p>
    <w:p w:rsidR="00931188" w:rsidRDefault="008155A8" w:rsidP="00370CF8">
      <w:pPr>
        <w:pStyle w:val="23"/>
        <w:numPr>
          <w:ilvl w:val="0"/>
          <w:numId w:val="3"/>
        </w:numPr>
        <w:shd w:val="clear" w:color="auto" w:fill="auto"/>
        <w:tabs>
          <w:tab w:val="left" w:pos="1637"/>
          <w:tab w:val="right" w:pos="5109"/>
          <w:tab w:val="right" w:pos="7326"/>
          <w:tab w:val="center" w:pos="7864"/>
          <w:tab w:val="left" w:pos="8478"/>
        </w:tabs>
        <w:spacing w:before="0" w:after="0" w:line="276" w:lineRule="auto"/>
        <w:ind w:firstLine="800"/>
      </w:pPr>
      <w:r>
        <w:t>Республиканским</w:t>
      </w:r>
      <w:r>
        <w:tab/>
        <w:t>органом</w:t>
      </w:r>
      <w:r>
        <w:tab/>
        <w:t>исполнительной</w:t>
      </w:r>
      <w:r>
        <w:tab/>
        <w:t>власти</w:t>
      </w:r>
      <w:r>
        <w:tab/>
        <w:t>Донецкой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Народной Республики в сфере государственного регулирования тарифов, входящим в систему органов исполнительной власти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3"/>
        </w:numPr>
        <w:shd w:val="clear" w:color="auto" w:fill="auto"/>
        <w:tabs>
          <w:tab w:val="left" w:pos="1637"/>
          <w:tab w:val="right" w:pos="5109"/>
          <w:tab w:val="right" w:pos="7326"/>
          <w:tab w:val="center" w:pos="7864"/>
          <w:tab w:val="left" w:pos="8474"/>
        </w:tabs>
        <w:spacing w:before="0" w:after="0" w:line="276" w:lineRule="auto"/>
        <w:ind w:firstLine="800"/>
      </w:pPr>
      <w:r>
        <w:t>Республиканским</w:t>
      </w:r>
      <w:r>
        <w:tab/>
      </w:r>
      <w:r>
        <w:t>органом</w:t>
      </w:r>
      <w:r>
        <w:tab/>
        <w:t>исполнительной</w:t>
      </w:r>
      <w:r>
        <w:tab/>
        <w:t>власти</w:t>
      </w:r>
      <w:r>
        <w:tab/>
        <w:t>Донецкой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Народной Республики, уполномоченным на участие в замене гарантирующих поставщиков.</w:t>
      </w:r>
    </w:p>
    <w:p w:rsidR="00931188" w:rsidRDefault="008155A8" w:rsidP="00370CF8">
      <w:pPr>
        <w:pStyle w:val="23"/>
        <w:numPr>
          <w:ilvl w:val="0"/>
          <w:numId w:val="3"/>
        </w:numPr>
        <w:shd w:val="clear" w:color="auto" w:fill="auto"/>
        <w:tabs>
          <w:tab w:val="left" w:pos="1637"/>
        </w:tabs>
        <w:spacing w:before="0" w:after="0" w:line="276" w:lineRule="auto"/>
        <w:ind w:firstLine="800"/>
      </w:pPr>
      <w:r>
        <w:t>Органом, уполномоченным осуществлять контроль исполнения органами местного самоуправления государственных полномочий Донецкой Народной</w:t>
      </w:r>
      <w:r>
        <w:t xml:space="preserve"> Республики по государственному регулированию тарифов на перевозку пассажиров и багажа.</w:t>
      </w:r>
    </w:p>
    <w:p w:rsidR="00931188" w:rsidRDefault="008155A8" w:rsidP="00370CF8">
      <w:pPr>
        <w:pStyle w:val="23"/>
        <w:numPr>
          <w:ilvl w:val="0"/>
          <w:numId w:val="3"/>
        </w:numPr>
        <w:shd w:val="clear" w:color="auto" w:fill="auto"/>
        <w:tabs>
          <w:tab w:val="left" w:pos="1637"/>
          <w:tab w:val="right" w:pos="5109"/>
          <w:tab w:val="right" w:pos="7326"/>
          <w:tab w:val="center" w:pos="7864"/>
          <w:tab w:val="left" w:pos="8478"/>
        </w:tabs>
        <w:spacing w:before="0" w:after="0" w:line="276" w:lineRule="auto"/>
        <w:ind w:firstLine="800"/>
      </w:pPr>
      <w:r>
        <w:t>Уполномоченным</w:t>
      </w:r>
      <w:r>
        <w:tab/>
        <w:t>органом</w:t>
      </w:r>
      <w:r>
        <w:tab/>
        <w:t>исполнительной</w:t>
      </w:r>
      <w:r>
        <w:tab/>
        <w:t>власти</w:t>
      </w:r>
      <w:r>
        <w:tab/>
        <w:t>Донецкой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Народной Республики, осуществляющим государственный контроль (надзор) в области регулируемых государством цен (тар</w:t>
      </w:r>
      <w:r>
        <w:t>ифов) согласно компетенции Службы в порядке, установленном действующим законодательством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3"/>
        </w:numPr>
        <w:shd w:val="clear" w:color="auto" w:fill="auto"/>
        <w:tabs>
          <w:tab w:val="left" w:pos="1530"/>
        </w:tabs>
        <w:spacing w:before="0" w:after="0" w:line="276" w:lineRule="auto"/>
        <w:ind w:firstLine="800"/>
      </w:pPr>
      <w:r>
        <w:t>Республиканским органом исполнительной власти Донецкой Народной Республики в области государственного регулирования тарифов в сфере испол</w:t>
      </w:r>
      <w:r>
        <w:t>ьзования автомобильных дорог и осуществления дорожной деятельности.</w:t>
      </w:r>
    </w:p>
    <w:p w:rsidR="00370CF8" w:rsidRDefault="008155A8" w:rsidP="00370CF8">
      <w:pPr>
        <w:pStyle w:val="23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800"/>
      </w:pPr>
      <w:r>
        <w:t>Служба подотчетна и подконтрольна Совету Министров Донецкой Народной Республики.</w:t>
      </w:r>
      <w:r w:rsidR="00370CF8">
        <w:t xml:space="preserve"> </w:t>
      </w:r>
    </w:p>
    <w:p w:rsidR="00931188" w:rsidRDefault="008155A8" w:rsidP="00370CF8">
      <w:pPr>
        <w:pStyle w:val="23"/>
        <w:numPr>
          <w:ilvl w:val="0"/>
          <w:numId w:val="2"/>
        </w:numPr>
        <w:shd w:val="clear" w:color="auto" w:fill="auto"/>
        <w:tabs>
          <w:tab w:val="left" w:pos="1263"/>
        </w:tabs>
        <w:spacing w:before="0" w:after="0" w:line="276" w:lineRule="auto"/>
        <w:ind w:firstLine="900"/>
      </w:pPr>
      <w:r>
        <w:t xml:space="preserve">Служба в своей деятельности руководствуется </w:t>
      </w:r>
      <w:hyperlink r:id="rId9" w:history="1">
        <w:bookmarkStart w:id="2" w:name="_GoBack"/>
        <w:r w:rsidRPr="00435BE8">
          <w:rPr>
            <w:rStyle w:val="a3"/>
          </w:rPr>
          <w:t>Конститу</w:t>
        </w:r>
        <w:bookmarkEnd w:id="2"/>
        <w:r w:rsidRPr="00435BE8">
          <w:rPr>
            <w:rStyle w:val="a3"/>
          </w:rPr>
          <w:t>цией Донецкой Народной Республики</w:t>
        </w:r>
      </w:hyperlink>
      <w:r>
        <w:t xml:space="preserve">, </w:t>
      </w:r>
      <w:r>
        <w:t xml:space="preserve">законами Донецкой Народной Республики, </w:t>
      </w:r>
      <w:r>
        <w:lastRenderedPageBreak/>
        <w:t xml:space="preserve">указами и распоряжениями Главы Донецкой Народной Республики, постановлениями и распоряжениями Совета Министров Донецкой Народной Республики, нормативными правовыми актами других республиканских органов исполнительной </w:t>
      </w:r>
      <w:r>
        <w:t>власти, настоящим Положением.</w:t>
      </w:r>
    </w:p>
    <w:p w:rsidR="00931188" w:rsidRDefault="008155A8" w:rsidP="00370CF8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900"/>
      </w:pPr>
      <w:proofErr w:type="gramStart"/>
      <w:r>
        <w:t>Служба на основании и во исполнение действующего законодательства по вопросам, отнесенным к ее компетенции, издает постановления и приказы, имеющие нормативно-правовой характер, подлежащие обязательной государственной регистра</w:t>
      </w:r>
      <w:r>
        <w:t>ции в установленном законодательством Донецкой Народной Республики порядке, а по оперативным и другим текущим вопросам организации ее деятельности - приказы и распоряжения ненормативного характера.</w:t>
      </w:r>
      <w:proofErr w:type="gramEnd"/>
    </w:p>
    <w:p w:rsidR="00931188" w:rsidRDefault="008155A8" w:rsidP="00370CF8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900"/>
      </w:pPr>
      <w:r>
        <w:t xml:space="preserve">Служба осуществляет свою деятельность во взаимодействии с </w:t>
      </w:r>
      <w:r>
        <w:t>другими республиканскими органами исполнительной власти, органами местного самоуправления, общественными объединениями и иными организациями.</w:t>
      </w:r>
    </w:p>
    <w:p w:rsidR="00370CF8" w:rsidRDefault="00370CF8" w:rsidP="00370CF8">
      <w:pPr>
        <w:pStyle w:val="23"/>
        <w:shd w:val="clear" w:color="auto" w:fill="auto"/>
        <w:tabs>
          <w:tab w:val="left" w:pos="1258"/>
        </w:tabs>
        <w:spacing w:before="0" w:after="0" w:line="276" w:lineRule="auto"/>
      </w:pPr>
    </w:p>
    <w:p w:rsidR="00931188" w:rsidRDefault="008155A8" w:rsidP="00370CF8">
      <w:pPr>
        <w:pStyle w:val="34"/>
        <w:keepNext/>
        <w:keepLines/>
        <w:numPr>
          <w:ilvl w:val="0"/>
          <w:numId w:val="21"/>
        </w:numPr>
        <w:shd w:val="clear" w:color="auto" w:fill="auto"/>
        <w:spacing w:before="0" w:after="0" w:line="276" w:lineRule="auto"/>
      </w:pPr>
      <w:bookmarkStart w:id="3" w:name="bookmark2"/>
      <w:r>
        <w:t>Полномочия</w:t>
      </w:r>
      <w:bookmarkEnd w:id="3"/>
    </w:p>
    <w:p w:rsidR="00370CF8" w:rsidRDefault="00370CF8" w:rsidP="00370CF8">
      <w:pPr>
        <w:pStyle w:val="34"/>
        <w:keepNext/>
        <w:keepLines/>
        <w:shd w:val="clear" w:color="auto" w:fill="auto"/>
        <w:spacing w:before="0" w:after="0" w:line="276" w:lineRule="auto"/>
      </w:pPr>
    </w:p>
    <w:p w:rsidR="00931188" w:rsidRDefault="008155A8" w:rsidP="00370CF8">
      <w:pPr>
        <w:pStyle w:val="23"/>
        <w:numPr>
          <w:ilvl w:val="0"/>
          <w:numId w:val="4"/>
        </w:numPr>
        <w:shd w:val="clear" w:color="auto" w:fill="auto"/>
        <w:tabs>
          <w:tab w:val="left" w:pos="1536"/>
        </w:tabs>
        <w:spacing w:before="0" w:after="0" w:line="276" w:lineRule="auto"/>
        <w:ind w:firstLine="900"/>
      </w:pPr>
      <w:r>
        <w:t>Служба осуществляет следующие полномочия в установленной сфере деятельности: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04"/>
        </w:tabs>
        <w:spacing w:before="0" w:after="0" w:line="276" w:lineRule="auto"/>
        <w:ind w:firstLine="900"/>
      </w:pPr>
      <w:r>
        <w:t>Осуществляет государст</w:t>
      </w:r>
      <w:r>
        <w:t>венное регулирование цен (тарифов, расценок, ставок и тому подобного) на товары (работы, услуги), а также контроль их применения в соответствии с действующим законодательством.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09"/>
        </w:tabs>
        <w:spacing w:before="0" w:after="0" w:line="276" w:lineRule="auto"/>
        <w:ind w:firstLine="900"/>
      </w:pPr>
      <w:r>
        <w:t>Осуществляет в соответствии с Кодексом об административных правонарушениях, Ука</w:t>
      </w:r>
      <w:r>
        <w:t>зами Главы Донецкой Народной Республики функции органа, осуществляющего государственный контроль (надзор) в области регулируемых государством цен (тарифов).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14"/>
        </w:tabs>
        <w:spacing w:before="0" w:after="0" w:line="276" w:lineRule="auto"/>
        <w:ind w:firstLine="900"/>
      </w:pPr>
      <w:r>
        <w:t xml:space="preserve">Разрабатывает и вносит в установленном порядке проекты указов и распоряжений Главы Донецкой </w:t>
      </w:r>
      <w:r>
        <w:t>Народной Республики, постановлений и распоряжений Совета Министров Донецкой Народной Республики об утверждении (внесении изменений):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900"/>
      </w:pPr>
      <w:r>
        <w:t>порядка проведения служебных проверок субъектов хозяйствования, осуществляющих регулируемые виды деятельности в пределах св</w:t>
      </w:r>
      <w:r>
        <w:t>оих полномочий;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61"/>
        </w:tabs>
        <w:spacing w:before="0" w:after="0" w:line="276" w:lineRule="auto"/>
        <w:ind w:firstLine="900"/>
      </w:pPr>
      <w:r>
        <w:t>нормативов потребления коммунальных услуг;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900"/>
      </w:pPr>
      <w:r>
        <w:t>величины социальной нормы потребления электрической энергии (мощности);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900"/>
      </w:pPr>
      <w:proofErr w:type="gramStart"/>
      <w:r>
        <w:t xml:space="preserve">порядков (правил, методик, регламентов) формирования цен и тарифов </w:t>
      </w:r>
      <w:r>
        <w:lastRenderedPageBreak/>
        <w:t>на услуги и товары, которые производятся (предоставляются)</w:t>
      </w:r>
      <w:r>
        <w:t xml:space="preserve"> субъектами хозяйствования, осуществляющими свою деятельность в сферах электроэнергетики, теплоснабжения, водоснабжения и водоотведения, железнодорожного, автомобильного, воздушного и речного транспорта, на рынке природного газа, деятельности жилищно-комму</w:t>
      </w:r>
      <w:r>
        <w:t>нального хозяйства;</w:t>
      </w:r>
      <w:proofErr w:type="gramEnd"/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106"/>
        </w:tabs>
        <w:spacing w:before="0" w:after="0" w:line="276" w:lineRule="auto"/>
        <w:ind w:firstLine="820"/>
      </w:pPr>
      <w:r>
        <w:t>правил пользования природным газом для субъектов хозяйствования и типовых договоров, предусмотренных такими правилами;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106"/>
        </w:tabs>
        <w:spacing w:before="0" w:after="0" w:line="276" w:lineRule="auto"/>
        <w:ind w:firstLine="820"/>
      </w:pPr>
      <w:r>
        <w:t>правил предоставления населению услуг по газоснабжению и типовых договоров, предусмотренных такими правилами;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106"/>
        </w:tabs>
        <w:spacing w:before="0" w:after="0" w:line="276" w:lineRule="auto"/>
        <w:ind w:firstLine="820"/>
      </w:pPr>
      <w:r>
        <w:t xml:space="preserve">правил </w:t>
      </w:r>
      <w:r>
        <w:t>пользования тепловой энергией, в том числе и для населения и типовых договоров, предусмотренных такими правилами;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111"/>
        </w:tabs>
        <w:spacing w:before="0" w:after="0" w:line="276" w:lineRule="auto"/>
        <w:ind w:firstLine="820"/>
      </w:pPr>
      <w:r>
        <w:t>методики расчета убытков вследствие нарушения Правил предоставления населению услуг по газоснабжению;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06"/>
        </w:tabs>
        <w:spacing w:before="0" w:after="0" w:line="276" w:lineRule="auto"/>
        <w:ind w:firstLine="820"/>
      </w:pPr>
      <w:r>
        <w:t xml:space="preserve">методики расчета платы за </w:t>
      </w:r>
      <w:r>
        <w:t xml:space="preserve">технологическое присоединение </w:t>
      </w:r>
      <w:proofErr w:type="gramStart"/>
      <w:r>
        <w:t>к</w:t>
      </w:r>
      <w:proofErr w:type="gramEnd"/>
    </w:p>
    <w:p w:rsidR="00931188" w:rsidRDefault="008155A8" w:rsidP="00370CF8">
      <w:pPr>
        <w:pStyle w:val="23"/>
        <w:shd w:val="clear" w:color="auto" w:fill="auto"/>
        <w:tabs>
          <w:tab w:val="left" w:pos="6859"/>
        </w:tabs>
        <w:spacing w:before="0" w:after="0" w:line="276" w:lineRule="auto"/>
      </w:pPr>
      <w:r>
        <w:t>электрическим сетям Энергетической системы</w:t>
      </w:r>
      <w:r>
        <w:tab/>
        <w:t>Донецкой Народной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Республики, тепловым и газовым сетям;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41"/>
        </w:tabs>
        <w:spacing w:before="0" w:after="0" w:line="276" w:lineRule="auto"/>
        <w:ind w:firstLine="820"/>
      </w:pPr>
      <w:r>
        <w:t>иных порядков (правил, методик, регламентов), а также других нормативно-правовых актов в пределах полномочий Службы;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45"/>
        </w:tabs>
        <w:spacing w:before="0" w:after="0" w:line="276" w:lineRule="auto"/>
        <w:ind w:firstLine="820"/>
      </w:pPr>
      <w:r>
        <w:t>правил п</w:t>
      </w:r>
      <w:r>
        <w:t>ользования электрической энергией, в том числе и для населения и типовых договоров, предусмотренных такими правилами;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50"/>
        </w:tabs>
        <w:spacing w:before="0" w:after="0" w:line="276" w:lineRule="auto"/>
        <w:ind w:firstLine="820"/>
      </w:pPr>
      <w:r>
        <w:t>методики расчета убытков вследствие нарушения Правил пользования электрической энергией, в том числе и населением;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326"/>
        </w:tabs>
        <w:spacing w:before="0" w:after="0" w:line="276" w:lineRule="auto"/>
        <w:ind w:firstLine="820"/>
      </w:pPr>
      <w:r>
        <w:t xml:space="preserve">методики расчета и </w:t>
      </w:r>
      <w:r>
        <w:t xml:space="preserve">максимального размера платы за пользование </w:t>
      </w:r>
      <w:proofErr w:type="gramStart"/>
      <w:r>
        <w:t>на</w:t>
      </w:r>
      <w:proofErr w:type="gramEnd"/>
    </w:p>
    <w:p w:rsidR="00931188" w:rsidRDefault="008155A8" w:rsidP="00370CF8">
      <w:pPr>
        <w:pStyle w:val="23"/>
        <w:shd w:val="clear" w:color="auto" w:fill="auto"/>
        <w:tabs>
          <w:tab w:val="left" w:pos="6859"/>
        </w:tabs>
        <w:spacing w:before="0" w:after="0" w:line="276" w:lineRule="auto"/>
      </w:pPr>
      <w:r>
        <w:t>платной основе парковками (парковочными местами), расположенными на автомобильных дорогах общего пользования</w:t>
      </w:r>
      <w:r>
        <w:tab/>
        <w:t>регионального или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межмуниципального значения;</w:t>
      </w:r>
    </w:p>
    <w:p w:rsidR="00931188" w:rsidRDefault="008155A8" w:rsidP="00370CF8">
      <w:pPr>
        <w:pStyle w:val="23"/>
        <w:numPr>
          <w:ilvl w:val="0"/>
          <w:numId w:val="6"/>
        </w:numPr>
        <w:shd w:val="clear" w:color="auto" w:fill="auto"/>
        <w:tabs>
          <w:tab w:val="left" w:pos="1250"/>
        </w:tabs>
        <w:spacing w:before="0" w:after="0" w:line="276" w:lineRule="auto"/>
        <w:ind w:firstLine="820"/>
      </w:pPr>
      <w:r>
        <w:t>порядка и критериев определения групп потребителей элек</w:t>
      </w:r>
      <w:r>
        <w:t>трической энергии.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20"/>
      </w:pPr>
      <w:r>
        <w:t>Участвует в разработке содержания проектов законов и постановлений Народного Совета Донецкой Народной Республики, вносимых Главой Донецкой Народной Республики в Народный Совет Донецкой Народной Республики в порядке законодательной инициа</w:t>
      </w:r>
      <w:r>
        <w:t>тивы, по вопросам, относящимся к сфере ведения Службы, установленной настоящим Положением.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771"/>
        </w:tabs>
        <w:spacing w:before="0" w:after="0" w:line="276" w:lineRule="auto"/>
        <w:ind w:firstLine="820"/>
      </w:pPr>
      <w:r>
        <w:t>Устанавливает (утверждает) в порядке, определенном законодательством: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111"/>
        </w:tabs>
        <w:spacing w:before="0" w:after="0" w:line="276" w:lineRule="auto"/>
        <w:ind w:firstLine="820"/>
      </w:pPr>
      <w:r>
        <w:t>цены (тарифы) на электрическую энергию (мощность), поставляемую населению и приравненным к нему</w:t>
      </w:r>
      <w:r>
        <w:t xml:space="preserve"> категориям потребителей в области </w:t>
      </w:r>
      <w:r>
        <w:lastRenderedPageBreak/>
        <w:t>регулирования тарифов предельных (минимального и (или) максимального) уровней таких цен (тарифов);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101"/>
        </w:tabs>
        <w:spacing w:before="0" w:after="0" w:line="276" w:lineRule="auto"/>
        <w:ind w:firstLine="820"/>
      </w:pPr>
      <w:r>
        <w:t>сбытовые надбавки гарантирующих поставщиков электрической энергии;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106"/>
        </w:tabs>
        <w:spacing w:before="0" w:after="0" w:line="276" w:lineRule="auto"/>
        <w:ind w:firstLine="820"/>
      </w:pPr>
      <w:r>
        <w:t xml:space="preserve">тарифы на услуги организации государственного оптового </w:t>
      </w:r>
      <w:r>
        <w:t>рынка электрической энергии и мощности;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116"/>
        </w:tabs>
        <w:spacing w:before="0" w:after="0" w:line="276" w:lineRule="auto"/>
        <w:ind w:firstLine="820"/>
      </w:pPr>
      <w:proofErr w:type="gramStart"/>
      <w:r>
        <w:t xml:space="preserve">тарифы на услуги по оперативно-диспетчерскому управлению в электроэнергетике в части управления технологическими режимами работы объектов электроэнергетики и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</w:t>
      </w:r>
      <w:r>
        <w:t>ргии (мощности), обеспечения функционирования технологической инфраструктуры рынка и предельные (минимальный и (или) максимальный) уровни тарифов на оказанные услуги в части оплаты услуг по обеспечению системной надежности, услуг по обеспечению вывода Энер</w:t>
      </w:r>
      <w:r>
        <w:t>гетической системы Донецкой Народной Республики из аварийных ситуаций;</w:t>
      </w:r>
      <w:proofErr w:type="gramEnd"/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088"/>
        </w:tabs>
        <w:spacing w:before="0" w:after="0" w:line="276" w:lineRule="auto"/>
        <w:ind w:firstLine="800"/>
      </w:pPr>
      <w:r>
        <w:t>тарифы на электрическую энергию и мощность, поставляемые субъектам хозяйственной деятельности - потребителям электрической энергии и мощности;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spacing w:before="0" w:after="0" w:line="276" w:lineRule="auto"/>
        <w:ind w:firstLine="800"/>
      </w:pPr>
      <w:r>
        <w:t xml:space="preserve"> цены (тарифы) на услуги по передаче элект</w:t>
      </w:r>
      <w:r>
        <w:t>рической энергии по электрическим сетям, принадлежащим на праве собственности или ином законном основании территориальным сетевым организациям в области регулирования тарифов предельных (минимального и (или) максимального) уровней таких цен (тарифов);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088"/>
        </w:tabs>
        <w:spacing w:before="0" w:after="0" w:line="276" w:lineRule="auto"/>
        <w:ind w:firstLine="800"/>
      </w:pPr>
      <w:r>
        <w:t>плат</w:t>
      </w:r>
      <w:r>
        <w:t>у за технологическое присоединение к электрическим сетям территориальных сетевых организаций и (или) стандартизированные тарифные ставки, определяющие ее величину;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088"/>
        </w:tabs>
        <w:spacing w:before="0" w:after="0" w:line="276" w:lineRule="auto"/>
        <w:ind w:firstLine="800"/>
      </w:pPr>
      <w:r>
        <w:t>цены (тарифы) или предельные (минимальные и (или) максимальные) уровни цен (тарифов) на элек</w:t>
      </w:r>
      <w:r>
        <w:t xml:space="preserve">трическую энергию (мощность), произведенную на </w:t>
      </w:r>
      <w:proofErr w:type="gramStart"/>
      <w:r>
        <w:t>функционирующих</w:t>
      </w:r>
      <w:proofErr w:type="gramEnd"/>
      <w:r>
        <w:t xml:space="preserve">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proofErr w:type="gramStart"/>
      <w:r>
        <w:t>тарифы на тепловую энергию (м</w:t>
      </w:r>
      <w:r>
        <w:t>ощность),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мегаватт и более, в соответствии с установленными в области</w:t>
      </w:r>
      <w:r>
        <w:t xml:space="preserve"> государственного регулирования тарифов в сфере теплоснабжения предельными (минимальным и (или) максимальным) уровнями указанных тарифов;</w:t>
      </w:r>
      <w:proofErr w:type="gramEnd"/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800"/>
      </w:pPr>
      <w:proofErr w:type="gramStart"/>
      <w:r>
        <w:lastRenderedPageBreak/>
        <w:t xml:space="preserve">тарифы на тепловую энергию (мощность), поставляемую теплоснабжающими организациями потребителям, в соответствии с </w:t>
      </w:r>
      <w:r>
        <w:t>установленными в области государственного регулирования тарифов в сфере теплоснабжения предельными (минимальным и (или) максимальным) уровнями указанных тарифов, а также тарифы на тепловую энергию (мощность), поставляемую теплоснабжающими организациями дру</w:t>
      </w:r>
      <w:r>
        <w:t>гим теплоснабжающим организациям;</w:t>
      </w:r>
      <w:proofErr w:type="gramEnd"/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0"/>
        </w:tabs>
        <w:spacing w:before="0" w:after="0" w:line="276" w:lineRule="auto"/>
        <w:ind w:firstLine="800"/>
      </w:pPr>
      <w:r>
        <w:t>тарифы на теплоноситель, поставляемый теплоснабжающими организациями потребителям, другим теплоснабжающим организациям;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800"/>
      </w:pPr>
      <w:r>
        <w:t>тарифы на горячую воду, поставляемую теплоснабжающими организациями потребителям, другим теплоснабжающ</w:t>
      </w:r>
      <w:r>
        <w:t>им организациям с использованием открытых систем теплоснабжения (горячего водоснабжения);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76"/>
        </w:tabs>
        <w:spacing w:before="0" w:after="0" w:line="276" w:lineRule="auto"/>
        <w:ind w:firstLine="800"/>
      </w:pPr>
      <w:r>
        <w:t>тарифы на услуги по передаче тепловой энергии, теплоносителя;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800"/>
      </w:pPr>
      <w:r>
        <w:t>плату за услуги по поддержанию резервной тепловой мощности при отсутствии потребления тепловой энергии;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800"/>
      </w:pPr>
      <w:r>
        <w:t>плату за подключение (технологическое присоединение) к системе теплоснабжения;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75"/>
        </w:tabs>
        <w:spacing w:before="0" w:after="0" w:line="276" w:lineRule="auto"/>
        <w:ind w:right="140" w:firstLine="840"/>
      </w:pPr>
      <w:r>
        <w:t>розничные цены на газ, реализуемый населению, субъектам хозяйствования и теплоснабжающим организациям;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70"/>
        </w:tabs>
        <w:spacing w:before="0" w:after="0" w:line="276" w:lineRule="auto"/>
        <w:ind w:right="140" w:firstLine="840"/>
      </w:pPr>
      <w:r>
        <w:t>предельные надбавки на сжиженный и природный газ, реализуемый на газовых з</w:t>
      </w:r>
      <w:r>
        <w:t>аправочных станциях;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75"/>
        </w:tabs>
        <w:spacing w:before="0" w:after="0" w:line="276" w:lineRule="auto"/>
        <w:ind w:right="140" w:firstLine="840"/>
      </w:pPr>
      <w:r>
        <w:t>специальные надбавки к тарифам на транспортировку газа по газораспределительным сетям, предназначенные для финансирования программы газификации Донецкой Народной Республики, по согласованию с газораспределительными организациями;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85"/>
        </w:tabs>
        <w:spacing w:before="0" w:after="0" w:line="276" w:lineRule="auto"/>
        <w:ind w:right="140" w:firstLine="840"/>
      </w:pPr>
      <w:r>
        <w:t xml:space="preserve">цены </w:t>
      </w:r>
      <w:r>
        <w:t>(тарифы)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</w:t>
      </w:r>
      <w:r>
        <w:t>овлетворения потребностей граждан в жилье;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405"/>
        </w:tabs>
        <w:spacing w:before="0" w:after="0" w:line="276" w:lineRule="auto"/>
        <w:ind w:firstLine="840"/>
      </w:pPr>
      <w:r>
        <w:t>тарифы в сфере водоснабжения и водоотведения:</w:t>
      </w:r>
    </w:p>
    <w:p w:rsidR="00931188" w:rsidRDefault="008155A8" w:rsidP="00370CF8">
      <w:pPr>
        <w:pStyle w:val="23"/>
        <w:shd w:val="clear" w:color="auto" w:fill="auto"/>
        <w:tabs>
          <w:tab w:val="left" w:pos="1242"/>
        </w:tabs>
        <w:spacing w:before="0" w:after="0" w:line="276" w:lineRule="auto"/>
        <w:ind w:firstLine="840"/>
      </w:pPr>
      <w:r>
        <w:t>а)</w:t>
      </w:r>
      <w:r>
        <w:tab/>
        <w:t>в сфере холодного водоснабжения: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питьевую воду (питьевое водоснабжение);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техническую воду;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транспортировку воды;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подвоз воды;</w:t>
      </w:r>
    </w:p>
    <w:p w:rsidR="00931188" w:rsidRDefault="008155A8" w:rsidP="00370CF8">
      <w:pPr>
        <w:pStyle w:val="23"/>
        <w:shd w:val="clear" w:color="auto" w:fill="auto"/>
        <w:tabs>
          <w:tab w:val="left" w:pos="1910"/>
          <w:tab w:val="right" w:pos="4358"/>
          <w:tab w:val="left" w:pos="4637"/>
          <w:tab w:val="left" w:pos="7229"/>
          <w:tab w:val="right" w:pos="9766"/>
        </w:tabs>
        <w:spacing w:before="0" w:after="0" w:line="276" w:lineRule="auto"/>
        <w:ind w:firstLine="840"/>
      </w:pPr>
      <w:r>
        <w:t>та</w:t>
      </w:r>
      <w:r>
        <w:t>риф</w:t>
      </w:r>
      <w:r>
        <w:tab/>
        <w:t>на</w:t>
      </w:r>
      <w:r>
        <w:tab/>
        <w:t>подключение</w:t>
      </w:r>
      <w:r>
        <w:tab/>
        <w:t>(технологическое</w:t>
      </w:r>
      <w:r>
        <w:tab/>
        <w:t>присоединение)</w:t>
      </w:r>
      <w:r>
        <w:tab/>
      </w:r>
      <w:proofErr w:type="gramStart"/>
      <w:r>
        <w:t>к</w:t>
      </w:r>
      <w:proofErr w:type="gramEnd"/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jc w:val="left"/>
      </w:pPr>
      <w:r>
        <w:lastRenderedPageBreak/>
        <w:t>централизованной системе холодного водоснабжения;</w:t>
      </w:r>
    </w:p>
    <w:p w:rsidR="00931188" w:rsidRDefault="008155A8" w:rsidP="00370CF8">
      <w:pPr>
        <w:pStyle w:val="23"/>
        <w:shd w:val="clear" w:color="auto" w:fill="auto"/>
        <w:tabs>
          <w:tab w:val="left" w:pos="1261"/>
        </w:tabs>
        <w:spacing w:before="0" w:after="0" w:line="276" w:lineRule="auto"/>
        <w:ind w:firstLine="840"/>
      </w:pPr>
      <w:r>
        <w:t>б)</w:t>
      </w:r>
      <w:r>
        <w:tab/>
        <w:t>в сфере горячего водоснабжения: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горячую воду (горячее водоснабжение);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транспортировку горячей воды;</w:t>
      </w:r>
    </w:p>
    <w:p w:rsidR="00931188" w:rsidRDefault="008155A8" w:rsidP="00370CF8">
      <w:pPr>
        <w:pStyle w:val="23"/>
        <w:shd w:val="clear" w:color="auto" w:fill="auto"/>
        <w:tabs>
          <w:tab w:val="left" w:pos="1910"/>
          <w:tab w:val="right" w:pos="4358"/>
          <w:tab w:val="left" w:pos="4637"/>
          <w:tab w:val="left" w:pos="7229"/>
          <w:tab w:val="right" w:pos="9766"/>
        </w:tabs>
        <w:spacing w:before="0" w:after="0" w:line="276" w:lineRule="auto"/>
        <w:ind w:firstLine="840"/>
      </w:pPr>
      <w:r>
        <w:t>тариф</w:t>
      </w:r>
      <w:r>
        <w:tab/>
        <w:t>на</w:t>
      </w:r>
      <w:r>
        <w:tab/>
        <w:t>подключение</w:t>
      </w:r>
      <w:r>
        <w:tab/>
      </w:r>
      <w:r>
        <w:t>(технологическое</w:t>
      </w:r>
      <w:r>
        <w:tab/>
        <w:t>присоединение)</w:t>
      </w:r>
      <w:r>
        <w:tab/>
      </w:r>
      <w:proofErr w:type="gramStart"/>
      <w:r>
        <w:t>к</w:t>
      </w:r>
      <w:proofErr w:type="gramEnd"/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jc w:val="left"/>
      </w:pPr>
      <w:r>
        <w:t>централизованной системе горячего водоснабжения;</w:t>
      </w:r>
    </w:p>
    <w:p w:rsidR="00931188" w:rsidRDefault="008155A8" w:rsidP="00370CF8">
      <w:pPr>
        <w:pStyle w:val="23"/>
        <w:shd w:val="clear" w:color="auto" w:fill="auto"/>
        <w:tabs>
          <w:tab w:val="left" w:pos="1261"/>
        </w:tabs>
        <w:spacing w:before="0" w:after="0" w:line="276" w:lineRule="auto"/>
        <w:ind w:firstLine="840"/>
      </w:pPr>
      <w:r>
        <w:t>в)</w:t>
      </w:r>
      <w:r>
        <w:tab/>
        <w:t>в сфере водоотведения: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водоотведение;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40"/>
      </w:pPr>
      <w:r>
        <w:t>тариф на транспортировку сточных вод;</w:t>
      </w:r>
    </w:p>
    <w:p w:rsidR="00931188" w:rsidRDefault="008155A8" w:rsidP="00370CF8">
      <w:pPr>
        <w:pStyle w:val="23"/>
        <w:shd w:val="clear" w:color="auto" w:fill="auto"/>
        <w:tabs>
          <w:tab w:val="left" w:pos="1910"/>
          <w:tab w:val="right" w:pos="4358"/>
          <w:tab w:val="left" w:pos="4637"/>
          <w:tab w:val="left" w:pos="7229"/>
          <w:tab w:val="right" w:pos="9766"/>
        </w:tabs>
        <w:spacing w:before="0" w:after="0" w:line="276" w:lineRule="auto"/>
        <w:ind w:firstLine="840"/>
      </w:pPr>
      <w:r>
        <w:t>тариф</w:t>
      </w:r>
      <w:r>
        <w:tab/>
        <w:t>на</w:t>
      </w:r>
      <w:r>
        <w:tab/>
        <w:t>подключение</w:t>
      </w:r>
      <w:r>
        <w:tab/>
        <w:t>(технологическое</w:t>
      </w:r>
      <w:r>
        <w:tab/>
        <w:t>присоединение)</w:t>
      </w:r>
      <w:r>
        <w:tab/>
      </w:r>
      <w:proofErr w:type="gramStart"/>
      <w:r>
        <w:t>к</w:t>
      </w:r>
      <w:proofErr w:type="gramEnd"/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jc w:val="left"/>
      </w:pPr>
      <w:r>
        <w:t>централизованной системе водоо</w:t>
      </w:r>
      <w:r>
        <w:t>тведения;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85"/>
        </w:tabs>
        <w:spacing w:before="0" w:after="0" w:line="276" w:lineRule="auto"/>
        <w:ind w:right="140" w:firstLine="840"/>
      </w:pPr>
      <w:r>
        <w:t>плату за подключение (технологическое присоединение) объектов капитального строительства к электрическим сетям, тепловым сетям, централизованным системам горячего водоснабжения, холодного водоснабжения и (или) водоотведения, сетям газоснабжения в</w:t>
      </w:r>
      <w:r>
        <w:t xml:space="preserve"> индивидуальном порядке;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85"/>
        </w:tabs>
        <w:spacing w:before="0" w:after="0" w:line="276" w:lineRule="auto"/>
        <w:ind w:right="140" w:firstLine="840"/>
      </w:pPr>
      <w:r>
        <w:t>тарифы на услуги по утилизации, обезвреживанию и захоронению твердых бытовых отходов, оказываемые организациями коммунального комплекса;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75"/>
        </w:tabs>
        <w:spacing w:before="0" w:after="0" w:line="276" w:lineRule="auto"/>
        <w:ind w:right="140" w:firstLine="840"/>
      </w:pPr>
      <w:r>
        <w:t xml:space="preserve">плату за перемещение и хранение задержанного транспортного средства на специализированной </w:t>
      </w:r>
      <w:r>
        <w:t>стоянке;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80"/>
        </w:tabs>
        <w:spacing w:before="0" w:after="0" w:line="276" w:lineRule="auto"/>
        <w:ind w:right="140" w:firstLine="840"/>
      </w:pPr>
      <w:r>
        <w:t>ставки на техническую инвентаризацию жилищного фонда, осуществляемую в порядке, установленном нормативными правовыми актами в сфере государственного технического учета и технической инвентаризации объектов капитального строительства;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780"/>
      </w:pPr>
      <w:r>
        <w:t>тарифы на пер</w:t>
      </w:r>
      <w:r>
        <w:t>евозку пассажиров и багажа автомобильным транспортом на автобусных пригородных и междугородных маршрутах (кроме легкового такси);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780"/>
      </w:pPr>
      <w:r>
        <w:t>тарифы на перевозку пассажиров и багажа на местных авиалиниях и морским транспортом в местном сообщении;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780"/>
      </w:pPr>
      <w:r>
        <w:t>тарифы на перевозку п</w:t>
      </w:r>
      <w:r>
        <w:t>ассажиров и багажа железнодорожным транспортом в пригородном сообщении;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780"/>
      </w:pPr>
      <w:r>
        <w:t>тарифы на транспортные услуги, оказываемые на подъездных железнодорожных путях организациями промышленного железнодорожного транспорта и другими хозяйствующими субъектами независимо от</w:t>
      </w:r>
      <w:r>
        <w:t xml:space="preserve"> организационно-правовой формы;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780"/>
      </w:pPr>
      <w:r>
        <w:t xml:space="preserve">наценки на продукцию (товары), реализуемую на предприятиях </w:t>
      </w:r>
      <w:r>
        <w:lastRenderedPageBreak/>
        <w:t>общественного питания при общеобразовательных школах, профтехучилищах, средних специальных и высших учебных заведениях;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780"/>
      </w:pPr>
      <w:r>
        <w:t>торговые надбавки к ценам на продукты детског</w:t>
      </w:r>
      <w:r>
        <w:t>о питания (включая пищевые концентраты);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30"/>
        </w:tabs>
        <w:spacing w:before="0" w:after="0" w:line="276" w:lineRule="auto"/>
        <w:ind w:firstLine="780"/>
      </w:pPr>
      <w:r>
        <w:t xml:space="preserve">предельные индексы изменения установленных тарифов на услуги организаций коммунального комплекса, обеспечивающих утилизацию, обезвреживание и захоронение твердых бытовых отходов, с учетом надбавок к тарифам на </w:t>
      </w:r>
      <w:r>
        <w:t>товары и услуги организаций коммунального комплекса, обеспечивающих утилизацию, обезвреживание и захоронение твердых бытовых отходов, в среднем по муниципальным образованиям Донецкой Народной Республики;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30"/>
        </w:tabs>
        <w:spacing w:before="0" w:after="0" w:line="276" w:lineRule="auto"/>
        <w:ind w:firstLine="780"/>
      </w:pPr>
      <w:r>
        <w:t>нормативы технологических потерь при передаче теплов</w:t>
      </w:r>
      <w:r>
        <w:t>ой энергии, теплоносителя по тепловым сетям, за исключением тепловых сетей, расположенных в административных территориальных образованиях с численностью населения 500 тыс. человек и более;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80"/>
      </w:pPr>
      <w:r>
        <w:t>нормативы технологических потерь электрической энергии в электричес</w:t>
      </w:r>
      <w:r>
        <w:t>ких сетях, а также критерии определения классов потребителей электрической энергии, дифференцированных по ступеням напряжения;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80"/>
      </w:pPr>
      <w:r>
        <w:t>нормативы технологических потерь холодной и горячей воды в сетях холодного и горячего водоснабжения;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30"/>
        </w:tabs>
        <w:spacing w:before="0" w:after="0" w:line="276" w:lineRule="auto"/>
        <w:ind w:firstLine="780"/>
      </w:pPr>
      <w:r>
        <w:t xml:space="preserve">нормативы удельного расхода </w:t>
      </w:r>
      <w:r>
        <w:t>топлива при производстве тепловой энергии источниками тепловой энергии, за исключением источников тепловой энергии, функционирующих в режиме комбинированной выработки электрической и тепловой энергии с установленной мощностью производства электрической эне</w:t>
      </w:r>
      <w:r>
        <w:t>ргии 25 мегаватт и более;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80"/>
      </w:pPr>
      <w:r>
        <w:t>нормативы запасов топлива на источниках тепловой энергии, за исключением источников тепловой энергии, функционирующих в режиме комбинированной выработки электрической и тепловой энергии с установленной мощностью производства элект</w:t>
      </w:r>
      <w:r>
        <w:t>рической энергии 25 мегаватт и более;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80"/>
      </w:pPr>
      <w:r>
        <w:t>размер платы за пользование на платной основе парковками (парковочными местами), расположенными на автомобильных дорогах общего пользования;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 xml:space="preserve">требования к инвестиционным проектам и производственным программам в области </w:t>
      </w:r>
      <w:r>
        <w:t>энергосбережения и повышения энергетической эффективности применительно к регулируемым видам деятельности для организаций, осуществляющих регулируемые виды деятельности, в случае, если цены (тарифы) на товары, услуги таких организаций регулируются Службой,</w:t>
      </w:r>
      <w:r>
        <w:t xml:space="preserve"> в </w:t>
      </w:r>
      <w:r>
        <w:lastRenderedPageBreak/>
        <w:t>соответствии с правилами, утвержденными Советом Министров Донецкой Народной Республики;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производственные программы организаций, осуществляющих горячее водоснабжение, холодное водоснабжение и (или) водоотведение;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 xml:space="preserve">инвестиционные проекты субъектов </w:t>
      </w:r>
      <w:r>
        <w:t>электроэнергетики, отнесенных к числу субъектов, инвестиционные проекты которых утверждаются и контролируются органами исполнительной власти Донецкой Народной Республики, в установленном порядке;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>инвестиционные проекты организаций, осуществляющих регулируе</w:t>
      </w:r>
      <w:r>
        <w:t>мые виды деятельности в сфере теплоснабжения, с применением установленных плановых значений показателей надежности и энергетической эффективности объектов теплоснабжения, по согласованию с органами местного самоуправления;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 xml:space="preserve">инвестиционные проекты </w:t>
      </w:r>
      <w:r>
        <w:t>организаций, осуществляющих регулируемые виды деятельности в сфере газоснабжения, с применением установленных плановых значений показателей надежности объектов газоснабжения, по согласованию с органами местного самоуправления поселений, городских округов;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инвестиционные проекты организаций, осуществляющих горячее водоснабжение, холодное водоснабжение и (или) водоотведение;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>плановые значения показателей надежности, качества, энергетической эффективности объектов централизованных систем горячего водоснабжения</w:t>
      </w:r>
      <w:r>
        <w:t>, холодного водоснабжения и (или) водоотведения;</w:t>
      </w:r>
    </w:p>
    <w:p w:rsidR="00931188" w:rsidRDefault="008155A8" w:rsidP="00370CF8">
      <w:pPr>
        <w:pStyle w:val="23"/>
        <w:numPr>
          <w:ilvl w:val="0"/>
          <w:numId w:val="7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>плату за технологическое присоединение газоиспользующего оборудования к газораспределительным сетям и (или) стандартизированные тарифные ставки, определяющие ее величину, в порядке, установленном Советом Мин</w:t>
      </w:r>
      <w:r>
        <w:t>истров Донецкой Народной Республики, и в соответствии с методическими указаниями по расчету размера данной платы и (или) размеров данных стандартизированных тарифных ставок, утвержденными в области регулирования тарифов.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709"/>
        </w:tabs>
        <w:spacing w:before="0" w:after="0" w:line="276" w:lineRule="auto"/>
        <w:ind w:firstLine="760"/>
      </w:pPr>
      <w:r>
        <w:t>Разрабатывает и утверждает в порядк</w:t>
      </w:r>
      <w:r>
        <w:t>е, определенном законодательством:</w:t>
      </w:r>
    </w:p>
    <w:p w:rsidR="00931188" w:rsidRDefault="008155A8" w:rsidP="00370CF8">
      <w:pPr>
        <w:pStyle w:val="23"/>
        <w:numPr>
          <w:ilvl w:val="0"/>
          <w:numId w:val="8"/>
        </w:numPr>
        <w:shd w:val="clear" w:color="auto" w:fill="auto"/>
        <w:tabs>
          <w:tab w:val="left" w:pos="1118"/>
        </w:tabs>
        <w:spacing w:before="0" w:after="0" w:line="276" w:lineRule="auto"/>
        <w:ind w:firstLine="760"/>
      </w:pPr>
      <w:r>
        <w:t>алгоритмы распределения сре</w:t>
      </w:r>
      <w:proofErr w:type="gramStart"/>
      <w:r>
        <w:t>дств с р</w:t>
      </w:r>
      <w:proofErr w:type="gramEnd"/>
      <w:r>
        <w:t>асчетных счетов со специальным режимом использования в порядке, установленном Главой Донецкой Народной Республики или законом:</w:t>
      </w:r>
    </w:p>
    <w:p w:rsidR="00931188" w:rsidRDefault="008155A8" w:rsidP="00370CF8">
      <w:pPr>
        <w:pStyle w:val="23"/>
        <w:shd w:val="clear" w:color="auto" w:fill="auto"/>
        <w:tabs>
          <w:tab w:val="left" w:pos="1118"/>
        </w:tabs>
        <w:spacing w:before="0" w:after="0" w:line="276" w:lineRule="auto"/>
        <w:ind w:firstLine="760"/>
      </w:pPr>
      <w:r>
        <w:t>а)</w:t>
      </w:r>
      <w:r>
        <w:tab/>
      </w:r>
      <w:proofErr w:type="spellStart"/>
      <w:r>
        <w:t>энергопоставляющих</w:t>
      </w:r>
      <w:proofErr w:type="spellEnd"/>
      <w:r>
        <w:t xml:space="preserve">, </w:t>
      </w:r>
      <w:proofErr w:type="spellStart"/>
      <w:r>
        <w:t>энергопередающих</w:t>
      </w:r>
      <w:proofErr w:type="spellEnd"/>
      <w:r>
        <w:t xml:space="preserve"> организаций;</w:t>
      </w:r>
    </w:p>
    <w:p w:rsidR="00931188" w:rsidRDefault="008155A8" w:rsidP="00370CF8">
      <w:pPr>
        <w:pStyle w:val="23"/>
        <w:shd w:val="clear" w:color="auto" w:fill="auto"/>
        <w:tabs>
          <w:tab w:val="left" w:pos="1121"/>
        </w:tabs>
        <w:spacing w:before="0" w:after="0" w:line="276" w:lineRule="auto"/>
        <w:ind w:firstLine="760"/>
      </w:pPr>
      <w:r>
        <w:t>б)</w:t>
      </w:r>
      <w:r>
        <w:tab/>
      </w:r>
      <w:r>
        <w:t>производителей электрической энергии;</w:t>
      </w:r>
    </w:p>
    <w:p w:rsidR="00931188" w:rsidRDefault="008155A8" w:rsidP="00370CF8">
      <w:pPr>
        <w:pStyle w:val="23"/>
        <w:shd w:val="clear" w:color="auto" w:fill="auto"/>
        <w:tabs>
          <w:tab w:val="left" w:pos="1121"/>
        </w:tabs>
        <w:spacing w:before="0" w:after="0" w:line="276" w:lineRule="auto"/>
        <w:ind w:firstLine="760"/>
      </w:pPr>
      <w:r>
        <w:lastRenderedPageBreak/>
        <w:t>в)</w:t>
      </w:r>
      <w:r>
        <w:tab/>
        <w:t>государственного оптового рынка электрической энергии и мощности;</w:t>
      </w:r>
    </w:p>
    <w:p w:rsidR="00931188" w:rsidRDefault="008155A8" w:rsidP="00370CF8">
      <w:pPr>
        <w:pStyle w:val="23"/>
        <w:shd w:val="clear" w:color="auto" w:fill="auto"/>
        <w:tabs>
          <w:tab w:val="left" w:pos="1121"/>
        </w:tabs>
        <w:spacing w:before="0" w:after="0" w:line="276" w:lineRule="auto"/>
        <w:ind w:firstLine="760"/>
      </w:pPr>
      <w:r>
        <w:t>г)</w:t>
      </w:r>
      <w:r>
        <w:tab/>
        <w:t>теплоснабжающих организаций;</w:t>
      </w:r>
    </w:p>
    <w:p w:rsidR="00931188" w:rsidRDefault="008155A8" w:rsidP="00370CF8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800"/>
      </w:pPr>
      <w:r>
        <w:t>д)</w:t>
      </w:r>
      <w:r>
        <w:tab/>
        <w:t>субъектов хозяйствования, работающих в сфере водоснабжения и водоотведения;</w:t>
      </w:r>
    </w:p>
    <w:p w:rsidR="00931188" w:rsidRDefault="008155A8" w:rsidP="00370CF8">
      <w:pPr>
        <w:pStyle w:val="23"/>
        <w:shd w:val="clear" w:color="auto" w:fill="auto"/>
        <w:tabs>
          <w:tab w:val="left" w:pos="1170"/>
        </w:tabs>
        <w:spacing w:before="0" w:after="0" w:line="276" w:lineRule="auto"/>
        <w:ind w:firstLine="800"/>
      </w:pPr>
      <w:r>
        <w:t>е)</w:t>
      </w:r>
      <w:r>
        <w:tab/>
        <w:t>других субъектов хозяйствования в п</w:t>
      </w:r>
      <w:r>
        <w:t>ределах полномочий Службы;</w:t>
      </w:r>
    </w:p>
    <w:p w:rsidR="00931188" w:rsidRDefault="008155A8" w:rsidP="00370CF8">
      <w:pPr>
        <w:pStyle w:val="23"/>
        <w:numPr>
          <w:ilvl w:val="0"/>
          <w:numId w:val="8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>формы отчетности для организаций, осуществляющих регулируемые виды деятельности в сфере электроэнергетики, теплоснабжения, централизованного водоснабжения и водоотведения, железнодорожного транспорта, на рынке природного газа, де</w:t>
      </w:r>
      <w:r>
        <w:t>ятельности жилищно-коммунального хозяйства, необходимые для выполнения возложенных на Службу функций, и порядок их заполнения.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545"/>
        </w:tabs>
        <w:spacing w:before="0" w:after="0" w:line="276" w:lineRule="auto"/>
        <w:ind w:firstLine="800"/>
      </w:pPr>
      <w:r>
        <w:t>Согласовывает в пределах своих полномочий: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76"/>
        </w:tabs>
        <w:spacing w:before="0" w:after="0" w:line="276" w:lineRule="auto"/>
        <w:ind w:firstLine="800"/>
      </w:pPr>
      <w:r>
        <w:t xml:space="preserve">тарифы по перевозке пассажиров и багажа всеми видами городского электрического </w:t>
      </w:r>
      <w:r>
        <w:t>транспорта (кроме железнодорожного транспорта);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76"/>
        </w:tabs>
        <w:spacing w:before="0" w:after="0" w:line="276" w:lineRule="auto"/>
        <w:ind w:firstLine="800"/>
      </w:pPr>
      <w:r>
        <w:t>тарифы по перевозке пассажиров и багажа автомобильным транспортом в городском сообщении в муниципальных районах по маршрутам (кроме легкового такси);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76" w:lineRule="auto"/>
        <w:ind w:firstLine="800"/>
      </w:pPr>
      <w:r>
        <w:t xml:space="preserve">цены (тарифы, расценки, ставки и тому подобное) на товары </w:t>
      </w:r>
      <w:r>
        <w:t>(работы, услуги), согласование которых предусмотрено действующим законодательством;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71"/>
        </w:tabs>
        <w:spacing w:before="0" w:after="0" w:line="276" w:lineRule="auto"/>
        <w:ind w:firstLine="800"/>
      </w:pPr>
      <w:r>
        <w:t>размеры тарифов на услуги по техническому обслуживанию внутриквартирного и внутридомового газового оборудования, оказываемые специализированными организациями;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>производстве</w:t>
      </w:r>
      <w:r>
        <w:t>нные программы организаций коммунального комплекса, обеспечивающих утилизацию, обезвреживание и захоронение твердых бытовых отходов;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 xml:space="preserve">решения </w:t>
      </w:r>
      <w:proofErr w:type="spellStart"/>
      <w:r>
        <w:t>концедента</w:t>
      </w:r>
      <w:proofErr w:type="spellEnd"/>
      <w:r>
        <w:t xml:space="preserve"> о заключении концессионного соглашения и о конкурсной документации в части долгосрочных параметров регул</w:t>
      </w:r>
      <w:r>
        <w:t>ирования тарифов в сфере утилизации, обезвреживания и захоронения твердых бытовых отходов - в случаях, предусмотренных законодательством Донецкой Народной Республики о концессионных соглашениях;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95"/>
        </w:tabs>
        <w:spacing w:before="0" w:after="0" w:line="276" w:lineRule="auto"/>
        <w:ind w:firstLine="800"/>
      </w:pPr>
      <w:r>
        <w:t>в случаях, предусмотренных законодательством Донецкой Народно</w:t>
      </w:r>
      <w:r>
        <w:t>й Республики о концессионных соглашениях, долгосрочные параметры регулирования тарифов, плановые значения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</w:t>
      </w:r>
      <w:r>
        <w:t>) водоотведения, метод регулирования тарифов;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 xml:space="preserve">в случаях, предусмотренных законодательством Донецкой Народной </w:t>
      </w:r>
      <w:r>
        <w:lastRenderedPageBreak/>
        <w:t>Республики, долгосрочные параметры регулирования тарифов, плановые значения показателей надежности, качества, энергетической эффективности объектов</w:t>
      </w:r>
      <w:r>
        <w:t xml:space="preserve"> централизованных систем горячего водоснабжения, холодного водоснабжения и (или) водоотведения, метод регулирования тарифов, включаемых в конкурсную документацию;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76" w:lineRule="auto"/>
        <w:ind w:firstLine="800"/>
      </w:pPr>
      <w:r>
        <w:t>в случаях, предусмотренных законодательством Донецкой Народной Республики о концессионных сог</w:t>
      </w:r>
      <w:r>
        <w:t>лашениях, значения долгосрочных параметров государственного регулирования цен (тарифов) в сфере теплоснабжения (долгосрочные параметры регулирования деятельности концессионера), а также осуществляет предварительное согласование их изменений;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220"/>
        </w:tabs>
        <w:spacing w:before="0" w:after="0" w:line="276" w:lineRule="auto"/>
        <w:ind w:firstLine="780"/>
      </w:pPr>
      <w:r>
        <w:t xml:space="preserve">в случае, </w:t>
      </w:r>
      <w:r>
        <w:t>предусмотренном законодательством Донецкой Народной Республики, значения долгосрочных параметров государственного регулирования цен (тарифов) в сфере теплоснабжения, включаемых в конкурсную документацию.</w:t>
      </w:r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230"/>
        </w:tabs>
        <w:spacing w:before="0" w:after="0" w:line="276" w:lineRule="auto"/>
        <w:ind w:firstLine="780"/>
      </w:pPr>
      <w:proofErr w:type="gramStart"/>
      <w:r>
        <w:t xml:space="preserve">в случаях, установленных законодательством Донецкой </w:t>
      </w:r>
      <w:r>
        <w:t>Народной Республики о концессионных соглашениях, установление, изменение и корректировка регулируемых цен (тарифов) на производимые и реализуемые концессионером товары и оказываемые услуги до конца срока действия концессионного соглашения по правилам, дейс</w:t>
      </w:r>
      <w:r>
        <w:t>твующим на момент соответственно установления, изменения и корректировки цен (тарифов) и предусмотренным законами, иными нормативными правовыми актами Донецкой Народной Республики;</w:t>
      </w:r>
      <w:proofErr w:type="gramEnd"/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220"/>
        </w:tabs>
        <w:spacing w:before="0" w:after="0" w:line="276" w:lineRule="auto"/>
        <w:ind w:firstLine="780"/>
      </w:pPr>
      <w:proofErr w:type="gramStart"/>
      <w:r>
        <w:t>в случаях, установленных законодательством Донецкой Народной Республики, ус</w:t>
      </w:r>
      <w:r>
        <w:t>тановление, изменение и корректировку регулируемых цен (тарифов) на производимые и реализуемые арендатором товары и оказываемые услуги в сфере теплоснабжения до конца срока действия договора аренды по правилам, действующим на момент соответственно установл</w:t>
      </w:r>
      <w:r>
        <w:t>ения, изменения и корректировки цен (тарифов) и предусмотренным законами, иными нормативными правовыми актами Донецкой Народной Республики;</w:t>
      </w:r>
      <w:proofErr w:type="gramEnd"/>
    </w:p>
    <w:p w:rsidR="00931188" w:rsidRDefault="008155A8" w:rsidP="00370CF8">
      <w:pPr>
        <w:pStyle w:val="23"/>
        <w:numPr>
          <w:ilvl w:val="0"/>
          <w:numId w:val="9"/>
        </w:numPr>
        <w:shd w:val="clear" w:color="auto" w:fill="auto"/>
        <w:tabs>
          <w:tab w:val="left" w:pos="1210"/>
        </w:tabs>
        <w:spacing w:before="0" w:after="0" w:line="276" w:lineRule="auto"/>
        <w:ind w:firstLine="780"/>
      </w:pPr>
      <w:proofErr w:type="gramStart"/>
      <w:r>
        <w:t xml:space="preserve">в установленном Советом Министров Донецкой Народной Республики порядке решение организатора конкурса или </w:t>
      </w:r>
      <w:proofErr w:type="spellStart"/>
      <w:r>
        <w:t>концедента</w:t>
      </w:r>
      <w:proofErr w:type="spellEnd"/>
      <w:r>
        <w:t xml:space="preserve"> </w:t>
      </w:r>
      <w:r>
        <w:t>о выборе метода регулирования тарифов в сфере теплоснабжения в соответствии с законодательством Донецкой Народной Республики о концессионных соглашениях.</w:t>
      </w:r>
      <w:proofErr w:type="gramEnd"/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530"/>
        </w:tabs>
        <w:spacing w:before="0" w:after="0" w:line="276" w:lineRule="auto"/>
        <w:ind w:firstLine="780"/>
      </w:pPr>
      <w:r>
        <w:t>Осуществляет мониторинг:</w:t>
      </w:r>
    </w:p>
    <w:p w:rsidR="00931188" w:rsidRDefault="008155A8" w:rsidP="00370CF8">
      <w:pPr>
        <w:pStyle w:val="23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780"/>
      </w:pPr>
      <w:r>
        <w:t>тарифов на перевозку пассажиров и багажа, устанавливаемых органами местного с</w:t>
      </w:r>
      <w:r>
        <w:t>амоуправления;</w:t>
      </w:r>
    </w:p>
    <w:p w:rsidR="00931188" w:rsidRDefault="008155A8" w:rsidP="00370CF8">
      <w:pPr>
        <w:pStyle w:val="23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780"/>
      </w:pPr>
      <w:r>
        <w:lastRenderedPageBreak/>
        <w:t>выполнения производственных программ организаций коммунального комплекса, обеспечивающих утилизацию, обезвреживание и захоронение твердых бытовых отходов;</w:t>
      </w:r>
    </w:p>
    <w:p w:rsidR="00931188" w:rsidRDefault="008155A8" w:rsidP="00370CF8">
      <w:pPr>
        <w:pStyle w:val="23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780"/>
      </w:pPr>
      <w:r>
        <w:t>изменения размера платы граждан за коммунальные услуги, платы граждан за жилое помещен</w:t>
      </w:r>
      <w:r>
        <w:t>ие;</w:t>
      </w:r>
    </w:p>
    <w:p w:rsidR="00931188" w:rsidRDefault="008155A8" w:rsidP="00370CF8">
      <w:pPr>
        <w:pStyle w:val="23"/>
        <w:numPr>
          <w:ilvl w:val="0"/>
          <w:numId w:val="10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</w:pPr>
      <w:r>
        <w:t>уровня регулируемых в соответствии с законодательством Донецкой Народной Республики цен (тарифов) и влияющих на их изменение факторов, а также уровня нерегулируемых цен на электрическую энергию (мощность) в порядке, установленном Советом Министров Доне</w:t>
      </w:r>
      <w:r>
        <w:t>цкой Народной Республики.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494"/>
        </w:tabs>
        <w:spacing w:before="0" w:after="0" w:line="276" w:lineRule="auto"/>
        <w:ind w:firstLine="780"/>
      </w:pPr>
      <w:r>
        <w:t>Осуществляет контроль в порядке, определенном действующим законодательством:</w:t>
      </w:r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066"/>
        </w:tabs>
        <w:spacing w:before="0" w:after="0" w:line="276" w:lineRule="auto"/>
        <w:ind w:firstLine="780"/>
      </w:pPr>
      <w:proofErr w:type="gramStart"/>
      <w:r>
        <w:t>применения установленных Службой цен (тарифов, расценок, ставок и т. п.) на товары (работы, услуги);</w:t>
      </w:r>
      <w:proofErr w:type="gramEnd"/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136"/>
        </w:tabs>
        <w:spacing w:before="0" w:after="0" w:line="276" w:lineRule="auto"/>
        <w:ind w:firstLine="780"/>
      </w:pPr>
      <w:r>
        <w:t xml:space="preserve">соблюдения предельных максимальных цен кадастровых </w:t>
      </w:r>
      <w:r>
        <w:t>работ;</w:t>
      </w:r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071"/>
        </w:tabs>
        <w:spacing w:before="0" w:after="0" w:line="276" w:lineRule="auto"/>
        <w:ind w:firstLine="780"/>
      </w:pPr>
      <w:r>
        <w:t>соблюдения гарантирующими поставщиками Правил определения и применения гарантирующими поставщиками нерегулируемых цен на электрическую энергию (мощность), в порядке, определенном Советом Министров Донецкой Народной Республики;</w:t>
      </w:r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076"/>
        </w:tabs>
        <w:spacing w:before="0" w:after="0" w:line="276" w:lineRule="auto"/>
        <w:ind w:firstLine="800"/>
      </w:pPr>
      <w:r>
        <w:t>соблюдения установленн</w:t>
      </w:r>
      <w:r>
        <w:t>ых предельных размеров платы за проведение технического осмотра транспортных средств;</w:t>
      </w:r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</w:pPr>
      <w:proofErr w:type="gramStart"/>
      <w:r>
        <w:t>выполнения инвестиционных проектов организаций, осуществляющих горячее водоснабжение, холодное водоснабжение и (или) водоотведение, в части использования средств, включае</w:t>
      </w:r>
      <w:r>
        <w:t>мых в регулируемые тарифы, в том числе: достижения, в результате реализации мероприятий инвестиционных программ, плановых значений показателей надежности, качества, энергетической эффективности объектов централизованных систем горячего водоснабжения, холод</w:t>
      </w:r>
      <w:r>
        <w:t>ного водоснабжения и (или) водоотведения;</w:t>
      </w:r>
      <w:proofErr w:type="gramEnd"/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proofErr w:type="gramStart"/>
      <w:r>
        <w:t xml:space="preserve">выполнения производственных программ организаций, осуществляющих горячее водоснабжение, холодное водоснабжение и (или) водоотведение, в части использования средств, включаемых в регулируемые тарифы, в том числе: </w:t>
      </w:r>
      <w:r>
        <w:t>достижения, в результате реализации мероприятий производственных программ,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</w:t>
      </w:r>
      <w:r>
        <w:t>ия;</w:t>
      </w:r>
      <w:proofErr w:type="gramEnd"/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161"/>
        </w:tabs>
        <w:spacing w:before="0" w:after="0" w:line="276" w:lineRule="auto"/>
        <w:ind w:firstLine="800"/>
      </w:pPr>
      <w:r>
        <w:t>выполнения инвестиционных проектов организаций, осуществляющих</w:t>
      </w:r>
    </w:p>
    <w:p w:rsidR="00931188" w:rsidRDefault="008155A8" w:rsidP="00370CF8">
      <w:pPr>
        <w:pStyle w:val="23"/>
        <w:shd w:val="clear" w:color="auto" w:fill="auto"/>
        <w:tabs>
          <w:tab w:val="left" w:pos="2066"/>
          <w:tab w:val="left" w:pos="2834"/>
          <w:tab w:val="left" w:pos="4726"/>
          <w:tab w:val="left" w:pos="8441"/>
          <w:tab w:val="left" w:pos="8930"/>
        </w:tabs>
        <w:spacing w:before="0" w:after="0" w:line="276" w:lineRule="auto"/>
      </w:pPr>
      <w:r>
        <w:t>регулируемые</w:t>
      </w:r>
      <w:r>
        <w:tab/>
        <w:t>виды</w:t>
      </w:r>
      <w:r>
        <w:tab/>
        <w:t>деятельности</w:t>
      </w:r>
      <w:r>
        <w:tab/>
        <w:t>в сфере теплоснабжения,</w:t>
      </w:r>
      <w:r>
        <w:tab/>
        <w:t>в</w:t>
      </w:r>
      <w:r>
        <w:tab/>
        <w:t>части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 xml:space="preserve">использования средств, включаемых в регулируемые тарифы, в том числе: </w:t>
      </w:r>
      <w:r>
        <w:lastRenderedPageBreak/>
        <w:t>достижения этими организациями плановых значений показат</w:t>
      </w:r>
      <w:r>
        <w:t>елей надежности и энергетической эффективности объектов теплоснабжения в результате реализации мероприятий таких программ;</w:t>
      </w:r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161"/>
        </w:tabs>
        <w:spacing w:before="0" w:after="0" w:line="276" w:lineRule="auto"/>
        <w:ind w:firstLine="800"/>
      </w:pPr>
      <w:r>
        <w:t>выполнения инвестиционных проектов организаций, осуществляющих</w:t>
      </w:r>
    </w:p>
    <w:p w:rsidR="00931188" w:rsidRDefault="008155A8" w:rsidP="00370CF8">
      <w:pPr>
        <w:pStyle w:val="23"/>
        <w:shd w:val="clear" w:color="auto" w:fill="auto"/>
        <w:tabs>
          <w:tab w:val="left" w:pos="2066"/>
          <w:tab w:val="left" w:pos="2834"/>
          <w:tab w:val="left" w:pos="4726"/>
          <w:tab w:val="left" w:pos="8441"/>
          <w:tab w:val="left" w:pos="8930"/>
        </w:tabs>
        <w:spacing w:before="0" w:after="0" w:line="276" w:lineRule="auto"/>
      </w:pPr>
      <w:r>
        <w:t>регулируемые</w:t>
      </w:r>
      <w:r>
        <w:tab/>
        <w:t>виды</w:t>
      </w:r>
      <w:r>
        <w:tab/>
        <w:t>деятельности</w:t>
      </w:r>
      <w:r>
        <w:tab/>
        <w:t>в сфере газоснабжения,</w:t>
      </w:r>
      <w:r>
        <w:tab/>
        <w:t>в</w:t>
      </w:r>
      <w:r>
        <w:tab/>
        <w:t>части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использо</w:t>
      </w:r>
      <w:r>
        <w:t xml:space="preserve">вания средств, включаемых в регулируемые тарифы, в том числе: достижения этими организациями плановых </w:t>
      </w:r>
      <w:proofErr w:type="gramStart"/>
      <w:r>
        <w:t>значений показателей надежности объектов газоснабжения</w:t>
      </w:r>
      <w:proofErr w:type="gramEnd"/>
      <w:r>
        <w:t xml:space="preserve"> в результате реализации мероприятий таких программ;</w:t>
      </w:r>
    </w:p>
    <w:p w:rsidR="00931188" w:rsidRDefault="008155A8" w:rsidP="00370CF8">
      <w:pPr>
        <w:pStyle w:val="23"/>
        <w:numPr>
          <w:ilvl w:val="0"/>
          <w:numId w:val="11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>выполнения инвестиционных проектов организаций,</w:t>
      </w:r>
      <w:r>
        <w:t xml:space="preserve"> осуществляющих регулируемые виды деятельности в сфере электроэнергетики, в части использования средств, включаемых в регулируемые тарифы, в том числе: достижения этими организациями плановых </w:t>
      </w:r>
      <w:proofErr w:type="gramStart"/>
      <w:r>
        <w:t>значений показателей надежности объектов электроэнергетики</w:t>
      </w:r>
      <w:proofErr w:type="gramEnd"/>
      <w:r>
        <w:t xml:space="preserve"> в рез</w:t>
      </w:r>
      <w:r>
        <w:t>ультате реализации мероприятий таких программ.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555"/>
        </w:tabs>
        <w:spacing w:before="0" w:after="0" w:line="276" w:lineRule="auto"/>
        <w:ind w:firstLine="800"/>
      </w:pPr>
      <w:r>
        <w:t>Осуществляет республиканский контроль (надзор) в порядке, определенном законодательством:</w:t>
      </w:r>
    </w:p>
    <w:p w:rsidR="00931188" w:rsidRDefault="008155A8" w:rsidP="00370CF8">
      <w:pPr>
        <w:pStyle w:val="23"/>
        <w:numPr>
          <w:ilvl w:val="0"/>
          <w:numId w:val="12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proofErr w:type="gramStart"/>
      <w:r>
        <w:t xml:space="preserve">регулируемых государством цен (тарифами) в электроэнергетике в части обоснованности величины цен (тарифов) и </w:t>
      </w:r>
      <w:r>
        <w:t>правильности применения цен (тарифов), регулируемых Службой, использования инвестиционных ресурсов, включаемых в регулируемые Службой цены (тарифы), применения территориальными сетевыми организациями платы за технологическое присоединение и (или) стандарти</w:t>
      </w:r>
      <w:r>
        <w:t>зированных тарифных ставок, определяющих величину этой платы, а также соблюдения стандартов раскрытия информации субъектами оптового и розничных рынков электрической энергии;</w:t>
      </w:r>
      <w:proofErr w:type="gramEnd"/>
    </w:p>
    <w:p w:rsidR="00931188" w:rsidRDefault="008155A8" w:rsidP="00370CF8">
      <w:pPr>
        <w:pStyle w:val="23"/>
        <w:numPr>
          <w:ilvl w:val="0"/>
          <w:numId w:val="12"/>
        </w:numPr>
        <w:shd w:val="clear" w:color="auto" w:fill="auto"/>
        <w:tabs>
          <w:tab w:val="left" w:pos="1105"/>
        </w:tabs>
        <w:spacing w:before="0" w:after="0" w:line="276" w:lineRule="auto"/>
        <w:ind w:firstLine="780"/>
      </w:pPr>
      <w:r>
        <w:t>применения регулируемых Службой цен (тарифов) на электрическую энергию;</w:t>
      </w:r>
    </w:p>
    <w:p w:rsidR="00931188" w:rsidRDefault="008155A8" w:rsidP="00370CF8">
      <w:pPr>
        <w:pStyle w:val="23"/>
        <w:numPr>
          <w:ilvl w:val="0"/>
          <w:numId w:val="12"/>
        </w:numPr>
        <w:shd w:val="clear" w:color="auto" w:fill="auto"/>
        <w:spacing w:before="0" w:after="0" w:line="276" w:lineRule="auto"/>
        <w:ind w:firstLine="780"/>
      </w:pPr>
      <w:r>
        <w:t xml:space="preserve"> в област</w:t>
      </w:r>
      <w:r>
        <w:t>и регулирования тарифов в сфере водоснабжения и водоотведения;</w:t>
      </w:r>
    </w:p>
    <w:p w:rsidR="00931188" w:rsidRDefault="008155A8" w:rsidP="00370CF8">
      <w:pPr>
        <w:pStyle w:val="23"/>
        <w:numPr>
          <w:ilvl w:val="0"/>
          <w:numId w:val="12"/>
        </w:numPr>
        <w:shd w:val="clear" w:color="auto" w:fill="auto"/>
        <w:tabs>
          <w:tab w:val="left" w:pos="1100"/>
        </w:tabs>
        <w:spacing w:before="0" w:after="0" w:line="276" w:lineRule="auto"/>
        <w:ind w:firstLine="780"/>
      </w:pPr>
      <w:r>
        <w:t>в области регулирования тарифов и надбавок в коммунальном комплексе, в том числе в части соблюдения стандартов раскрытия информации организациями коммунального комплекса;</w:t>
      </w:r>
    </w:p>
    <w:p w:rsidR="00931188" w:rsidRDefault="008155A8" w:rsidP="00370CF8">
      <w:pPr>
        <w:pStyle w:val="23"/>
        <w:numPr>
          <w:ilvl w:val="0"/>
          <w:numId w:val="12"/>
        </w:numPr>
        <w:shd w:val="clear" w:color="auto" w:fill="auto"/>
        <w:tabs>
          <w:tab w:val="left" w:pos="1174"/>
        </w:tabs>
        <w:spacing w:before="0" w:after="0" w:line="276" w:lineRule="auto"/>
        <w:ind w:firstLine="780"/>
      </w:pPr>
      <w:r>
        <w:t>в области регулировани</w:t>
      </w:r>
      <w:r>
        <w:t xml:space="preserve">я цен (тарифов) в сфере теплоснабжения </w:t>
      </w:r>
      <w:proofErr w:type="gramStart"/>
      <w:r>
        <w:t>в</w:t>
      </w:r>
      <w:proofErr w:type="gramEnd"/>
    </w:p>
    <w:p w:rsidR="00931188" w:rsidRDefault="008155A8" w:rsidP="00370CF8">
      <w:pPr>
        <w:pStyle w:val="23"/>
        <w:shd w:val="clear" w:color="auto" w:fill="auto"/>
        <w:tabs>
          <w:tab w:val="left" w:pos="2722"/>
          <w:tab w:val="left" w:pos="6350"/>
        </w:tabs>
        <w:spacing w:before="0" w:after="0" w:line="276" w:lineRule="auto"/>
      </w:pPr>
      <w:r>
        <w:t>части обоснованности установления, изменения и применения цен (тарифов), а также в части</w:t>
      </w:r>
      <w:r>
        <w:tab/>
        <w:t>соблюдения стандартов</w:t>
      </w:r>
      <w:r>
        <w:tab/>
        <w:t>раскрытия информации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 xml:space="preserve">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организациями;</w:t>
      </w:r>
    </w:p>
    <w:p w:rsidR="00931188" w:rsidRDefault="008155A8" w:rsidP="00370CF8">
      <w:pPr>
        <w:pStyle w:val="23"/>
        <w:numPr>
          <w:ilvl w:val="0"/>
          <w:numId w:val="12"/>
        </w:numPr>
        <w:shd w:val="clear" w:color="auto" w:fill="auto"/>
        <w:tabs>
          <w:tab w:val="left" w:pos="1124"/>
        </w:tabs>
        <w:spacing w:before="0" w:after="0" w:line="276" w:lineRule="auto"/>
        <w:ind w:firstLine="780"/>
      </w:pPr>
      <w:r>
        <w:t xml:space="preserve">соблюдения </w:t>
      </w:r>
      <w:r>
        <w:t xml:space="preserve">организациями, осуществляющими регулируемые виды деятельности, в случае, если цены (тарифы) на товары и услуги таких </w:t>
      </w:r>
      <w:r>
        <w:lastRenderedPageBreak/>
        <w:t>организаций подлежат установлению Службой, требований о принятии программ в области энергосбережения и повышения энергетической эффективнос</w:t>
      </w:r>
      <w:r>
        <w:t>ти и требований к этим программам, устанавливаемых Службой применительно к регулируемым видам деятельности указанных организаций.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38"/>
        </w:tabs>
        <w:spacing w:before="0" w:after="0" w:line="276" w:lineRule="auto"/>
        <w:ind w:firstLine="780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применением установленных органами местного самоуправления тарифов на перевозку пассажиров и багажа.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38"/>
        </w:tabs>
        <w:spacing w:before="0" w:after="0" w:line="276" w:lineRule="auto"/>
        <w:ind w:firstLine="780"/>
      </w:pPr>
      <w:r>
        <w:t>Принимает в соответствии с законодательством Донецкой Народной Республики решения о частичной или полной отмене регулирования тарифов на тепловую энергию (мощность), о введении регулирования тарифов в сфере теплоснабжения после его отмены.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38"/>
        </w:tabs>
        <w:spacing w:before="0" w:after="0" w:line="276" w:lineRule="auto"/>
        <w:ind w:firstLine="780"/>
      </w:pPr>
      <w:r>
        <w:t>В соответствии с</w:t>
      </w:r>
      <w:r>
        <w:t xml:space="preserve"> порядком, утвержденным Советом Министров Донецкой Народной Республики, участвует в государственном регулировании и контроле деятельности субъектов естественных монополий в следующих сферах: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t>железнодорожных перевозок пассажиров в пригородном сообщении, рес</w:t>
      </w:r>
      <w:r>
        <w:t>публиканском сообщении (только в плацкартных вагонах);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69"/>
        </w:tabs>
        <w:spacing w:before="0" w:after="0" w:line="276" w:lineRule="auto"/>
        <w:ind w:firstLine="780"/>
      </w:pPr>
      <w:r>
        <w:t>услуг в транспортных терминалах, портах и аэропортах;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69"/>
        </w:tabs>
        <w:spacing w:before="0" w:after="0" w:line="276" w:lineRule="auto"/>
        <w:ind w:firstLine="780"/>
      </w:pPr>
      <w:r>
        <w:t>услуг по передаче и поставке электрической энергии;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74"/>
        </w:tabs>
        <w:spacing w:before="0" w:after="0" w:line="276" w:lineRule="auto"/>
        <w:ind w:firstLine="780"/>
      </w:pPr>
      <w:r>
        <w:t>услуг по передаче и поставке тепловой энергии;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74"/>
        </w:tabs>
        <w:spacing w:before="0" w:after="0" w:line="276" w:lineRule="auto"/>
        <w:ind w:firstLine="780"/>
      </w:pPr>
      <w:r>
        <w:t>услуг по передаче и поставке водоснабжения и вод</w:t>
      </w:r>
      <w:r>
        <w:t>оотведения;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74"/>
        </w:tabs>
        <w:spacing w:before="0" w:after="0" w:line="276" w:lineRule="auto"/>
        <w:ind w:firstLine="780"/>
      </w:pPr>
      <w:r>
        <w:t>транспортировки газа по газораспределительным сетям;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74"/>
        </w:tabs>
        <w:spacing w:before="0" w:after="0" w:line="276" w:lineRule="auto"/>
        <w:ind w:firstLine="780"/>
      </w:pPr>
      <w:r>
        <w:t>холодного и горячего водоснабжения, водоотведения;</w:t>
      </w:r>
    </w:p>
    <w:p w:rsidR="00931188" w:rsidRDefault="008155A8" w:rsidP="00370CF8">
      <w:pPr>
        <w:pStyle w:val="23"/>
        <w:numPr>
          <w:ilvl w:val="0"/>
          <w:numId w:val="13"/>
        </w:numPr>
        <w:shd w:val="clear" w:color="auto" w:fill="auto"/>
        <w:tabs>
          <w:tab w:val="left" w:pos="1174"/>
        </w:tabs>
        <w:spacing w:before="0" w:after="0" w:line="276" w:lineRule="auto"/>
        <w:ind w:firstLine="780"/>
      </w:pPr>
      <w:r>
        <w:t>других, определенных законодательством.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38"/>
        </w:tabs>
        <w:spacing w:before="0" w:after="0" w:line="276" w:lineRule="auto"/>
        <w:ind w:firstLine="780"/>
      </w:pPr>
      <w:r>
        <w:t xml:space="preserve">Участвует в осуществлении контроля целевого использования финансовых средств, полученных в </w:t>
      </w:r>
      <w:r>
        <w:t>результате введения специальной надбавки к тарифам на транспортировку газа газораспределительными организациями в порядке, определенном законодательством.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38"/>
        </w:tabs>
        <w:spacing w:before="0" w:after="0" w:line="276" w:lineRule="auto"/>
        <w:ind w:firstLine="780"/>
      </w:pPr>
      <w:r>
        <w:t>Осуществляет урегулирование споров, связанных с применением территориальными сетевыми организациями п</w:t>
      </w:r>
      <w:r>
        <w:t>латы за технологическое присоединение к электрическим сетям и (или) стандартизированных тарифных ставок, определяющих величину этой платы.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firstLine="780"/>
      </w:pPr>
      <w:r>
        <w:t xml:space="preserve"> Принимает участие в формировании сводного прогнозного баланса производства и поставок электрической энергии (мощност</w:t>
      </w:r>
      <w:r>
        <w:t>и) в рамках Единой энергетической системы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35"/>
        </w:tabs>
        <w:spacing w:before="0" w:after="0" w:line="276" w:lineRule="auto"/>
        <w:ind w:firstLine="780"/>
      </w:pPr>
      <w:r>
        <w:t>Запрашивает и получает информацию и необходимые материалы по вопросам установления, изменения и применения цен (тарифов) у органов исполнительной власти, органов местного самоуправлени</w:t>
      </w:r>
      <w:r>
        <w:t xml:space="preserve">я и организаций (физических лиц-предпринимателей), осуществляющих регулируемые виды </w:t>
      </w:r>
      <w:r>
        <w:lastRenderedPageBreak/>
        <w:t>деятельности.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947"/>
        </w:tabs>
        <w:spacing w:before="0" w:after="0" w:line="276" w:lineRule="auto"/>
        <w:ind w:firstLine="780"/>
      </w:pPr>
      <w:r>
        <w:t>Обобщает практику применения законодательства в установленной сфере деятельности.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80"/>
      </w:pPr>
      <w:r>
        <w:t>Исполняет функции главного распорядителя и получателя средств республиканско</w:t>
      </w:r>
      <w:r>
        <w:t>го бюджета, предусмотренных на содержание Службы и реализацию Службой полномочий в установленной сфере деятельности.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Осуществляет внутренний финансовый контроль и внутренний финансовый аудит в соответствии с порядком, установленным Министерством финансов Д</w:t>
      </w:r>
      <w:r>
        <w:t>онецкой Народной Республики.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80"/>
      </w:pPr>
      <w:r>
        <w:t>Дает заключения на инвестиционные программы организаций коммунального комплекса, обеспечивающих утилизацию, обезвреживание и захоронение твердых бытовых отходов.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11"/>
        </w:tabs>
        <w:spacing w:before="0" w:after="0" w:line="276" w:lineRule="auto"/>
        <w:ind w:firstLine="780"/>
      </w:pPr>
      <w:r>
        <w:t xml:space="preserve">Участвует в установленном основными положениями функционирования </w:t>
      </w:r>
      <w:r>
        <w:t>розничных рынков электрической энергии порядке в замене гарантирующих поставщиков электрической энергии.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80"/>
      </w:pPr>
      <w:r>
        <w:t>В пределах полномочий главного распорядителя средств республиканского бюджета обеспечивает соблюдение получателями межбюджетных субвенций условий, целе</w:t>
      </w:r>
      <w:r>
        <w:t>й и порядка, установленных при их предоставлении.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80"/>
      </w:pPr>
      <w:r>
        <w:t>Осуществляет расчет предельного размера платы за проведение технического осмотра транспортных сре</w:t>
      </w:r>
      <w:proofErr w:type="gramStart"/>
      <w:r>
        <w:t>дств в п</w:t>
      </w:r>
      <w:proofErr w:type="gramEnd"/>
      <w:r>
        <w:t>орядке, определяемом Службой, и представляет на утверждение в Совет Министров Донецкой Народной Респу</w:t>
      </w:r>
      <w:r>
        <w:t>блики.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80"/>
      </w:pPr>
      <w:r>
        <w:t>Осуществляет выбор методов регулирования тарифов организациям, осуществляющим холодное водоснабжение, горячее водоснабжение и (или) водоотведение.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947"/>
          <w:tab w:val="right" w:pos="4818"/>
          <w:tab w:val="right" w:pos="6215"/>
          <w:tab w:val="left" w:pos="6498"/>
          <w:tab w:val="right" w:pos="9703"/>
        </w:tabs>
        <w:spacing w:before="0" w:after="0" w:line="276" w:lineRule="auto"/>
        <w:ind w:firstLine="780"/>
      </w:pPr>
      <w:r>
        <w:t>Осуществляет</w:t>
      </w:r>
      <w:r>
        <w:tab/>
        <w:t>выбор</w:t>
      </w:r>
      <w:r>
        <w:tab/>
        <w:t>методов</w:t>
      </w:r>
      <w:r>
        <w:tab/>
        <w:t>регулирования</w:t>
      </w:r>
      <w:r>
        <w:tab/>
        <w:t>тарифов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организациям, осуществляющим регулируемые виды деятел</w:t>
      </w:r>
      <w:r>
        <w:t>ьности в сфере электроэнергетики.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947"/>
          <w:tab w:val="right" w:pos="4818"/>
          <w:tab w:val="right" w:pos="6215"/>
          <w:tab w:val="left" w:pos="6498"/>
          <w:tab w:val="right" w:pos="9703"/>
        </w:tabs>
        <w:spacing w:before="0" w:after="0" w:line="276" w:lineRule="auto"/>
        <w:ind w:firstLine="780"/>
      </w:pPr>
      <w:r>
        <w:t>Осуществляет</w:t>
      </w:r>
      <w:r>
        <w:tab/>
        <w:t>выбор</w:t>
      </w:r>
      <w:r>
        <w:tab/>
        <w:t>методов</w:t>
      </w:r>
      <w:r>
        <w:tab/>
        <w:t>регулирования</w:t>
      </w:r>
      <w:r>
        <w:tab/>
        <w:t>тарифов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организациям, осуществляющим регулируемые виды деятельности в сфере теплоснабжения.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947"/>
          <w:tab w:val="right" w:pos="4818"/>
          <w:tab w:val="right" w:pos="6215"/>
          <w:tab w:val="left" w:pos="6498"/>
          <w:tab w:val="right" w:pos="9703"/>
        </w:tabs>
        <w:spacing w:before="0" w:after="0" w:line="276" w:lineRule="auto"/>
        <w:ind w:firstLine="780"/>
      </w:pPr>
      <w:r>
        <w:t>Осуществляет</w:t>
      </w:r>
      <w:r>
        <w:tab/>
        <w:t>выбор</w:t>
      </w:r>
      <w:r>
        <w:tab/>
        <w:t>методов</w:t>
      </w:r>
      <w:r>
        <w:tab/>
        <w:t>регулирования</w:t>
      </w:r>
      <w:r>
        <w:tab/>
        <w:t>тарифов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</w:pPr>
      <w:r>
        <w:t>организациям, осуществляющим регулируемы</w:t>
      </w:r>
      <w:r>
        <w:t>е виды деятельности в сфере газоснабжения.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80"/>
      </w:pPr>
      <w:r>
        <w:t>Участвует в заключени</w:t>
      </w:r>
      <w:proofErr w:type="gramStart"/>
      <w:r>
        <w:t>и</w:t>
      </w:r>
      <w:proofErr w:type="gramEnd"/>
      <w:r>
        <w:t xml:space="preserve"> соглашений об условиях осуществления регулируемой деятельности в сфере водоснабжения и водоотведения.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09"/>
        </w:tabs>
        <w:spacing w:before="0" w:after="0" w:line="276" w:lineRule="auto"/>
        <w:ind w:firstLine="780"/>
      </w:pPr>
      <w:r>
        <w:lastRenderedPageBreak/>
        <w:t xml:space="preserve">Представляет в орган, уполномоченный Главой Донецкой Народной Республики или Советом </w:t>
      </w:r>
      <w:r>
        <w:t>Министров Донецкой Народной Республики:</w:t>
      </w:r>
    </w:p>
    <w:p w:rsidR="00931188" w:rsidRDefault="008155A8" w:rsidP="00370CF8">
      <w:pPr>
        <w:pStyle w:val="23"/>
        <w:numPr>
          <w:ilvl w:val="0"/>
          <w:numId w:val="14"/>
        </w:numPr>
        <w:shd w:val="clear" w:color="auto" w:fill="auto"/>
        <w:tabs>
          <w:tab w:val="left" w:pos="1081"/>
        </w:tabs>
        <w:spacing w:before="0" w:after="0" w:line="276" w:lineRule="auto"/>
        <w:ind w:firstLine="780"/>
      </w:pPr>
      <w:r>
        <w:t>информацию и необходимые материалы по вопросам установления, изменения и применения цен (тарифов), регулируемых в соответствии с законодательством Донецкой Народной Республики;</w:t>
      </w:r>
    </w:p>
    <w:p w:rsidR="00931188" w:rsidRDefault="008155A8" w:rsidP="00370CF8">
      <w:pPr>
        <w:pStyle w:val="23"/>
        <w:numPr>
          <w:ilvl w:val="0"/>
          <w:numId w:val="14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</w:pPr>
      <w:r>
        <w:t>определения и применения нерегулируемых</w:t>
      </w:r>
      <w:r>
        <w:t xml:space="preserve"> цен на электрическую энергию (мощность);</w:t>
      </w:r>
    </w:p>
    <w:p w:rsidR="00931188" w:rsidRDefault="008155A8" w:rsidP="00370CF8">
      <w:pPr>
        <w:pStyle w:val="23"/>
        <w:numPr>
          <w:ilvl w:val="0"/>
          <w:numId w:val="14"/>
        </w:numPr>
        <w:shd w:val="clear" w:color="auto" w:fill="auto"/>
        <w:tabs>
          <w:tab w:val="left" w:pos="1095"/>
        </w:tabs>
        <w:spacing w:before="0" w:after="0" w:line="276" w:lineRule="auto"/>
        <w:ind w:firstLine="780"/>
      </w:pPr>
      <w:r>
        <w:t>информацию о величине перекрестного субсидирования и ее поэтапном сокращении в Донецкой Народной Республике в соответствии с законодательством Донецкой Народной Республики;</w:t>
      </w:r>
    </w:p>
    <w:p w:rsidR="00931188" w:rsidRDefault="008155A8" w:rsidP="00370CF8">
      <w:pPr>
        <w:pStyle w:val="23"/>
        <w:numPr>
          <w:ilvl w:val="0"/>
          <w:numId w:val="14"/>
        </w:numPr>
        <w:shd w:val="clear" w:color="auto" w:fill="auto"/>
        <w:tabs>
          <w:tab w:val="left" w:pos="1081"/>
        </w:tabs>
        <w:spacing w:before="0" w:after="0" w:line="276" w:lineRule="auto"/>
        <w:ind w:firstLine="780"/>
      </w:pPr>
      <w:r>
        <w:t>информацию и необходимые материалы по воп</w:t>
      </w:r>
      <w:r>
        <w:t>росам установления, изменения и применения тарифов, регулируемых в соответствии с законодательством Донецкой Народной Республики;</w:t>
      </w:r>
    </w:p>
    <w:p w:rsidR="00931188" w:rsidRDefault="008155A8" w:rsidP="00370CF8">
      <w:pPr>
        <w:pStyle w:val="23"/>
        <w:numPr>
          <w:ilvl w:val="0"/>
          <w:numId w:val="14"/>
        </w:numPr>
        <w:shd w:val="clear" w:color="auto" w:fill="auto"/>
        <w:tabs>
          <w:tab w:val="left" w:pos="1146"/>
        </w:tabs>
        <w:spacing w:before="0" w:after="0" w:line="276" w:lineRule="auto"/>
        <w:ind w:firstLine="780"/>
      </w:pPr>
      <w:r>
        <w:t>отчет о своей деятельности.</w:t>
      </w:r>
    </w:p>
    <w:p w:rsidR="00931188" w:rsidRDefault="008155A8" w:rsidP="00370CF8">
      <w:pPr>
        <w:pStyle w:val="23"/>
        <w:numPr>
          <w:ilvl w:val="0"/>
          <w:numId w:val="5"/>
        </w:numPr>
        <w:shd w:val="clear" w:color="auto" w:fill="auto"/>
        <w:tabs>
          <w:tab w:val="left" w:pos="1609"/>
        </w:tabs>
        <w:spacing w:before="0" w:after="0" w:line="276" w:lineRule="auto"/>
        <w:ind w:firstLine="780"/>
      </w:pPr>
      <w:r>
        <w:t>Осуществляет иные полномочия в соответствии с действующим законодательством.</w:t>
      </w:r>
    </w:p>
    <w:p w:rsidR="00931188" w:rsidRDefault="008155A8" w:rsidP="00370CF8">
      <w:pPr>
        <w:pStyle w:val="23"/>
        <w:numPr>
          <w:ilvl w:val="0"/>
          <w:numId w:val="4"/>
        </w:numPr>
        <w:shd w:val="clear" w:color="auto" w:fill="auto"/>
        <w:tabs>
          <w:tab w:val="left" w:pos="1318"/>
        </w:tabs>
        <w:spacing w:before="0" w:after="0" w:line="276" w:lineRule="auto"/>
        <w:ind w:firstLine="780"/>
      </w:pPr>
      <w:r>
        <w:t>Служба имеет право: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70"/>
        </w:tabs>
        <w:spacing w:before="0" w:after="0" w:line="276" w:lineRule="auto"/>
        <w:ind w:firstLine="780"/>
      </w:pPr>
      <w:proofErr w:type="gramStart"/>
      <w:r>
        <w:t>Запрашивать и получать у органов исполнительной власти, органов местного самоуправления, организаций, осуществляющих регулируемые виды деятельности, информацию и необходимые материалы по вопросам установления, изменения и применения цен (тарифов), надбавок</w:t>
      </w:r>
      <w:r>
        <w:t>, определения и применения нерегулируемых цен на электрическую энергию (мощность), платы граждан за коммунальные услуги и платы граждан за жилое помещение по форме и в сроки, определяемые Службой.</w:t>
      </w:r>
      <w:proofErr w:type="gramEnd"/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65"/>
        </w:tabs>
        <w:spacing w:before="0" w:after="0" w:line="276" w:lineRule="auto"/>
        <w:ind w:firstLine="780"/>
      </w:pPr>
      <w:r>
        <w:t>Осуществлять сбор информации о нерегулируемых ценах на элек</w:t>
      </w:r>
      <w:r>
        <w:t>трическую энергию (мощность), об их применении, о плате граждан за коммунальные услуги, плате граждан за жилое помещение.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61"/>
        </w:tabs>
        <w:spacing w:before="0" w:after="0" w:line="276" w:lineRule="auto"/>
        <w:ind w:firstLine="780"/>
      </w:pPr>
      <w:r>
        <w:t>Выдавать органам местного самоуправления письм</w:t>
      </w:r>
      <w:proofErr w:type="gramStart"/>
      <w:r>
        <w:t>а-</w:t>
      </w:r>
      <w:proofErr w:type="gramEnd"/>
      <w:r>
        <w:t xml:space="preserve"> предупреждения об устранении нарушений требований законов и нормативных правовых акто</w:t>
      </w:r>
      <w:r>
        <w:t>в по вопросам осуществления государственных полномочий.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Выдавать юридическим лицам и физическим лицам-предпринимателям обязательные для исполнения письма-предупреждения в пределах своих полномочий.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65"/>
        </w:tabs>
        <w:spacing w:before="0" w:after="0" w:line="276" w:lineRule="auto"/>
        <w:ind w:firstLine="780"/>
      </w:pPr>
      <w:r>
        <w:t>В порядке, определенном законодательством, устанавливать п</w:t>
      </w:r>
      <w:r>
        <w:t xml:space="preserve">орядок, форму, формат и сроки представления регулируемыми организациями текущих отчетов о своей деятельности для установления и изменения цен (тарифов) и осуществления контроля по вопросам, связанным с установлением, изменением </w:t>
      </w:r>
      <w:r>
        <w:lastRenderedPageBreak/>
        <w:t>цен (тарифов) и их применени</w:t>
      </w:r>
      <w:r>
        <w:t>ем.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61"/>
        </w:tabs>
        <w:spacing w:before="0" w:after="0" w:line="276" w:lineRule="auto"/>
        <w:ind w:firstLine="780"/>
      </w:pPr>
      <w:r>
        <w:t>Заказывать проведение необходимых исследований, испытаний, анализов и оценок, а также научных исследований по вопросам, отнесенным к компетенции Службы.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70"/>
        </w:tabs>
        <w:spacing w:before="0" w:after="0" w:line="276" w:lineRule="auto"/>
        <w:ind w:firstLine="800"/>
      </w:pPr>
      <w:r>
        <w:t xml:space="preserve">В установленном порядке создавать координационные, совещательные и экспертные органы (советы, </w:t>
      </w:r>
      <w:r>
        <w:t>комиссии, группы, коллегии), в том числе межведомственные, в установленной сфере деятельности.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69"/>
        </w:tabs>
        <w:spacing w:before="0" w:after="0" w:line="276" w:lineRule="auto"/>
        <w:ind w:firstLine="800"/>
      </w:pPr>
      <w:r>
        <w:t>Проводить семинары, совещания по вопросам, относящимся к компетенции Службы.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84"/>
        </w:tabs>
        <w:spacing w:before="0" w:after="0" w:line="276" w:lineRule="auto"/>
        <w:ind w:firstLine="800"/>
      </w:pPr>
      <w:r>
        <w:t>В порядке, определенном законодательством, утверждать формы, сроки и периодичность п</w:t>
      </w:r>
      <w:r>
        <w:t>редставления организациями коммунального комплекса, обеспечивающими утилизацию, обезвреживание и захоронение твердых бытовых отходов, информации, подлежащей свободному доступу, правила заполнения утвержденных в установленном порядке форм регулируемыми орга</w:t>
      </w:r>
      <w:r>
        <w:t>низациями.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469"/>
        </w:tabs>
        <w:spacing w:before="0" w:after="0" w:line="276" w:lineRule="auto"/>
        <w:ind w:firstLine="800"/>
      </w:pPr>
      <w:r>
        <w:t>Разрабатывать методические рекомендации, положения, правила и другие документы в сфере регулирования (контроля) цен (тарифов) в пределах полномочий Службы.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889"/>
        </w:tabs>
        <w:spacing w:before="0" w:after="0" w:line="276" w:lineRule="auto"/>
        <w:ind w:firstLine="800"/>
      </w:pPr>
      <w:r>
        <w:t>Утверждать в соответствии со стандартами раскрытия информации теплоснабжающими организаци</w:t>
      </w:r>
      <w:r>
        <w:t xml:space="preserve">ями, </w:t>
      </w:r>
      <w:proofErr w:type="spellStart"/>
      <w:r>
        <w:t>теплосетевыми</w:t>
      </w:r>
      <w:proofErr w:type="spellEnd"/>
      <w:r>
        <w:t xml:space="preserve"> организациями с учетом отраслевых, технологических, структурных, географических и других особенностей деятельности указанных организаций формы представления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 информации, к которо</w:t>
      </w:r>
      <w:r>
        <w:t xml:space="preserve">й обеспечивается свободный доступ, и правила заполнения теплоснабжающими организациями, </w:t>
      </w:r>
      <w:proofErr w:type="spellStart"/>
      <w:r>
        <w:t>теплосетевыми</w:t>
      </w:r>
      <w:proofErr w:type="spellEnd"/>
      <w:r>
        <w:t xml:space="preserve"> организациями форм представления информации, утвержденных в установленном порядке.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889"/>
        </w:tabs>
        <w:spacing w:before="0" w:after="0" w:line="276" w:lineRule="auto"/>
        <w:ind w:firstLine="800"/>
      </w:pPr>
      <w:r>
        <w:t>В пределах своих полномочий, в установленном законодательством Донецкой</w:t>
      </w:r>
      <w:r>
        <w:t xml:space="preserve"> Народной Республики порядке, проводить проверки на основании распоряжения руководителя Службы, а в случае его отсутствия, заместителей руководителя Службы, с составлением актов установленной Службой формы.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00"/>
      </w:pPr>
      <w:r>
        <w:t>При выявлении в ходе проверки нарушений нормативн</w:t>
      </w:r>
      <w:r>
        <w:t>ых требований, установленных законодательством, в пределах своих полномочий, выдавать письма-предупреждения об устранении выявленных нарушений с указанием сроков их устранения.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Принимать решения о применении административно-хозяйственных санкций (штрафов) </w:t>
      </w:r>
      <w:r>
        <w:t xml:space="preserve">к субъектам хозяйствования в сферах электроэнергетики, теплоснабжения, централизованного водоснабжения и водоотведения, </w:t>
      </w:r>
      <w:r>
        <w:lastRenderedPageBreak/>
        <w:t>железнодорожного транспорта, на рынке природного газа, деятельности жилищно-коммунального хозяйства в случаях и размерах, предусмотренны</w:t>
      </w:r>
      <w:r>
        <w:t>х законодательством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733"/>
        </w:tabs>
        <w:spacing w:before="0" w:after="0" w:line="276" w:lineRule="auto"/>
        <w:ind w:firstLine="800"/>
      </w:pPr>
      <w:r>
        <w:t>По результатам проведенной проверки сотрудники отдела контрольно-ревизионной работы Службы имеют право: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1) составлять акт проверки в двух экземплярах, который подписывается не позднее последнего дня </w:t>
      </w:r>
      <w:r>
        <w:t>проверки (проверяющим и руководителем субъекта хозяйствования). В случае невозможности подписания акта в установленный срок руководитель подписывает этот акт в течени</w:t>
      </w:r>
      <w:proofErr w:type="gramStart"/>
      <w:r>
        <w:t>и</w:t>
      </w:r>
      <w:proofErr w:type="gramEnd"/>
      <w:r>
        <w:t xml:space="preserve"> срока подачи возражений, (о чем в акте делается отметка);</w:t>
      </w:r>
    </w:p>
    <w:p w:rsidR="00931188" w:rsidRDefault="008155A8" w:rsidP="00370CF8">
      <w:pPr>
        <w:pStyle w:val="23"/>
        <w:numPr>
          <w:ilvl w:val="0"/>
          <w:numId w:val="16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</w:pPr>
      <w:r>
        <w:t>в случае выявления нарушения с</w:t>
      </w:r>
      <w:r>
        <w:t>оставлять протокол об административных правонарушениях, который направляется субъекту хозяйствования на подпись;</w:t>
      </w:r>
    </w:p>
    <w:p w:rsidR="00931188" w:rsidRDefault="008155A8" w:rsidP="00370CF8">
      <w:pPr>
        <w:pStyle w:val="23"/>
        <w:numPr>
          <w:ilvl w:val="0"/>
          <w:numId w:val="16"/>
        </w:numPr>
        <w:shd w:val="clear" w:color="auto" w:fill="auto"/>
        <w:tabs>
          <w:tab w:val="left" w:pos="1066"/>
        </w:tabs>
        <w:spacing w:before="0" w:after="0" w:line="276" w:lineRule="auto"/>
        <w:ind w:firstLine="780"/>
      </w:pPr>
      <w:r>
        <w:t>запрашивать у субъекта хозяйствования, совершившего административное правонарушение, письменные пояснения по фактам, описанным в протоколе;</w:t>
      </w:r>
    </w:p>
    <w:p w:rsidR="00931188" w:rsidRDefault="008155A8" w:rsidP="00370CF8">
      <w:pPr>
        <w:pStyle w:val="23"/>
        <w:numPr>
          <w:ilvl w:val="0"/>
          <w:numId w:val="16"/>
        </w:numPr>
        <w:shd w:val="clear" w:color="auto" w:fill="auto"/>
        <w:spacing w:before="0" w:after="0" w:line="276" w:lineRule="auto"/>
        <w:ind w:firstLine="780"/>
      </w:pPr>
      <w:r>
        <w:t xml:space="preserve"> го</w:t>
      </w:r>
      <w:r>
        <w:t>товить пакет документов на заседание Правления Службы для рассмотрения и принятия решения о применении соответствующих мер воздействия к субъекту хозяйствования, на которого составлен протокол.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Любое принятое Правлением Службы решение передается в Генераль</w:t>
      </w:r>
      <w:r>
        <w:t>ную прокуратуру Донецкой</w:t>
      </w:r>
      <w:r w:rsidR="00370CF8">
        <w:t xml:space="preserve"> Народной Республики (Далее - Г</w:t>
      </w:r>
      <w:r>
        <w:t>енеральная прокуратура) на предмет проверки превышения полномочий Службы при принятии данного решения. Генеральная прокуратура не позднее 10 (десяти) рабочих дней с момента получения решения Правления</w:t>
      </w:r>
      <w:r>
        <w:t xml:space="preserve"> Службы выдает Службе письменное заключение о правомерности принятия данного решения Правлением Службы. В случае наличия замечаний от Генеральной прокуратуры решение Правления Службы дорабатывается отделом контрольно</w:t>
      </w:r>
      <w:r w:rsidR="00370CF8">
        <w:t>-</w:t>
      </w:r>
      <w:r>
        <w:t xml:space="preserve">ревизионной работы совместно с сектором </w:t>
      </w:r>
      <w:r>
        <w:t>правовой работы Службы и не позднее 20 (двадцати) рабочих дней со дня получения заключения от Генеральной прокуратуры выносится повторно для принятия окончательного решения на Правлении Службы.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Независимо от принятого Правлением Службы решения о применении</w:t>
      </w:r>
      <w:r>
        <w:t xml:space="preserve"> соответствующих мер воздействия после получения положительного заключения Генеральной прокуратуры, выписка из протокола выдается субъекту хозяйствования.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При неполучении от субъекта </w:t>
      </w:r>
      <w:proofErr w:type="gramStart"/>
      <w:r>
        <w:t>хозяйствования</w:t>
      </w:r>
      <w:proofErr w:type="gramEnd"/>
      <w:r>
        <w:t xml:space="preserve"> заверенного надлежащим образом уведомления об оплате субъе</w:t>
      </w:r>
      <w:r>
        <w:t xml:space="preserve">ктом хозяйствования административных санкций в течение 30 (тридцати) календарных дней с даты получения субъектом </w:t>
      </w:r>
      <w:r>
        <w:lastRenderedPageBreak/>
        <w:t>хозяйствования решения Правления Службы, Служба передает дело о взыскании административных санкций в суд соответствующей инстанции.</w:t>
      </w:r>
    </w:p>
    <w:p w:rsidR="00931188" w:rsidRDefault="008155A8" w:rsidP="00370CF8">
      <w:pPr>
        <w:pStyle w:val="23"/>
        <w:numPr>
          <w:ilvl w:val="0"/>
          <w:numId w:val="15"/>
        </w:numPr>
        <w:shd w:val="clear" w:color="auto" w:fill="auto"/>
        <w:tabs>
          <w:tab w:val="left" w:pos="1599"/>
        </w:tabs>
        <w:spacing w:before="0" w:after="0" w:line="276" w:lineRule="auto"/>
        <w:ind w:firstLine="780"/>
      </w:pPr>
      <w:r>
        <w:t>Реализовывать иные права в соответствии с действующим законодательством.</w:t>
      </w:r>
    </w:p>
    <w:p w:rsidR="00931188" w:rsidRDefault="008155A8" w:rsidP="00370CF8">
      <w:pPr>
        <w:pStyle w:val="23"/>
        <w:numPr>
          <w:ilvl w:val="0"/>
          <w:numId w:val="4"/>
        </w:numPr>
        <w:shd w:val="clear" w:color="auto" w:fill="auto"/>
        <w:tabs>
          <w:tab w:val="left" w:pos="1314"/>
        </w:tabs>
        <w:spacing w:before="0" w:after="0" w:line="276" w:lineRule="auto"/>
        <w:ind w:firstLine="780"/>
      </w:pPr>
      <w:r>
        <w:t>Для осуществления своей деятельности Служба:</w:t>
      </w:r>
    </w:p>
    <w:p w:rsidR="00931188" w:rsidRDefault="008155A8" w:rsidP="00370CF8">
      <w:pPr>
        <w:pStyle w:val="23"/>
        <w:numPr>
          <w:ilvl w:val="0"/>
          <w:numId w:val="17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r>
        <w:t>Организовывает прием граждан, обеспечивает своевременное и полное рассмотрение устных и письменных обращений граждан, принятие по ним реше</w:t>
      </w:r>
      <w:r>
        <w:t>ний и направление ответов заявителям в установленный законодательством Донецкой Народной Республики срок.</w:t>
      </w:r>
    </w:p>
    <w:p w:rsidR="00931188" w:rsidRDefault="008155A8" w:rsidP="00370CF8">
      <w:pPr>
        <w:pStyle w:val="23"/>
        <w:numPr>
          <w:ilvl w:val="0"/>
          <w:numId w:val="17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</w:pPr>
      <w:r>
        <w:t>Обеспечивает в пределах своей компетенции защиту сведений, составляющих государственную тайну.</w:t>
      </w:r>
    </w:p>
    <w:p w:rsidR="00931188" w:rsidRDefault="008155A8" w:rsidP="00370CF8">
      <w:pPr>
        <w:pStyle w:val="23"/>
        <w:numPr>
          <w:ilvl w:val="0"/>
          <w:numId w:val="17"/>
        </w:numPr>
        <w:shd w:val="clear" w:color="auto" w:fill="auto"/>
        <w:tabs>
          <w:tab w:val="left" w:pos="1450"/>
        </w:tabs>
        <w:spacing w:before="0" w:after="0" w:line="276" w:lineRule="auto"/>
        <w:ind w:firstLine="780"/>
      </w:pPr>
      <w:r>
        <w:t>Организовывает профессиональную подготовку работников С</w:t>
      </w:r>
      <w:r>
        <w:t>лужбы, их переподготовку, повышение квалификации и стажировку.</w:t>
      </w:r>
    </w:p>
    <w:p w:rsidR="00931188" w:rsidRDefault="008155A8" w:rsidP="00370CF8">
      <w:pPr>
        <w:pStyle w:val="23"/>
        <w:numPr>
          <w:ilvl w:val="0"/>
          <w:numId w:val="17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r>
        <w:t>Осуществляет в соответствии с законодательством Донецкой Народной Республики работу по комплектованию, хранению, учету и использованию архивных документов, образовавшихся в процессе деятельност</w:t>
      </w:r>
      <w:r>
        <w:t>и Службы.</w:t>
      </w:r>
    </w:p>
    <w:p w:rsidR="00931188" w:rsidRDefault="008155A8" w:rsidP="00370CF8">
      <w:pPr>
        <w:pStyle w:val="23"/>
        <w:numPr>
          <w:ilvl w:val="0"/>
          <w:numId w:val="17"/>
        </w:numPr>
        <w:shd w:val="clear" w:color="auto" w:fill="auto"/>
        <w:tabs>
          <w:tab w:val="left" w:pos="1450"/>
        </w:tabs>
        <w:spacing w:before="0" w:after="0" w:line="276" w:lineRule="auto"/>
        <w:ind w:firstLine="800"/>
      </w:pPr>
      <w:r>
        <w:t>Обеспечивает доступность для потребителей и иных лиц информации о формировании цен (тарифов).</w:t>
      </w:r>
    </w:p>
    <w:p w:rsidR="00931188" w:rsidRDefault="008155A8" w:rsidP="00370CF8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800"/>
      </w:pPr>
      <w:r>
        <w:t>Служба не имеет права оказывать платные услуги, заниматься коммерческой деятельностью.</w:t>
      </w:r>
    </w:p>
    <w:p w:rsidR="00370CF8" w:rsidRDefault="00370CF8" w:rsidP="00370CF8">
      <w:pPr>
        <w:pStyle w:val="23"/>
        <w:shd w:val="clear" w:color="auto" w:fill="auto"/>
        <w:tabs>
          <w:tab w:val="left" w:pos="1249"/>
        </w:tabs>
        <w:spacing w:before="0" w:after="0" w:line="276" w:lineRule="auto"/>
      </w:pPr>
    </w:p>
    <w:p w:rsidR="00931188" w:rsidRDefault="008155A8" w:rsidP="00370CF8">
      <w:pPr>
        <w:pStyle w:val="34"/>
        <w:keepNext/>
        <w:keepLines/>
        <w:numPr>
          <w:ilvl w:val="0"/>
          <w:numId w:val="21"/>
        </w:numPr>
        <w:shd w:val="clear" w:color="auto" w:fill="auto"/>
        <w:spacing w:before="0" w:after="0" w:line="276" w:lineRule="auto"/>
        <w:ind w:left="0" w:firstLine="54"/>
      </w:pPr>
      <w:bookmarkStart w:id="4" w:name="bookmark3"/>
      <w:r>
        <w:t>Организация деятельности</w:t>
      </w:r>
      <w:bookmarkEnd w:id="4"/>
    </w:p>
    <w:p w:rsidR="00370CF8" w:rsidRDefault="00370CF8" w:rsidP="00370CF8">
      <w:pPr>
        <w:pStyle w:val="34"/>
        <w:keepNext/>
        <w:keepLines/>
        <w:shd w:val="clear" w:color="auto" w:fill="auto"/>
        <w:spacing w:before="0" w:after="0" w:line="276" w:lineRule="auto"/>
      </w:pP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254"/>
        </w:tabs>
        <w:spacing w:before="0" w:after="0" w:line="276" w:lineRule="auto"/>
        <w:ind w:firstLine="800"/>
      </w:pPr>
      <w:r>
        <w:t xml:space="preserve">Службу возглавляет руководитель </w:t>
      </w:r>
      <w:r>
        <w:t>Республиканской службы по тарифам Донецкой Народной Республики (далее - руководитель Службы), назначаемый на должность и освобождаемый от должности Главой Донецкой Народной Республики сроком на 3 (три) года.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</w:pPr>
      <w:r>
        <w:t>Руководитель Службы несет персональную ответстве</w:t>
      </w:r>
      <w:r>
        <w:t>нность за выполнение возложенных на Службу полномочий и реализацию государственной политики в установленной сфере деятельности.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00"/>
      </w:pPr>
      <w:r>
        <w:t>Руководитель Службы несет персональную ответственность за организацию в Службе работы по противодействию коррупции.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402"/>
        </w:tabs>
        <w:spacing w:before="0" w:after="0" w:line="276" w:lineRule="auto"/>
        <w:ind w:firstLine="800"/>
      </w:pPr>
      <w:r>
        <w:t>Руководитель</w:t>
      </w:r>
      <w:r>
        <w:t xml:space="preserve"> Службы имеет заместителей, назначаемых на должность и освобождаемых от нее Главой Донецкой Народной Республики сроком на 3 (три) года.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402"/>
        </w:tabs>
        <w:spacing w:before="0" w:after="0" w:line="276" w:lineRule="auto"/>
        <w:ind w:firstLine="800"/>
      </w:pPr>
      <w:r>
        <w:t xml:space="preserve">Руководитель Службы вносит вопросы для рассмотрения на </w:t>
      </w:r>
      <w:r>
        <w:lastRenderedPageBreak/>
        <w:t>заседаниях Правления Службы, подписывает протоколы заседаний и ре</w:t>
      </w:r>
      <w:r>
        <w:t>шения Правления Службы, утверждает повестки дня заседаний Правления Службы, имеет право подписи банковских и финансовых документов, касающихся финансовых вопросов деятельности Службы.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263"/>
        </w:tabs>
        <w:spacing w:before="0" w:after="0" w:line="276" w:lineRule="auto"/>
        <w:ind w:firstLine="800"/>
      </w:pPr>
      <w:r>
        <w:t xml:space="preserve">Во всех случаях, когда руководитель Службы не может исполнять свои </w:t>
      </w:r>
      <w:r>
        <w:t>обязанности, их временное исполнение, в том числе право подписи на банковских и финансовых документах, касающихся финансовых вопросов деятельности Службы, возлагается на одного из заместителей руководителя Службы.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254"/>
        </w:tabs>
        <w:spacing w:before="0" w:after="0" w:line="276" w:lineRule="auto"/>
        <w:ind w:firstLine="800"/>
      </w:pPr>
      <w:r>
        <w:t>Для определения основных направлений деяте</w:t>
      </w:r>
      <w:r>
        <w:t>льности Службы и принятия соответствующих решений образуется Правление Службы общей численностью 5 (пять) человек.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258"/>
        </w:tabs>
        <w:spacing w:before="0" w:after="0" w:line="276" w:lineRule="auto"/>
        <w:ind w:firstLine="800"/>
      </w:pPr>
      <w:r>
        <w:t>Состав Правления Службы утверждается Главой Донецкой Народной Республики. При рассмотрении и принятии решений по некоторым вопросам (по решен</w:t>
      </w:r>
      <w:r>
        <w:t>ию Правления Службы) могут привлекаться соответствующие профильные специалисты с правом совещательного голоса.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Руководитель Службы является председателем Правления Службы. Порядок деятельности Правления Службы утверждается протокольным заседанием Правления</w:t>
      </w:r>
      <w:r>
        <w:t xml:space="preserve"> Службы.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Члены коллегиального органа, не являющиеся работниками Службы, не </w:t>
      </w:r>
      <w:proofErr w:type="gramStart"/>
      <w:r>
        <w:t>позднее</w:t>
      </w:r>
      <w:proofErr w:type="gramEnd"/>
      <w:r>
        <w:t xml:space="preserve"> чем за 10 календарных дней извещаются о проведении заседания Правления Службы. </w:t>
      </w:r>
      <w:proofErr w:type="gramStart"/>
      <w:r>
        <w:t>По планируемым к рассмотрению вопросам членам коллегиального органа, не являющимся работниками</w:t>
      </w:r>
      <w:r>
        <w:t xml:space="preserve"> Службы, в срок не позднее 5 рабочих дней до дня проведения заседания Правления Службы представляются на электронном носителе материалы к заседанию Правления Службы, включая проект решения об установлении тарифов и (или) их предельных уровней, расчеты и за</w:t>
      </w:r>
      <w:r>
        <w:t>ключения экспертизы, а также пояснительная записка.</w:t>
      </w:r>
      <w:proofErr w:type="gramEnd"/>
      <w:r>
        <w:t xml:space="preserve"> По запросу члена Правления Службы, не являющегося его работником, может быть представлена иная информация с учетом требований законодательства Донецкой Народной Республики о коммерческой тайне. По запросу</w:t>
      </w:r>
      <w:r>
        <w:t xml:space="preserve"> членов Правления Службы указанные материалы представляются на бумажном носителе.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Заседание Правления Службы считается правомочным, если на нем присутствуют более половины его членов, уполномоченных рассматривать соответствующие вопросы.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>Решение принимаетс</w:t>
      </w:r>
      <w:r>
        <w:t>я большинством голосов членов Правления Службы, присутствующих на заседании. Голос председателя Правления Службы при равенстве голосов членов Правления Службы является решающим.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Если член Правления Службы не может присутствовать на заседании </w:t>
      </w:r>
      <w:r>
        <w:lastRenderedPageBreak/>
        <w:t>Правления Служ</w:t>
      </w:r>
      <w:r>
        <w:t>бы, он обязан заблаговременно представить свое мнение по рассматриваемым вопросам в письменной форме, которое оглашается на заседании Правления Службы и учитывается при определении кворума и голосовании.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318"/>
        </w:tabs>
        <w:spacing w:before="0" w:after="0" w:line="276" w:lineRule="auto"/>
        <w:ind w:firstLine="780"/>
      </w:pPr>
      <w:r>
        <w:t>Руководитель Службы: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525"/>
        </w:tabs>
        <w:spacing w:before="0" w:after="0" w:line="276" w:lineRule="auto"/>
        <w:ind w:firstLine="780"/>
      </w:pPr>
      <w:r>
        <w:t xml:space="preserve">Распределяет обязанности между </w:t>
      </w:r>
      <w:r>
        <w:t>своими заместителями.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65"/>
        </w:tabs>
        <w:spacing w:before="0" w:after="0" w:line="276" w:lineRule="auto"/>
        <w:ind w:firstLine="780"/>
      </w:pPr>
      <w:r>
        <w:t>Вносит на рассмотрение Совету Министров Донецкой Народной Республики:</w:t>
      </w:r>
    </w:p>
    <w:p w:rsidR="00931188" w:rsidRDefault="008155A8" w:rsidP="00370CF8">
      <w:pPr>
        <w:pStyle w:val="23"/>
        <w:numPr>
          <w:ilvl w:val="0"/>
          <w:numId w:val="20"/>
        </w:numPr>
        <w:shd w:val="clear" w:color="auto" w:fill="auto"/>
        <w:tabs>
          <w:tab w:val="left" w:pos="1066"/>
        </w:tabs>
        <w:spacing w:before="0" w:after="0" w:line="276" w:lineRule="auto"/>
        <w:ind w:firstLine="780"/>
      </w:pPr>
      <w:r>
        <w:t>структуру и штатное расписание Службы в пределах установленных фонда оплаты труда и численности работников Службы;</w:t>
      </w:r>
    </w:p>
    <w:p w:rsidR="00931188" w:rsidRDefault="008155A8" w:rsidP="00370CF8">
      <w:pPr>
        <w:pStyle w:val="23"/>
        <w:numPr>
          <w:ilvl w:val="0"/>
          <w:numId w:val="20"/>
        </w:numPr>
        <w:shd w:val="clear" w:color="auto" w:fill="auto"/>
        <w:tabs>
          <w:tab w:val="left" w:pos="1062"/>
        </w:tabs>
        <w:spacing w:before="0" w:after="0" w:line="276" w:lineRule="auto"/>
        <w:ind w:firstLine="780"/>
      </w:pPr>
      <w:r>
        <w:t>проект ежегодного плана и прогнозные показатели д</w:t>
      </w:r>
      <w:r>
        <w:t>еятельности Службы, а также отчеты об их исполнении.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70"/>
        </w:tabs>
        <w:spacing w:before="0" w:after="0" w:line="276" w:lineRule="auto"/>
        <w:ind w:firstLine="780"/>
      </w:pPr>
      <w:r>
        <w:t>Утверждает положения о структурных подразделениях, должностные инструкции работников Службы.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65"/>
        </w:tabs>
        <w:spacing w:before="0" w:after="0" w:line="276" w:lineRule="auto"/>
        <w:ind w:firstLine="780"/>
      </w:pPr>
      <w:r>
        <w:t>Назначает на должность и освобождает от должности работников Службы.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65"/>
        </w:tabs>
        <w:spacing w:before="0" w:after="0" w:line="276" w:lineRule="auto"/>
        <w:ind w:firstLine="780"/>
      </w:pPr>
      <w:r>
        <w:t>Решает в соответствии с законодательством</w:t>
      </w:r>
      <w:r>
        <w:t xml:space="preserve"> Донецкой Народной Республики вопросы, связанные с прохождением государственной гражданской службы.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65"/>
        </w:tabs>
        <w:spacing w:before="0" w:after="0" w:line="276" w:lineRule="auto"/>
        <w:ind w:firstLine="800"/>
      </w:pPr>
      <w:r>
        <w:t>Вносит в Министерство финансов Донецкой Народной Республики предложения по формированию проекта бюджета в части финансового обеспечения деятельности Службы.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74"/>
        </w:tabs>
        <w:spacing w:before="0" w:after="0" w:line="276" w:lineRule="auto"/>
        <w:ind w:firstLine="800"/>
      </w:pPr>
      <w:r>
        <w:t>Вносит в установленном порядке предложения о присвоении почетных званий и награждении государственными наградами Донецкой Народной Республики работников Службы и других лиц, осуществляющих деятельность в установленной сфере.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470"/>
        </w:tabs>
        <w:spacing w:before="0" w:after="0" w:line="276" w:lineRule="auto"/>
        <w:ind w:firstLine="800"/>
      </w:pPr>
      <w:r>
        <w:t>В установленном порядке рассма</w:t>
      </w:r>
      <w:r>
        <w:t>тривает вопросы о поощрении и привлечении к дисциплинарной ответственности работников Службы.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613"/>
        </w:tabs>
        <w:spacing w:before="0" w:after="0" w:line="276" w:lineRule="auto"/>
        <w:ind w:firstLine="800"/>
      </w:pPr>
      <w:r>
        <w:t>Подписывает хозяйственные и иные договоры, распоряжается финансами Службы, имеет право без доверенности представлять интересы службы в судах всех инстанций и иных</w:t>
      </w:r>
      <w:r>
        <w:t xml:space="preserve"> органах исполнительной власти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19"/>
        </w:numPr>
        <w:shd w:val="clear" w:color="auto" w:fill="auto"/>
        <w:tabs>
          <w:tab w:val="left" w:pos="1613"/>
        </w:tabs>
        <w:spacing w:before="0" w:after="0" w:line="276" w:lineRule="auto"/>
        <w:ind w:firstLine="800"/>
      </w:pPr>
      <w:r>
        <w:t>Осуществляет иные полномочия в соответствии с действующим законодательством.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</w:pPr>
      <w:r>
        <w:t>Структурными подразделениями Службы являются управления, отделы и секторы по основным направлениям деятельности Службы</w:t>
      </w:r>
      <w:r>
        <w:t>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393"/>
        </w:tabs>
        <w:spacing w:before="0" w:after="0" w:line="276" w:lineRule="auto"/>
        <w:ind w:firstLine="800"/>
      </w:pPr>
      <w:r>
        <w:t xml:space="preserve">Работники Службы, замещающие должности государственной </w:t>
      </w:r>
      <w:r>
        <w:lastRenderedPageBreak/>
        <w:t>гражданской службы Донецкой Народной Республики, являются государственными гражданскими служащими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393"/>
        </w:tabs>
        <w:spacing w:before="0" w:after="0" w:line="276" w:lineRule="auto"/>
        <w:ind w:firstLine="800"/>
      </w:pPr>
      <w:r>
        <w:t xml:space="preserve">Финансовое обеспечение деятельности Службы осуществляется за счет </w:t>
      </w:r>
      <w:r>
        <w:t>средств Республиканского бюджета в соответствии с действующим законодательством.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436"/>
        </w:tabs>
        <w:spacing w:before="0" w:after="0" w:line="276" w:lineRule="auto"/>
        <w:ind w:firstLine="800"/>
      </w:pPr>
      <w:r>
        <w:t>Служба обладает правами юридического лица, имеет гербовую печать в соответствии с действующим законодательством, иные печати, штампы и бланки установленного образца, а также б</w:t>
      </w:r>
      <w:r>
        <w:t>анковские счета, открываемые в соответствии с законодательством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402"/>
        </w:tabs>
        <w:spacing w:before="0" w:after="0" w:line="276" w:lineRule="auto"/>
        <w:ind w:firstLine="800"/>
      </w:pPr>
      <w:r>
        <w:t>Имущество Службы является государственной собственностью Донецкой Народной Республики и принадлежит Службе на праве оперативного управления. Служба владеет, польз</w:t>
      </w:r>
      <w:r>
        <w:t>уется, распоряжается принадлежащим ей на праве оперативного управления имуществом в соответствии с его назначением, действующим законодательством и настоящим Положением.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388"/>
        </w:tabs>
        <w:spacing w:before="0" w:after="0" w:line="276" w:lineRule="auto"/>
        <w:ind w:firstLine="800"/>
      </w:pPr>
      <w:r>
        <w:t>Служба обязана обеспечить сохранность, эффективное и целевое использование имущества.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firstLine="800"/>
      </w:pPr>
      <w:r>
        <w:t>Служба не вправе заниматься коммерческой деятельностью.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613"/>
        </w:tabs>
        <w:spacing w:before="0" w:after="0" w:line="276" w:lineRule="auto"/>
        <w:ind w:firstLine="800"/>
      </w:pPr>
      <w:r>
        <w:t>Реорганизация и ликвидация Службы осуществляется в соответствии с законодательством Донецкой Народной Республики.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  <w:jc w:val="left"/>
      </w:pPr>
      <w:r>
        <w:t>Полное наименование: РЕСПУБЛИКАНСКАЯ СЛУЖБА ПО ТАРИФАМ ДОНЕЦКОЙ НАРОДНОЙ РЕСПУБЛИКИ.</w:t>
      </w:r>
    </w:p>
    <w:p w:rsidR="00931188" w:rsidRDefault="008155A8" w:rsidP="00370CF8">
      <w:pPr>
        <w:pStyle w:val="23"/>
        <w:shd w:val="clear" w:color="auto" w:fill="auto"/>
        <w:spacing w:before="0" w:after="0" w:line="276" w:lineRule="auto"/>
        <w:ind w:left="1460"/>
        <w:jc w:val="left"/>
      </w:pPr>
      <w:r>
        <w:t>Сокращенное наименование: РСТ ДПР.</w:t>
      </w:r>
    </w:p>
    <w:p w:rsidR="00931188" w:rsidRDefault="008155A8" w:rsidP="00370CF8">
      <w:pPr>
        <w:pStyle w:val="23"/>
        <w:numPr>
          <w:ilvl w:val="0"/>
          <w:numId w:val="18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  <w:jc w:val="left"/>
      </w:pPr>
      <w:r>
        <w:t>Местонахождение Службы: ДНР 83001, город Донецк, улица Челюскинцев, дом 151.</w:t>
      </w:r>
    </w:p>
    <w:sectPr w:rsidR="00931188" w:rsidSect="00435BE8">
      <w:headerReference w:type="default" r:id="rId10"/>
      <w:pgSz w:w="12240" w:h="15840"/>
      <w:pgMar w:top="1226" w:right="616" w:bottom="709" w:left="170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A8" w:rsidRDefault="008155A8">
      <w:r>
        <w:separator/>
      </w:r>
    </w:p>
  </w:endnote>
  <w:endnote w:type="continuationSeparator" w:id="0">
    <w:p w:rsidR="008155A8" w:rsidRDefault="00815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A8" w:rsidRDefault="008155A8"/>
  </w:footnote>
  <w:footnote w:type="continuationSeparator" w:id="0">
    <w:p w:rsidR="008155A8" w:rsidRDefault="008155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88" w:rsidRDefault="008155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9.3pt;margin-top:25.1pt;width:9.8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1188" w:rsidRDefault="008155A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35BE8" w:rsidRPr="00435BE8">
                  <w:rPr>
                    <w:rStyle w:val="a6"/>
                    <w:b/>
                    <w:bCs/>
                    <w:noProof/>
                  </w:rPr>
                  <w:t>4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33B"/>
    <w:multiLevelType w:val="multilevel"/>
    <w:tmpl w:val="031EC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8279B"/>
    <w:multiLevelType w:val="hybridMultilevel"/>
    <w:tmpl w:val="0C08CDD2"/>
    <w:lvl w:ilvl="0" w:tplc="FEDA7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052F"/>
    <w:multiLevelType w:val="multilevel"/>
    <w:tmpl w:val="002E51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ED3082"/>
    <w:multiLevelType w:val="multilevel"/>
    <w:tmpl w:val="5ADC3A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6565D"/>
    <w:multiLevelType w:val="multilevel"/>
    <w:tmpl w:val="E656FF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7075C6"/>
    <w:multiLevelType w:val="multilevel"/>
    <w:tmpl w:val="0CD6DEF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4431B"/>
    <w:multiLevelType w:val="multilevel"/>
    <w:tmpl w:val="6F6865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84156C"/>
    <w:multiLevelType w:val="multilevel"/>
    <w:tmpl w:val="2B92DA6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9C2728"/>
    <w:multiLevelType w:val="multilevel"/>
    <w:tmpl w:val="B5B0D2F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0B4444"/>
    <w:multiLevelType w:val="multilevel"/>
    <w:tmpl w:val="6576F7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FD1B90"/>
    <w:multiLevelType w:val="multilevel"/>
    <w:tmpl w:val="34FC235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8E3E28"/>
    <w:multiLevelType w:val="multilevel"/>
    <w:tmpl w:val="82E2A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6E2634"/>
    <w:multiLevelType w:val="multilevel"/>
    <w:tmpl w:val="A7E225A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C8781C"/>
    <w:multiLevelType w:val="multilevel"/>
    <w:tmpl w:val="40C66E9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9E3DC2"/>
    <w:multiLevelType w:val="multilevel"/>
    <w:tmpl w:val="D4E6FBF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6D677E"/>
    <w:multiLevelType w:val="multilevel"/>
    <w:tmpl w:val="4392C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177F4"/>
    <w:multiLevelType w:val="multilevel"/>
    <w:tmpl w:val="1C6A73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9A1B07"/>
    <w:multiLevelType w:val="multilevel"/>
    <w:tmpl w:val="3490C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7C27B7"/>
    <w:multiLevelType w:val="multilevel"/>
    <w:tmpl w:val="7D0A47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CB4677"/>
    <w:multiLevelType w:val="multilevel"/>
    <w:tmpl w:val="EE8630AA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987BC7"/>
    <w:multiLevelType w:val="multilevel"/>
    <w:tmpl w:val="B4CC8C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12"/>
  </w:num>
  <w:num w:numId="5">
    <w:abstractNumId w:val="10"/>
  </w:num>
  <w:num w:numId="6">
    <w:abstractNumId w:val="0"/>
  </w:num>
  <w:num w:numId="7">
    <w:abstractNumId w:val="18"/>
  </w:num>
  <w:num w:numId="8">
    <w:abstractNumId w:val="3"/>
  </w:num>
  <w:num w:numId="9">
    <w:abstractNumId w:val="6"/>
  </w:num>
  <w:num w:numId="10">
    <w:abstractNumId w:val="17"/>
  </w:num>
  <w:num w:numId="11">
    <w:abstractNumId w:val="15"/>
  </w:num>
  <w:num w:numId="12">
    <w:abstractNumId w:val="9"/>
  </w:num>
  <w:num w:numId="13">
    <w:abstractNumId w:val="2"/>
  </w:num>
  <w:num w:numId="14">
    <w:abstractNumId w:val="20"/>
  </w:num>
  <w:num w:numId="15">
    <w:abstractNumId w:val="13"/>
  </w:num>
  <w:num w:numId="16">
    <w:abstractNumId w:val="14"/>
  </w:num>
  <w:num w:numId="17">
    <w:abstractNumId w:val="7"/>
  </w:num>
  <w:num w:numId="18">
    <w:abstractNumId w:val="5"/>
  </w:num>
  <w:num w:numId="19">
    <w:abstractNumId w:val="19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1188"/>
    <w:rsid w:val="00370CF8"/>
    <w:rsid w:val="00435BE8"/>
    <w:rsid w:val="008155A8"/>
    <w:rsid w:val="0093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2pt">
    <w:name w:val="Основной текст (3) + Интервал 1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24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70CF8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0CF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22</Pages>
  <Words>6568</Words>
  <Characters>37444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2019-06-11T09:47:00Z</dcterms:created>
  <dcterms:modified xsi:type="dcterms:W3CDTF">2019-06-11T12:06:00Z</dcterms:modified>
</cp:coreProperties>
</file>