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4EE" w:rsidRDefault="00591328" w:rsidP="000F26B4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1.1pt;margin-top:0;width:82.1pt;height:70.55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0114EE" w:rsidRDefault="000114EE" w:rsidP="000F26B4">
      <w:pPr>
        <w:spacing w:line="276" w:lineRule="auto"/>
      </w:pPr>
    </w:p>
    <w:p w:rsidR="000114EE" w:rsidRDefault="000114EE" w:rsidP="000F26B4">
      <w:pPr>
        <w:spacing w:line="276" w:lineRule="auto"/>
      </w:pPr>
    </w:p>
    <w:p w:rsidR="000F26B4" w:rsidRDefault="000F26B4" w:rsidP="000F26B4">
      <w:pPr>
        <w:spacing w:line="276" w:lineRule="auto"/>
      </w:pPr>
    </w:p>
    <w:p w:rsidR="000114EE" w:rsidRDefault="00591328" w:rsidP="000F26B4">
      <w:pPr>
        <w:pStyle w:val="10"/>
        <w:keepNext/>
        <w:keepLines/>
        <w:shd w:val="clear" w:color="auto" w:fill="auto"/>
        <w:spacing w:line="276" w:lineRule="auto"/>
      </w:pPr>
      <w:bookmarkStart w:id="0" w:name="bookmark0"/>
      <w:r>
        <w:t>ПРАВИТЕЛЬСТВО</w:t>
      </w:r>
      <w:bookmarkEnd w:id="0"/>
    </w:p>
    <w:p w:rsidR="000114EE" w:rsidRDefault="00591328" w:rsidP="000F26B4">
      <w:pPr>
        <w:pStyle w:val="10"/>
        <w:keepNext/>
        <w:keepLines/>
        <w:shd w:val="clear" w:color="auto" w:fill="auto"/>
        <w:spacing w:line="276" w:lineRule="auto"/>
      </w:pPr>
      <w:bookmarkStart w:id="1" w:name="bookmark1"/>
      <w:r>
        <w:t>ДОНЕЦКОЙ НАРОДНОЙ РЕСПУБЛИКИ</w:t>
      </w:r>
      <w:bookmarkEnd w:id="1"/>
    </w:p>
    <w:p w:rsidR="000F26B4" w:rsidRDefault="000F26B4" w:rsidP="000F26B4">
      <w:pPr>
        <w:pStyle w:val="10"/>
        <w:keepNext/>
        <w:keepLines/>
        <w:shd w:val="clear" w:color="auto" w:fill="auto"/>
        <w:spacing w:line="276" w:lineRule="auto"/>
      </w:pPr>
    </w:p>
    <w:p w:rsidR="000114EE" w:rsidRDefault="00591328" w:rsidP="000F26B4">
      <w:pPr>
        <w:pStyle w:val="30"/>
        <w:shd w:val="clear" w:color="auto" w:fill="auto"/>
        <w:spacing w:before="0" w:line="276" w:lineRule="auto"/>
        <w:rPr>
          <w:rStyle w:val="316pt"/>
          <w:b/>
          <w:bCs/>
        </w:rPr>
      </w:pPr>
      <w:r>
        <w:rPr>
          <w:rStyle w:val="316pt"/>
          <w:b/>
          <w:bCs/>
        </w:rPr>
        <w:t>ПОСТАНОВЛЕНИЕ</w:t>
      </w:r>
    </w:p>
    <w:p w:rsidR="000F26B4" w:rsidRDefault="000F26B4" w:rsidP="000F26B4">
      <w:pPr>
        <w:pStyle w:val="30"/>
        <w:shd w:val="clear" w:color="auto" w:fill="auto"/>
        <w:spacing w:before="0" w:line="276" w:lineRule="auto"/>
      </w:pPr>
    </w:p>
    <w:p w:rsidR="000114EE" w:rsidRDefault="00591328" w:rsidP="000F26B4">
      <w:pPr>
        <w:pStyle w:val="30"/>
        <w:shd w:val="clear" w:color="auto" w:fill="auto"/>
        <w:spacing w:before="0" w:line="276" w:lineRule="auto"/>
      </w:pPr>
      <w:r>
        <w:t>от 05 июня 2019 г. № 10-7</w:t>
      </w:r>
    </w:p>
    <w:p w:rsidR="000F26B4" w:rsidRDefault="000F26B4" w:rsidP="000F26B4">
      <w:pPr>
        <w:pStyle w:val="30"/>
        <w:shd w:val="clear" w:color="auto" w:fill="auto"/>
        <w:spacing w:before="0" w:line="276" w:lineRule="auto"/>
      </w:pPr>
    </w:p>
    <w:p w:rsidR="000F26B4" w:rsidRDefault="000F26B4" w:rsidP="000F26B4">
      <w:pPr>
        <w:pStyle w:val="30"/>
        <w:shd w:val="clear" w:color="auto" w:fill="auto"/>
        <w:spacing w:before="0" w:line="276" w:lineRule="auto"/>
      </w:pPr>
    </w:p>
    <w:p w:rsidR="000114EE" w:rsidRDefault="00591328" w:rsidP="000F26B4">
      <w:pPr>
        <w:pStyle w:val="30"/>
        <w:shd w:val="clear" w:color="auto" w:fill="auto"/>
        <w:spacing w:before="0" w:line="276" w:lineRule="auto"/>
      </w:pPr>
      <w:r>
        <w:t>О внесении изменений</w:t>
      </w:r>
    </w:p>
    <w:p w:rsidR="000114EE" w:rsidRDefault="00591328" w:rsidP="000F26B4">
      <w:pPr>
        <w:pStyle w:val="30"/>
        <w:shd w:val="clear" w:color="auto" w:fill="auto"/>
        <w:spacing w:before="0" w:line="276" w:lineRule="auto"/>
      </w:pPr>
      <w:r>
        <w:t>в Положение о Министерстве промышленности и торговли Донецкой</w:t>
      </w:r>
      <w:r>
        <w:br/>
        <w:t xml:space="preserve">Народной Республики (новая редакция), </w:t>
      </w:r>
      <w:r>
        <w:t>утвержденное Постановлением</w:t>
      </w:r>
      <w:r>
        <w:br/>
        <w:t>Совета Министров Донецкой Народной Республики</w:t>
      </w:r>
    </w:p>
    <w:p w:rsidR="000114EE" w:rsidRDefault="00591328" w:rsidP="000F26B4">
      <w:pPr>
        <w:pStyle w:val="30"/>
        <w:shd w:val="clear" w:color="auto" w:fill="auto"/>
        <w:spacing w:before="0" w:line="276" w:lineRule="auto"/>
      </w:pPr>
      <w:r>
        <w:t>от 26 сентября 2016 г. № 11-29</w:t>
      </w:r>
    </w:p>
    <w:p w:rsidR="000F26B4" w:rsidRDefault="000F26B4" w:rsidP="000F26B4">
      <w:pPr>
        <w:pStyle w:val="30"/>
        <w:shd w:val="clear" w:color="auto" w:fill="auto"/>
        <w:spacing w:before="0" w:line="276" w:lineRule="auto"/>
      </w:pPr>
    </w:p>
    <w:p w:rsidR="000F26B4" w:rsidRDefault="000F26B4" w:rsidP="000F26B4">
      <w:pPr>
        <w:pStyle w:val="30"/>
        <w:shd w:val="clear" w:color="auto" w:fill="auto"/>
        <w:spacing w:before="0" w:line="276" w:lineRule="auto"/>
      </w:pPr>
    </w:p>
    <w:p w:rsidR="000114EE" w:rsidRDefault="00591328" w:rsidP="000F26B4">
      <w:pPr>
        <w:pStyle w:val="20"/>
        <w:shd w:val="clear" w:color="auto" w:fill="auto"/>
        <w:spacing w:before="0" w:after="0" w:line="276" w:lineRule="auto"/>
        <w:ind w:firstLine="740"/>
      </w:pPr>
      <w:r>
        <w:t xml:space="preserve">В целях приведения в соответствие с действующим законодательством Донецкой Народной Республики, руководствуясь статьей 78 </w:t>
      </w:r>
      <w:hyperlink r:id="rId9" w:history="1">
        <w:r w:rsidRPr="00952EC8">
          <w:rPr>
            <w:rStyle w:val="a3"/>
          </w:rPr>
          <w:t>Конституции Донецкой Народной</w:t>
        </w:r>
        <w:r w:rsidRPr="00952EC8">
          <w:rPr>
            <w:rStyle w:val="a3"/>
          </w:rPr>
          <w:t xml:space="preserve"> Республики</w:t>
        </w:r>
      </w:hyperlink>
      <w:r>
        <w:t xml:space="preserve">, статьей 23 </w:t>
      </w:r>
      <w:hyperlink r:id="rId10" w:history="1">
        <w:r w:rsidRPr="00952EC8">
          <w:rPr>
            <w:rStyle w:val="a3"/>
          </w:rPr>
          <w:t>Закона Донецкой Народной Республики от 30 ноября 2018 года № 02-</w:t>
        </w:r>
        <w:r w:rsidRPr="00952EC8">
          <w:rPr>
            <w:rStyle w:val="a3"/>
            <w:lang w:val="en-US" w:eastAsia="en-US" w:bidi="en-US"/>
          </w:rPr>
          <w:t>II</w:t>
        </w:r>
        <w:r w:rsidRPr="00952EC8">
          <w:rPr>
            <w:rStyle w:val="a3"/>
          </w:rPr>
          <w:t>НС «О Правительстве Донецкой Народной Республики»</w:t>
        </w:r>
      </w:hyperlink>
      <w:r>
        <w:t>, Правительство Донецкой Народной Республики</w:t>
      </w:r>
    </w:p>
    <w:p w:rsidR="000F26B4" w:rsidRDefault="000F26B4" w:rsidP="000F26B4">
      <w:pPr>
        <w:pStyle w:val="20"/>
        <w:shd w:val="clear" w:color="auto" w:fill="auto"/>
        <w:spacing w:before="0" w:after="0" w:line="276" w:lineRule="auto"/>
        <w:ind w:firstLine="740"/>
      </w:pPr>
    </w:p>
    <w:p w:rsidR="000114EE" w:rsidRDefault="00591328" w:rsidP="000F26B4">
      <w:pPr>
        <w:pStyle w:val="22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ПОСТАНОВЛЯЕТ:</w:t>
      </w:r>
      <w:bookmarkEnd w:id="2"/>
    </w:p>
    <w:p w:rsidR="000F26B4" w:rsidRDefault="000F26B4" w:rsidP="000F26B4">
      <w:pPr>
        <w:pStyle w:val="22"/>
        <w:keepNext/>
        <w:keepLines/>
        <w:shd w:val="clear" w:color="auto" w:fill="auto"/>
        <w:spacing w:before="0" w:after="0" w:line="276" w:lineRule="auto"/>
      </w:pPr>
    </w:p>
    <w:p w:rsidR="000114EE" w:rsidRDefault="00591328" w:rsidP="000F26B4">
      <w:pPr>
        <w:pStyle w:val="20"/>
        <w:numPr>
          <w:ilvl w:val="0"/>
          <w:numId w:val="1"/>
        </w:numPr>
        <w:shd w:val="clear" w:color="auto" w:fill="auto"/>
        <w:tabs>
          <w:tab w:val="left" w:pos="1075"/>
        </w:tabs>
        <w:spacing w:before="0" w:after="0" w:line="276" w:lineRule="auto"/>
        <w:ind w:firstLine="740"/>
      </w:pPr>
      <w:r>
        <w:t xml:space="preserve">Утвердить изменения в </w:t>
      </w:r>
      <w:hyperlink r:id="rId11" w:history="1">
        <w:r w:rsidRPr="008A6911">
          <w:rPr>
            <w:rStyle w:val="a3"/>
          </w:rPr>
          <w:t xml:space="preserve">Положение о Министерстве </w:t>
        </w:r>
        <w:r w:rsidRPr="008A6911">
          <w:rPr>
            <w:rStyle w:val="a3"/>
          </w:rPr>
          <w:t>промышленности и торговли Донецкой Народной Республики (новая редакция), утвержденное Постановлением Совета Министров Донецкой Народной Республики от 26 сентября 2016 г. № 11-29</w:t>
        </w:r>
      </w:hyperlink>
      <w:r>
        <w:t xml:space="preserve"> (прилагаются).</w:t>
      </w:r>
    </w:p>
    <w:p w:rsidR="000114EE" w:rsidRDefault="00591328" w:rsidP="000F26B4">
      <w:pPr>
        <w:pStyle w:val="20"/>
        <w:numPr>
          <w:ilvl w:val="0"/>
          <w:numId w:val="1"/>
        </w:numPr>
        <w:shd w:val="clear" w:color="auto" w:fill="auto"/>
        <w:tabs>
          <w:tab w:val="left" w:pos="1075"/>
        </w:tabs>
        <w:spacing w:before="0" w:after="0" w:line="276" w:lineRule="auto"/>
        <w:ind w:firstLine="740"/>
      </w:pPr>
      <w:r>
        <w:t xml:space="preserve">Пункт 2 </w:t>
      </w:r>
      <w:hyperlink r:id="rId12" w:history="1">
        <w:r w:rsidRPr="008A6911">
          <w:rPr>
            <w:rStyle w:val="a3"/>
          </w:rPr>
          <w:t>Постановления Совета Министров Донецкой Народной Респуб</w:t>
        </w:r>
        <w:r w:rsidRPr="008A6911">
          <w:rPr>
            <w:rStyle w:val="a3"/>
          </w:rPr>
          <w:t>лики от 26 сентября 2016 г. № 11-29</w:t>
        </w:r>
      </w:hyperlink>
      <w:r>
        <w:t xml:space="preserve"> признать утратившим силу.</w:t>
      </w:r>
    </w:p>
    <w:p w:rsidR="000F26B4" w:rsidRDefault="00591328" w:rsidP="000F26B4">
      <w:pPr>
        <w:pStyle w:val="20"/>
        <w:numPr>
          <w:ilvl w:val="0"/>
          <w:numId w:val="1"/>
        </w:numPr>
        <w:shd w:val="clear" w:color="auto" w:fill="auto"/>
        <w:tabs>
          <w:tab w:val="left" w:pos="1070"/>
        </w:tabs>
        <w:spacing w:before="0" w:after="0" w:line="276" w:lineRule="auto"/>
        <w:ind w:firstLine="740"/>
      </w:pPr>
      <w:r>
        <w:t>Настоящее Постановление вступает в силу со дня официального опубликования.</w:t>
      </w:r>
    </w:p>
    <w:p w:rsidR="000F26B4" w:rsidRDefault="000F26B4" w:rsidP="000F26B4">
      <w:pPr>
        <w:pStyle w:val="20"/>
        <w:shd w:val="clear" w:color="auto" w:fill="auto"/>
        <w:tabs>
          <w:tab w:val="left" w:pos="1070"/>
        </w:tabs>
        <w:spacing w:before="0" w:after="0" w:line="276" w:lineRule="auto"/>
      </w:pPr>
    </w:p>
    <w:p w:rsidR="000F26B4" w:rsidRDefault="000F26B4" w:rsidP="000F26B4">
      <w:pPr>
        <w:pStyle w:val="20"/>
        <w:shd w:val="clear" w:color="auto" w:fill="auto"/>
        <w:tabs>
          <w:tab w:val="left" w:pos="1070"/>
        </w:tabs>
        <w:spacing w:before="0" w:after="0" w:line="276" w:lineRule="auto"/>
      </w:pPr>
    </w:p>
    <w:p w:rsidR="000F26B4" w:rsidRDefault="00591328" w:rsidP="000F26B4">
      <w:pPr>
        <w:pStyle w:val="30"/>
        <w:shd w:val="clear" w:color="auto" w:fill="auto"/>
        <w:spacing w:before="0" w:line="280" w:lineRule="exact"/>
        <w:jc w:val="left"/>
      </w:pPr>
      <w:bookmarkStart w:id="3" w:name="bookmark3"/>
      <w:r>
        <w:t>Председатель Правительства</w:t>
      </w:r>
      <w:bookmarkEnd w:id="3"/>
      <w:r w:rsidR="000F26B4">
        <w:t xml:space="preserve">                                                     </w:t>
      </w:r>
      <w:r w:rsidR="000F26B4">
        <w:rPr>
          <w:rStyle w:val="3Exact"/>
          <w:b/>
          <w:bCs/>
        </w:rPr>
        <w:t>А. Е. Ананченко</w:t>
      </w:r>
    </w:p>
    <w:p w:rsidR="000F26B4" w:rsidRDefault="000F26B4" w:rsidP="000F26B4">
      <w:pPr>
        <w:pStyle w:val="20"/>
        <w:shd w:val="clear" w:color="auto" w:fill="auto"/>
        <w:spacing w:before="0" w:after="0" w:line="276" w:lineRule="auto"/>
        <w:ind w:left="5700"/>
      </w:pPr>
    </w:p>
    <w:p w:rsidR="000114EE" w:rsidRDefault="00591328" w:rsidP="000F26B4">
      <w:pPr>
        <w:pStyle w:val="20"/>
        <w:shd w:val="clear" w:color="auto" w:fill="auto"/>
        <w:spacing w:before="0" w:after="0" w:line="276" w:lineRule="auto"/>
        <w:ind w:left="5700"/>
      </w:pPr>
      <w:r>
        <w:t>УТВЕРЖДЕНЫ</w:t>
      </w:r>
    </w:p>
    <w:p w:rsidR="000114EE" w:rsidRDefault="00591328" w:rsidP="000F26B4">
      <w:pPr>
        <w:pStyle w:val="20"/>
        <w:shd w:val="clear" w:color="auto" w:fill="auto"/>
        <w:spacing w:before="0" w:after="0" w:line="276" w:lineRule="auto"/>
        <w:ind w:left="5700"/>
      </w:pPr>
      <w:r>
        <w:t xml:space="preserve">Постановлением Правительства Донецкой Народной Республики от </w:t>
      </w:r>
      <w:r>
        <w:t>05 июня 2019 г. № 10-7</w:t>
      </w:r>
    </w:p>
    <w:p w:rsidR="000F26B4" w:rsidRDefault="000F26B4" w:rsidP="000F26B4">
      <w:pPr>
        <w:pStyle w:val="20"/>
        <w:shd w:val="clear" w:color="auto" w:fill="auto"/>
        <w:spacing w:before="0" w:after="0" w:line="276" w:lineRule="auto"/>
        <w:ind w:left="5700"/>
      </w:pPr>
    </w:p>
    <w:p w:rsidR="000114EE" w:rsidRDefault="00591328" w:rsidP="000F26B4">
      <w:pPr>
        <w:pStyle w:val="20"/>
        <w:shd w:val="clear" w:color="auto" w:fill="auto"/>
        <w:spacing w:before="0" w:after="0" w:line="276" w:lineRule="auto"/>
        <w:jc w:val="center"/>
      </w:pPr>
      <w:r>
        <w:t>ИЗМЕНЕНИЯ</w:t>
      </w:r>
    </w:p>
    <w:p w:rsidR="000114EE" w:rsidRDefault="00591328" w:rsidP="000F26B4">
      <w:pPr>
        <w:pStyle w:val="20"/>
        <w:shd w:val="clear" w:color="auto" w:fill="auto"/>
        <w:spacing w:before="0" w:after="0" w:line="276" w:lineRule="auto"/>
        <w:jc w:val="center"/>
      </w:pPr>
      <w:r>
        <w:t>В ПОЛОЖЕНИЕ О МИНИСТЕРСТВЕ ПРОМЫШЛЕННОСТИ И ТОРГОВЛИ</w:t>
      </w:r>
      <w:r>
        <w:br/>
        <w:t>ДОНЕЦКОЙ НАРОДНОЙ РЕСПУБЛИКИ (новая редакция),</w:t>
      </w:r>
    </w:p>
    <w:p w:rsidR="000114EE" w:rsidRDefault="00591328" w:rsidP="000F26B4">
      <w:pPr>
        <w:pStyle w:val="20"/>
        <w:shd w:val="clear" w:color="auto" w:fill="auto"/>
        <w:spacing w:before="0" w:after="0" w:line="276" w:lineRule="auto"/>
        <w:jc w:val="center"/>
      </w:pPr>
      <w:proofErr w:type="gramStart"/>
      <w:r>
        <w:t>утвержденное</w:t>
      </w:r>
      <w:proofErr w:type="gramEnd"/>
      <w:r>
        <w:t xml:space="preserve"> Постановлением Совета Министров Донецкой Народной</w:t>
      </w:r>
      <w:r>
        <w:br/>
        <w:t>Республики от 26 сентября 2016 г. № 11-29</w:t>
      </w:r>
    </w:p>
    <w:p w:rsidR="000F26B4" w:rsidRDefault="000F26B4" w:rsidP="000F26B4">
      <w:pPr>
        <w:pStyle w:val="20"/>
        <w:shd w:val="clear" w:color="auto" w:fill="auto"/>
        <w:spacing w:before="0" w:after="0" w:line="276" w:lineRule="auto"/>
        <w:jc w:val="center"/>
      </w:pPr>
    </w:p>
    <w:p w:rsidR="000114EE" w:rsidRDefault="00591328" w:rsidP="000F26B4">
      <w:pPr>
        <w:pStyle w:val="20"/>
        <w:shd w:val="clear" w:color="auto" w:fill="auto"/>
        <w:spacing w:before="0" w:after="0" w:line="276" w:lineRule="auto"/>
        <w:jc w:val="center"/>
      </w:pPr>
      <w:proofErr w:type="gramStart"/>
      <w:r>
        <w:t>(являются неотъемл</w:t>
      </w:r>
      <w:r>
        <w:t>емой частью ПОЛОЖЕНИЯ О МИНИСТЕРСТВЕ</w:t>
      </w:r>
      <w:proofErr w:type="gramEnd"/>
    </w:p>
    <w:p w:rsidR="000114EE" w:rsidRDefault="00952EC8" w:rsidP="000F26B4">
      <w:pPr>
        <w:pStyle w:val="20"/>
        <w:shd w:val="clear" w:color="auto" w:fill="auto"/>
        <w:spacing w:before="0" w:after="0" w:line="276" w:lineRule="auto"/>
        <w:jc w:val="center"/>
      </w:pPr>
      <w:r>
        <w:t>ПРОМЫШЛЕННОСТИ И ТОРГ</w:t>
      </w:r>
      <w:r w:rsidR="00591328">
        <w:t>ОВЛИ ДОНЕЦКОЙ НАРОДНОЙ</w:t>
      </w:r>
      <w:r w:rsidR="00591328">
        <w:br/>
        <w:t>РЕСПУБЛИКИ (новая редакция), зарегистрированного Департаментом</w:t>
      </w:r>
      <w:r w:rsidR="00591328">
        <w:br/>
        <w:t>государственной регистрации Министерства доходов и сборов Донецкой</w:t>
      </w:r>
    </w:p>
    <w:p w:rsidR="000114EE" w:rsidRDefault="00591328" w:rsidP="000F26B4">
      <w:pPr>
        <w:pStyle w:val="20"/>
        <w:shd w:val="clear" w:color="auto" w:fill="auto"/>
        <w:spacing w:before="0" w:after="0" w:line="276" w:lineRule="auto"/>
        <w:jc w:val="center"/>
      </w:pPr>
      <w:proofErr w:type="gramStart"/>
      <w:r>
        <w:t>Народной Республики 23.07.2018г., номер запис</w:t>
      </w:r>
      <w:r>
        <w:t>и 01 01 06 00 7165)</w:t>
      </w:r>
      <w:proofErr w:type="gramEnd"/>
    </w:p>
    <w:p w:rsidR="000F26B4" w:rsidRDefault="000F26B4" w:rsidP="000F26B4">
      <w:pPr>
        <w:pStyle w:val="20"/>
        <w:shd w:val="clear" w:color="auto" w:fill="auto"/>
        <w:spacing w:before="0" w:after="0" w:line="276" w:lineRule="auto"/>
        <w:jc w:val="center"/>
      </w:pPr>
    </w:p>
    <w:p w:rsidR="000F26B4" w:rsidRDefault="000F26B4" w:rsidP="000F26B4">
      <w:pPr>
        <w:pStyle w:val="20"/>
        <w:shd w:val="clear" w:color="auto" w:fill="auto"/>
        <w:spacing w:before="0" w:after="0" w:line="276" w:lineRule="auto"/>
        <w:jc w:val="center"/>
      </w:pPr>
    </w:p>
    <w:p w:rsidR="000114EE" w:rsidRDefault="00591328" w:rsidP="000F26B4">
      <w:pPr>
        <w:pStyle w:val="20"/>
        <w:numPr>
          <w:ilvl w:val="0"/>
          <w:numId w:val="2"/>
        </w:numPr>
        <w:shd w:val="clear" w:color="auto" w:fill="auto"/>
        <w:tabs>
          <w:tab w:val="left" w:pos="1081"/>
        </w:tabs>
        <w:spacing w:before="0" w:after="0" w:line="276" w:lineRule="auto"/>
        <w:ind w:firstLine="760"/>
      </w:pPr>
      <w:r>
        <w:t xml:space="preserve">В тексте </w:t>
      </w:r>
      <w:hyperlink r:id="rId13" w:history="1">
        <w:r w:rsidRPr="008A6911">
          <w:rPr>
            <w:rStyle w:val="a3"/>
          </w:rPr>
          <w:t>Положения о Министерстве промышленности и торговли Донецкой Народной Республики, утвержденного Постановлением Совета Министров Донецкой Народной Республики от 26 сентября 2016 года № 11-29</w:t>
        </w:r>
      </w:hyperlink>
      <w:r>
        <w:t xml:space="preserve"> (далее - Положение) слова «Совет Минис</w:t>
      </w:r>
      <w:r>
        <w:t>тров Донецкой Народной Республики» во всех падежах заменить словами «Правительство Донецкой Народной Республики»;</w:t>
      </w:r>
    </w:p>
    <w:p w:rsidR="000114EE" w:rsidRDefault="00591328" w:rsidP="000F26B4">
      <w:pPr>
        <w:pStyle w:val="20"/>
        <w:numPr>
          <w:ilvl w:val="0"/>
          <w:numId w:val="2"/>
        </w:numPr>
        <w:shd w:val="clear" w:color="auto" w:fill="auto"/>
        <w:tabs>
          <w:tab w:val="left" w:pos="1130"/>
        </w:tabs>
        <w:spacing w:before="0" w:after="0" w:line="276" w:lineRule="auto"/>
        <w:ind w:firstLine="760"/>
      </w:pPr>
      <w:r>
        <w:t xml:space="preserve">Раздел I </w:t>
      </w:r>
      <w:hyperlink r:id="rId14" w:history="1">
        <w:r w:rsidRPr="008A6911">
          <w:rPr>
            <w:rStyle w:val="a3"/>
          </w:rPr>
          <w:t>Положения</w:t>
        </w:r>
      </w:hyperlink>
      <w:r>
        <w:t xml:space="preserve"> дополнить пунктом 1.9. следующего содержания:</w:t>
      </w:r>
    </w:p>
    <w:p w:rsidR="000114EE" w:rsidRDefault="00591328" w:rsidP="000F26B4">
      <w:pPr>
        <w:pStyle w:val="20"/>
        <w:shd w:val="clear" w:color="auto" w:fill="auto"/>
        <w:spacing w:before="0" w:after="0" w:line="276" w:lineRule="auto"/>
        <w:ind w:firstLine="760"/>
      </w:pPr>
      <w:r>
        <w:t>«1.9. Нормативными правовыми актами Донецкой Народной Республики</w:t>
      </w:r>
    </w:p>
    <w:p w:rsidR="000114EE" w:rsidRDefault="00591328" w:rsidP="000F26B4">
      <w:pPr>
        <w:pStyle w:val="20"/>
        <w:shd w:val="clear" w:color="auto" w:fill="auto"/>
        <w:spacing w:before="0" w:after="0" w:line="276" w:lineRule="auto"/>
      </w:pPr>
      <w:r>
        <w:t xml:space="preserve">к ведению </w:t>
      </w:r>
      <w:r>
        <w:t>Министерства могут быть отнесены органы исполнительной власти, государственные предприятия, организации и учреждения</w:t>
      </w:r>
      <w:proofErr w:type="gramStart"/>
      <w:r>
        <w:t>.»;</w:t>
      </w:r>
      <w:proofErr w:type="gramEnd"/>
    </w:p>
    <w:p w:rsidR="000114EE" w:rsidRDefault="00591328" w:rsidP="000F26B4">
      <w:pPr>
        <w:pStyle w:val="20"/>
        <w:numPr>
          <w:ilvl w:val="0"/>
          <w:numId w:val="2"/>
        </w:numPr>
        <w:shd w:val="clear" w:color="auto" w:fill="auto"/>
        <w:tabs>
          <w:tab w:val="left" w:pos="1130"/>
        </w:tabs>
        <w:spacing w:before="0" w:after="0" w:line="276" w:lineRule="auto"/>
        <w:ind w:firstLine="760"/>
      </w:pPr>
      <w:r>
        <w:t xml:space="preserve">Пункт 4.17. раздела IV </w:t>
      </w:r>
      <w:hyperlink r:id="rId15" w:history="1">
        <w:r w:rsidRPr="008A6911">
          <w:rPr>
            <w:rStyle w:val="a3"/>
          </w:rPr>
          <w:t>Положения</w:t>
        </w:r>
      </w:hyperlink>
      <w:r>
        <w:t xml:space="preserve"> изложить в новой редакции:</w:t>
      </w:r>
    </w:p>
    <w:p w:rsidR="000114EE" w:rsidRDefault="00591328" w:rsidP="000F26B4">
      <w:pPr>
        <w:pStyle w:val="20"/>
        <w:shd w:val="clear" w:color="auto" w:fill="auto"/>
        <w:spacing w:before="0" w:after="0" w:line="276" w:lineRule="auto"/>
        <w:ind w:firstLine="760"/>
      </w:pPr>
      <w:r>
        <w:t>«4.17. Участвует в подготовке международных договоров по торговому сотруднич</w:t>
      </w:r>
      <w:r>
        <w:t>еству, в сфере промышленности, технического регулирования (стандартизации, сертификации), единства измерений (метрологии)»;</w:t>
      </w:r>
    </w:p>
    <w:p w:rsidR="000114EE" w:rsidRDefault="00591328" w:rsidP="000F26B4">
      <w:pPr>
        <w:pStyle w:val="20"/>
        <w:numPr>
          <w:ilvl w:val="0"/>
          <w:numId w:val="2"/>
        </w:numPr>
        <w:shd w:val="clear" w:color="auto" w:fill="auto"/>
        <w:tabs>
          <w:tab w:val="left" w:pos="1130"/>
        </w:tabs>
        <w:spacing w:before="0" w:after="0" w:line="276" w:lineRule="auto"/>
        <w:ind w:firstLine="760"/>
      </w:pPr>
      <w:r>
        <w:t xml:space="preserve">Пункт 4.23. раздела IV </w:t>
      </w:r>
      <w:hyperlink r:id="rId16" w:history="1">
        <w:r w:rsidRPr="008A6911">
          <w:rPr>
            <w:rStyle w:val="a3"/>
          </w:rPr>
          <w:t>Положения</w:t>
        </w:r>
      </w:hyperlink>
      <w:r>
        <w:t xml:space="preserve"> изложить в новой редакции:</w:t>
      </w:r>
    </w:p>
    <w:p w:rsidR="000114EE" w:rsidRDefault="00591328" w:rsidP="000F26B4">
      <w:pPr>
        <w:pStyle w:val="20"/>
        <w:shd w:val="clear" w:color="auto" w:fill="auto"/>
        <w:spacing w:before="0" w:after="0" w:line="276" w:lineRule="auto"/>
        <w:ind w:firstLine="760"/>
      </w:pPr>
      <w:r>
        <w:t xml:space="preserve">«4.23. Осуществляет функции главного распорядителя средств бюджета в </w:t>
      </w:r>
      <w:r>
        <w:t>рамках наделенных полномочий, в пределах установленных бюджетных назначений»;</w:t>
      </w:r>
    </w:p>
    <w:p w:rsidR="000F26B4" w:rsidRDefault="00591328" w:rsidP="000F26B4">
      <w:pPr>
        <w:pStyle w:val="20"/>
        <w:numPr>
          <w:ilvl w:val="0"/>
          <w:numId w:val="2"/>
        </w:numPr>
        <w:shd w:val="clear" w:color="auto" w:fill="auto"/>
        <w:tabs>
          <w:tab w:val="left" w:pos="1130"/>
        </w:tabs>
        <w:spacing w:before="0" w:after="0" w:line="276" w:lineRule="auto"/>
        <w:ind w:firstLine="760"/>
      </w:pPr>
      <w:r>
        <w:t xml:space="preserve">Пункт 4.30. раздела IV </w:t>
      </w:r>
      <w:hyperlink r:id="rId17" w:history="1">
        <w:r w:rsidRPr="008A6911">
          <w:rPr>
            <w:rStyle w:val="a3"/>
          </w:rPr>
          <w:t>Положения</w:t>
        </w:r>
      </w:hyperlink>
      <w:r>
        <w:t xml:space="preserve"> изложить в новой редакции:</w:t>
      </w:r>
      <w:r w:rsidR="000F26B4">
        <w:t xml:space="preserve"> </w:t>
      </w:r>
    </w:p>
    <w:p w:rsidR="000114EE" w:rsidRDefault="00591328" w:rsidP="000F26B4">
      <w:pPr>
        <w:pStyle w:val="20"/>
        <w:shd w:val="clear" w:color="auto" w:fill="auto"/>
        <w:spacing w:before="0" w:after="0" w:line="276" w:lineRule="auto"/>
        <w:ind w:firstLine="740"/>
      </w:pPr>
      <w:r>
        <w:t xml:space="preserve">«4.30. Утверждает Уставы, согласовывает организационные структуры и </w:t>
      </w:r>
      <w:r>
        <w:lastRenderedPageBreak/>
        <w:t>штатные расписания предприят</w:t>
      </w:r>
      <w:r>
        <w:t>ий, учреждений и организаций, входящих в сферу управления Министерства»;</w:t>
      </w:r>
    </w:p>
    <w:p w:rsidR="000114EE" w:rsidRDefault="00591328" w:rsidP="000F26B4">
      <w:pPr>
        <w:pStyle w:val="20"/>
        <w:numPr>
          <w:ilvl w:val="0"/>
          <w:numId w:val="2"/>
        </w:numPr>
        <w:shd w:val="clear" w:color="auto" w:fill="auto"/>
        <w:tabs>
          <w:tab w:val="left" w:pos="1066"/>
        </w:tabs>
        <w:spacing w:before="0" w:after="0" w:line="276" w:lineRule="auto"/>
        <w:ind w:firstLine="740"/>
      </w:pPr>
      <w:r>
        <w:t xml:space="preserve">Пункт 6.2. раздела VI </w:t>
      </w:r>
      <w:hyperlink r:id="rId18" w:history="1">
        <w:r w:rsidRPr="008A6911">
          <w:rPr>
            <w:rStyle w:val="a3"/>
          </w:rPr>
          <w:t>Положения</w:t>
        </w:r>
      </w:hyperlink>
      <w:r>
        <w:t xml:space="preserve"> изложить в новой редакции:</w:t>
      </w:r>
    </w:p>
    <w:p w:rsidR="000114EE" w:rsidRDefault="00591328" w:rsidP="000F26B4">
      <w:pPr>
        <w:pStyle w:val="20"/>
        <w:shd w:val="clear" w:color="auto" w:fill="auto"/>
        <w:spacing w:before="0" w:after="0" w:line="276" w:lineRule="auto"/>
        <w:ind w:firstLine="740"/>
      </w:pPr>
      <w:r>
        <w:t xml:space="preserve">«6.2. Министр может иметь заместителей, которые назначаются на должность и освобождаются от должности Председателем </w:t>
      </w:r>
      <w:r>
        <w:t>Правительства Донецкой Народной Республики, по представлению Министра»;</w:t>
      </w:r>
    </w:p>
    <w:p w:rsidR="000114EE" w:rsidRDefault="00591328" w:rsidP="000F26B4">
      <w:pPr>
        <w:pStyle w:val="20"/>
        <w:numPr>
          <w:ilvl w:val="0"/>
          <w:numId w:val="2"/>
        </w:numPr>
        <w:shd w:val="clear" w:color="auto" w:fill="auto"/>
        <w:tabs>
          <w:tab w:val="left" w:pos="1066"/>
        </w:tabs>
        <w:spacing w:before="0" w:after="0" w:line="276" w:lineRule="auto"/>
        <w:ind w:firstLine="740"/>
      </w:pPr>
      <w:r>
        <w:t xml:space="preserve">Пункт 6.3. раздела VI </w:t>
      </w:r>
      <w:hyperlink r:id="rId19" w:history="1">
        <w:r w:rsidRPr="008A6911">
          <w:rPr>
            <w:rStyle w:val="a3"/>
          </w:rPr>
          <w:t>Положения</w:t>
        </w:r>
      </w:hyperlink>
      <w:bookmarkStart w:id="4" w:name="_GoBack"/>
      <w:bookmarkEnd w:id="4"/>
      <w:r>
        <w:t xml:space="preserve"> изложить в новой редакции:</w:t>
      </w:r>
    </w:p>
    <w:p w:rsidR="000114EE" w:rsidRDefault="00591328" w:rsidP="000F26B4">
      <w:pPr>
        <w:pStyle w:val="20"/>
        <w:shd w:val="clear" w:color="auto" w:fill="auto"/>
        <w:spacing w:before="0" w:after="0" w:line="276" w:lineRule="auto"/>
        <w:ind w:firstLine="740"/>
      </w:pPr>
      <w:r>
        <w:t>«6.3. Организационная структура и штатное расписание Министерства утверждается приказом Министерства по согласованию с замест</w:t>
      </w:r>
      <w:r>
        <w:t>ителем Председателя Правительства Донецкой Народной Республики, координирующим в соответствии с распределением обязанностей работу Министерства».</w:t>
      </w:r>
    </w:p>
    <w:sectPr w:rsidR="000114EE">
      <w:headerReference w:type="default" r:id="rId20"/>
      <w:pgSz w:w="11900" w:h="16840"/>
      <w:pgMar w:top="1162" w:right="536" w:bottom="1205" w:left="166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328" w:rsidRDefault="00591328">
      <w:r>
        <w:separator/>
      </w:r>
    </w:p>
  </w:endnote>
  <w:endnote w:type="continuationSeparator" w:id="0">
    <w:p w:rsidR="00591328" w:rsidRDefault="00591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328" w:rsidRDefault="00591328"/>
  </w:footnote>
  <w:footnote w:type="continuationSeparator" w:id="0">
    <w:p w:rsidR="00591328" w:rsidRDefault="0059132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4EE" w:rsidRDefault="0059132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15pt;margin-top:37.9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114EE" w:rsidRDefault="00591328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65EAD"/>
    <w:multiLevelType w:val="multilevel"/>
    <w:tmpl w:val="B568E3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D054408"/>
    <w:multiLevelType w:val="multilevel"/>
    <w:tmpl w:val="74A0B2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114EE"/>
    <w:rsid w:val="0001047F"/>
    <w:rsid w:val="000114EE"/>
    <w:rsid w:val="000F26B4"/>
    <w:rsid w:val="00591328"/>
    <w:rsid w:val="008A6911"/>
    <w:rsid w:val="00952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6pt">
    <w:name w:val="Основной текст (3) + 16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line="78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00" w:after="420" w:line="0" w:lineRule="atLeas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nr-online.ru/download/postanovlenie-soveta-ministrov-dnr-11-29-ot-26-09-2016-g-ob-utverzhdenii-polozheniya-o-ministerstve-promyshlennosti-i-torgovli-donetskoj-narodnoj-respubliki-v-novoj-redaktsii-opublikovano-18-07-2018/" TargetMode="External"/><Relationship Id="rId18" Type="http://schemas.openxmlformats.org/officeDocument/2006/relationships/hyperlink" Target="https://dnr-online.ru/download/postanovlenie-soveta-ministrov-dnr-11-29-ot-26-09-2016-g-ob-utverzhdenii-polozheniya-o-ministerstve-promyshlennosti-i-torgovli-donetskoj-narodnoj-respubliki-v-novoj-redaktsii-opublikovano-18-07-2018/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soveta-ministrov-dnr-11-29-ot-26-09-2016-g-ob-utverzhdenii-polozheniya-o-ministerstve-promyshlennosti-i-torgovli-donetskoj-narodnoj-respubliki-v-novoj-redaktsii-opublikovano-18-07-2018/" TargetMode="External"/><Relationship Id="rId17" Type="http://schemas.openxmlformats.org/officeDocument/2006/relationships/hyperlink" Target="https://dnr-online.ru/download/postanovlenie-soveta-ministrov-dnr-11-29-ot-26-09-2016-g-ob-utverzhdenii-polozheniya-o-ministerstve-promyshlennosti-i-torgovli-donetskoj-narodnoj-respubliki-v-novoj-redaktsii-opublikovano-18-07-2018/" TargetMode="External"/><Relationship Id="rId2" Type="http://schemas.openxmlformats.org/officeDocument/2006/relationships/styles" Target="styles.xml"/><Relationship Id="rId16" Type="http://schemas.openxmlformats.org/officeDocument/2006/relationships/hyperlink" Target="https://dnr-online.ru/download/postanovlenie-soveta-ministrov-dnr-11-29-ot-26-09-2016-g-ob-utverzhdenii-polozheniya-o-ministerstve-promyshlennosti-i-torgovli-donetskoj-narodnoj-respubliki-v-novoj-redaktsii-opublikovano-18-07-2018/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11-29-ot-26-09-2016-g-ob-utverzhdenii-polozheniya-o-ministerstve-promyshlennosti-i-torgovli-donetskoj-narodnoj-respubliki-v-novoj-redaktsii-opublikovano-18-07-2018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nr-online.ru/download/postanovlenie-soveta-ministrov-dnr-11-29-ot-26-09-2016-g-ob-utverzhdenii-polozheniya-o-ministerstve-promyshlennosti-i-torgovli-donetskoj-narodnoj-respubliki-v-novoj-redaktsii-opublikovano-18-07-2018/" TargetMode="External"/><Relationship Id="rId10" Type="http://schemas.openxmlformats.org/officeDocument/2006/relationships/hyperlink" Target="https://dnr-online.ru/download/02-iihc-o-pravitelstve-donetskoj-narodnoj-respubliki/" TargetMode="External"/><Relationship Id="rId19" Type="http://schemas.openxmlformats.org/officeDocument/2006/relationships/hyperlink" Target="https://dnr-online.ru/download/postanovlenie-soveta-ministrov-dnr-11-29-ot-26-09-2016-g-ob-utverzhdenii-polozheniya-o-ministerstve-promyshlennosti-i-torgovli-donetskoj-narodnoj-respubliki-v-novoj-redaktsii-opublikovano-18-07-2018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Relationship Id="rId14" Type="http://schemas.openxmlformats.org/officeDocument/2006/relationships/hyperlink" Target="https://dnr-online.ru/download/postanovlenie-soveta-ministrov-dnr-11-29-ot-26-09-2016-g-ob-utverzhdenii-polozheniya-o-ministerstve-promyshlennosti-i-torgovli-donetskoj-narodnoj-respubliki-v-novoj-redaktsii-opublikovano-18-07-2018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923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dcterms:created xsi:type="dcterms:W3CDTF">2019-06-11T13:58:00Z</dcterms:created>
  <dcterms:modified xsi:type="dcterms:W3CDTF">2019-06-11T14:12:00Z</dcterms:modified>
</cp:coreProperties>
</file>