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D9A" w:rsidRDefault="00911715" w:rsidP="0079586F">
      <w:pPr>
        <w:framePr w:h="1579" w:hRule="exact" w:wrap="notBeside" w:vAnchor="text" w:hAnchor="text" w:xAlign="center" w:y="-198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министров\\27.06\\media\\image1.jpeg"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874D9A" w:rsidRDefault="00874D9A" w:rsidP="0079586F">
      <w:pPr>
        <w:spacing w:line="276" w:lineRule="auto"/>
        <w:rPr>
          <w:sz w:val="2"/>
          <w:szCs w:val="2"/>
        </w:rPr>
      </w:pPr>
    </w:p>
    <w:p w:rsidR="00874D9A" w:rsidRDefault="00911715" w:rsidP="0079586F">
      <w:pPr>
        <w:pStyle w:val="10"/>
        <w:keepNext/>
        <w:keepLines/>
        <w:shd w:val="clear" w:color="auto" w:fill="auto"/>
        <w:spacing w:before="0" w:after="0" w:line="276" w:lineRule="auto"/>
        <w:ind w:left="24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874D9A" w:rsidRDefault="00911715" w:rsidP="0079586F">
      <w:pPr>
        <w:pStyle w:val="10"/>
        <w:keepNext/>
        <w:keepLines/>
        <w:shd w:val="clear" w:color="auto" w:fill="auto"/>
        <w:spacing w:before="0" w:after="0" w:line="276" w:lineRule="auto"/>
        <w:ind w:left="240"/>
      </w:pPr>
      <w:r>
        <w:rPr>
          <w:rStyle w:val="11"/>
          <w:b/>
          <w:bCs/>
        </w:rPr>
        <w:t>СОВЕТ МИНИСТРОВ</w:t>
      </w:r>
    </w:p>
    <w:p w:rsidR="00874D9A" w:rsidRDefault="00911715" w:rsidP="0079586F">
      <w:pPr>
        <w:pStyle w:val="10"/>
        <w:keepNext/>
        <w:keepLines/>
        <w:shd w:val="clear" w:color="auto" w:fill="auto"/>
        <w:spacing w:before="0" w:after="0" w:line="276" w:lineRule="auto"/>
        <w:ind w:left="240"/>
        <w:rPr>
          <w:rStyle w:val="11"/>
          <w:b/>
          <w:bCs/>
        </w:rPr>
      </w:pPr>
      <w:r>
        <w:rPr>
          <w:rStyle w:val="11"/>
          <w:b/>
          <w:bCs/>
        </w:rPr>
        <w:t>ПРЕЗИДИУМ</w:t>
      </w:r>
    </w:p>
    <w:p w:rsidR="0079586F" w:rsidRDefault="0079586F" w:rsidP="0079586F">
      <w:pPr>
        <w:pStyle w:val="10"/>
        <w:keepNext/>
        <w:keepLines/>
        <w:shd w:val="clear" w:color="auto" w:fill="auto"/>
        <w:spacing w:before="0" w:after="0" w:line="276" w:lineRule="auto"/>
        <w:ind w:left="240"/>
      </w:pPr>
    </w:p>
    <w:p w:rsidR="00874D9A" w:rsidRDefault="00911715" w:rsidP="0079586F">
      <w:pPr>
        <w:pStyle w:val="20"/>
        <w:keepNext/>
        <w:keepLines/>
        <w:shd w:val="clear" w:color="auto" w:fill="auto"/>
        <w:spacing w:before="0" w:after="0" w:line="276" w:lineRule="auto"/>
        <w:ind w:left="24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79586F" w:rsidRDefault="0079586F" w:rsidP="0079586F">
      <w:pPr>
        <w:pStyle w:val="20"/>
        <w:keepNext/>
        <w:keepLines/>
        <w:shd w:val="clear" w:color="auto" w:fill="auto"/>
        <w:spacing w:before="0" w:after="0" w:line="276" w:lineRule="auto"/>
        <w:ind w:left="240"/>
      </w:pPr>
    </w:p>
    <w:p w:rsidR="00874D9A" w:rsidRDefault="00911715" w:rsidP="0079586F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от 26 сентября 2017 г. № 12-5</w:t>
      </w:r>
    </w:p>
    <w:p w:rsidR="0079586F" w:rsidRDefault="0079586F" w:rsidP="0079586F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</w:p>
    <w:p w:rsidR="0079586F" w:rsidRDefault="0079586F" w:rsidP="0079586F">
      <w:pPr>
        <w:pStyle w:val="30"/>
        <w:shd w:val="clear" w:color="auto" w:fill="auto"/>
        <w:spacing w:before="0" w:after="0" w:line="276" w:lineRule="auto"/>
      </w:pPr>
    </w:p>
    <w:p w:rsidR="00874D9A" w:rsidRDefault="00911715" w:rsidP="0079586F">
      <w:pPr>
        <w:pStyle w:val="30"/>
        <w:shd w:val="clear" w:color="auto" w:fill="auto"/>
        <w:spacing w:before="0" w:after="0" w:line="276" w:lineRule="auto"/>
      </w:pPr>
      <w:r>
        <w:rPr>
          <w:rStyle w:val="31"/>
          <w:b/>
          <w:bCs/>
        </w:rPr>
        <w:t>О внесении изменений в</w:t>
      </w:r>
      <w:r>
        <w:rPr>
          <w:rStyle w:val="31"/>
          <w:b/>
          <w:bCs/>
        </w:rPr>
        <w:t xml:space="preserve"> Постановление Совета Министров</w:t>
      </w:r>
    </w:p>
    <w:p w:rsidR="00874D9A" w:rsidRDefault="00911715" w:rsidP="0079586F">
      <w:pPr>
        <w:pStyle w:val="30"/>
        <w:shd w:val="clear" w:color="auto" w:fill="auto"/>
        <w:spacing w:before="0" w:after="0" w:line="276" w:lineRule="auto"/>
      </w:pPr>
      <w:r>
        <w:rPr>
          <w:rStyle w:val="31"/>
          <w:b/>
          <w:bCs/>
        </w:rPr>
        <w:t>Донецкой Народной Республики от 10 марта 2017 года № 3-66</w:t>
      </w:r>
    </w:p>
    <w:p w:rsidR="00874D9A" w:rsidRDefault="00911715" w:rsidP="0079586F">
      <w:pPr>
        <w:pStyle w:val="30"/>
        <w:shd w:val="clear" w:color="auto" w:fill="auto"/>
        <w:spacing w:before="0" w:after="0" w:line="276" w:lineRule="auto"/>
      </w:pPr>
      <w:r>
        <w:rPr>
          <w:rStyle w:val="31"/>
          <w:b/>
          <w:bCs/>
        </w:rPr>
        <w:t>«Об утверждении Перечня учреждений здравоохранения</w:t>
      </w:r>
      <w:r>
        <w:rPr>
          <w:rStyle w:val="31"/>
          <w:b/>
          <w:bCs/>
        </w:rPr>
        <w:br/>
        <w:t>Донецкой Народной Республики, участвующих в реализации</w:t>
      </w:r>
    </w:p>
    <w:p w:rsidR="00874D9A" w:rsidRDefault="00911715" w:rsidP="0079586F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Гуманитарной программы по воссоединению народа Донбасса»</w:t>
      </w:r>
    </w:p>
    <w:p w:rsidR="0079586F" w:rsidRDefault="0079586F" w:rsidP="0079586F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</w:p>
    <w:p w:rsidR="0079586F" w:rsidRDefault="0079586F" w:rsidP="0079586F">
      <w:pPr>
        <w:pStyle w:val="30"/>
        <w:shd w:val="clear" w:color="auto" w:fill="auto"/>
        <w:spacing w:before="0" w:after="0" w:line="276" w:lineRule="auto"/>
      </w:pPr>
    </w:p>
    <w:p w:rsidR="00874D9A" w:rsidRDefault="00911715" w:rsidP="0079586F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 xml:space="preserve">С </w:t>
      </w:r>
      <w:r>
        <w:rPr>
          <w:rStyle w:val="24"/>
        </w:rPr>
        <w:t>целью совершенствования оказания медицинской помощи мирному населению, проживающему в районах Донбасса, временно находящихся под контролем Украины, Совет Министров Донецкой Народной Республики</w:t>
      </w:r>
    </w:p>
    <w:p w:rsidR="0079586F" w:rsidRDefault="0079586F" w:rsidP="0079586F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</w:p>
    <w:p w:rsidR="00874D9A" w:rsidRDefault="00911715" w:rsidP="0079586F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79586F" w:rsidRDefault="0079586F" w:rsidP="0079586F">
      <w:pPr>
        <w:pStyle w:val="30"/>
        <w:shd w:val="clear" w:color="auto" w:fill="auto"/>
        <w:spacing w:before="0" w:after="0" w:line="276" w:lineRule="auto"/>
        <w:jc w:val="left"/>
      </w:pPr>
    </w:p>
    <w:p w:rsidR="00874D9A" w:rsidRDefault="00911715" w:rsidP="0079586F">
      <w:pPr>
        <w:pStyle w:val="23"/>
        <w:numPr>
          <w:ilvl w:val="0"/>
          <w:numId w:val="1"/>
        </w:numPr>
        <w:shd w:val="clear" w:color="auto" w:fill="auto"/>
        <w:tabs>
          <w:tab w:val="left" w:pos="1152"/>
        </w:tabs>
        <w:spacing w:before="120" w:after="0" w:line="276" w:lineRule="auto"/>
        <w:ind w:firstLine="760"/>
      </w:pPr>
      <w:r>
        <w:rPr>
          <w:rStyle w:val="24"/>
        </w:rPr>
        <w:t xml:space="preserve">Внести в </w:t>
      </w:r>
      <w:hyperlink r:id="rId10" w:history="1">
        <w:r w:rsidRPr="002B4C8F">
          <w:rPr>
            <w:rStyle w:val="a3"/>
          </w:rPr>
          <w:t xml:space="preserve">Постановление Совета Министров Донецкой </w:t>
        </w:r>
        <w:r w:rsidRPr="002B4C8F">
          <w:rPr>
            <w:rStyle w:val="a3"/>
          </w:rPr>
          <w:t>Народной Республики от 10 марта 2017 года №3-66 «Об утверждении Перечня учреждений здравоохранения Донецкой Народной Республики, участвующих в реализации Гуманитарной программы по воссоединению народа Донбасса»</w:t>
        </w:r>
      </w:hyperlink>
      <w:r>
        <w:rPr>
          <w:rStyle w:val="24"/>
        </w:rPr>
        <w:t xml:space="preserve"> (далее - Постановление) следующие изменения:</w:t>
      </w:r>
    </w:p>
    <w:p w:rsidR="00874D9A" w:rsidRDefault="00911715" w:rsidP="0079586F">
      <w:pPr>
        <w:pStyle w:val="23"/>
        <w:numPr>
          <w:ilvl w:val="1"/>
          <w:numId w:val="1"/>
        </w:numPr>
        <w:shd w:val="clear" w:color="auto" w:fill="auto"/>
        <w:tabs>
          <w:tab w:val="left" w:pos="1448"/>
        </w:tabs>
        <w:spacing w:before="120" w:after="0" w:line="276" w:lineRule="auto"/>
        <w:ind w:firstLine="760"/>
      </w:pPr>
      <w:r>
        <w:rPr>
          <w:rStyle w:val="24"/>
        </w:rPr>
        <w:t xml:space="preserve">Подпункт 1.1 пункта 1 </w:t>
      </w:r>
      <w:hyperlink r:id="rId11" w:history="1">
        <w:r w:rsidRPr="002B4C8F">
          <w:rPr>
            <w:rStyle w:val="a3"/>
          </w:rPr>
          <w:t>Постановления</w:t>
        </w:r>
      </w:hyperlink>
      <w:r>
        <w:rPr>
          <w:rStyle w:val="24"/>
        </w:rPr>
        <w:t xml:space="preserve"> изложить в следующей редакции:</w:t>
      </w:r>
    </w:p>
    <w:p w:rsidR="00874D9A" w:rsidRDefault="00911715" w:rsidP="0079586F">
      <w:pPr>
        <w:pStyle w:val="23"/>
        <w:shd w:val="clear" w:color="auto" w:fill="auto"/>
        <w:spacing w:before="120" w:after="0" w:line="276" w:lineRule="auto"/>
        <w:ind w:firstLine="760"/>
      </w:pPr>
      <w:r>
        <w:rPr>
          <w:rStyle w:val="24"/>
        </w:rPr>
        <w:t>«1.1. Родовспоможение и оперативная гинекология</w:t>
      </w:r>
      <w:proofErr w:type="gramStart"/>
      <w:r>
        <w:rPr>
          <w:rStyle w:val="24"/>
        </w:rPr>
        <w:t>;»</w:t>
      </w:r>
      <w:proofErr w:type="gramEnd"/>
      <w:r>
        <w:rPr>
          <w:rStyle w:val="24"/>
        </w:rPr>
        <w:t>.</w:t>
      </w:r>
    </w:p>
    <w:p w:rsidR="00874D9A" w:rsidRDefault="00911715" w:rsidP="0079586F">
      <w:pPr>
        <w:pStyle w:val="23"/>
        <w:numPr>
          <w:ilvl w:val="0"/>
          <w:numId w:val="1"/>
        </w:numPr>
        <w:shd w:val="clear" w:color="auto" w:fill="auto"/>
        <w:tabs>
          <w:tab w:val="left" w:pos="1152"/>
        </w:tabs>
        <w:spacing w:before="120" w:after="0" w:line="276" w:lineRule="auto"/>
        <w:ind w:firstLine="760"/>
      </w:pPr>
      <w:r>
        <w:rPr>
          <w:rStyle w:val="24"/>
        </w:rPr>
        <w:t xml:space="preserve">Внести в </w:t>
      </w:r>
      <w:hyperlink r:id="rId12" w:history="1">
        <w:r w:rsidRPr="002B4C8F">
          <w:rPr>
            <w:rStyle w:val="a3"/>
          </w:rPr>
          <w:t xml:space="preserve">Перечень учреждений здравоохранения Донецкой Народной Республики, участвующих в реализации гуманитарной программы, </w:t>
        </w:r>
        <w:r w:rsidRPr="002B4C8F">
          <w:rPr>
            <w:rStyle w:val="a3"/>
          </w:rPr>
          <w:lastRenderedPageBreak/>
          <w:t>утвержденный П</w:t>
        </w:r>
        <w:r w:rsidRPr="002B4C8F">
          <w:rPr>
            <w:rStyle w:val="a3"/>
          </w:rPr>
          <w:t>остановлением Совета Министров Донецкой Народной Республики от 10 марта 2017 года №3-66</w:t>
        </w:r>
      </w:hyperlink>
      <w:r>
        <w:rPr>
          <w:rStyle w:val="24"/>
        </w:rPr>
        <w:t xml:space="preserve"> (далее - Перечень) следующие изменения:</w:t>
      </w:r>
    </w:p>
    <w:p w:rsidR="00874D9A" w:rsidRDefault="00911715" w:rsidP="0079586F">
      <w:pPr>
        <w:pStyle w:val="23"/>
        <w:numPr>
          <w:ilvl w:val="1"/>
          <w:numId w:val="1"/>
        </w:numPr>
        <w:shd w:val="clear" w:color="auto" w:fill="auto"/>
        <w:tabs>
          <w:tab w:val="left" w:pos="1448"/>
        </w:tabs>
        <w:spacing w:before="120" w:after="0" w:line="276" w:lineRule="auto"/>
        <w:ind w:firstLine="760"/>
        <w:rPr>
          <w:rStyle w:val="24"/>
        </w:rPr>
      </w:pPr>
      <w:r>
        <w:rPr>
          <w:rStyle w:val="24"/>
        </w:rPr>
        <w:t xml:space="preserve">Строку 6 </w:t>
      </w:r>
      <w:hyperlink r:id="rId13" w:history="1">
        <w:r w:rsidRPr="002B4C8F">
          <w:rPr>
            <w:rStyle w:val="a3"/>
          </w:rPr>
          <w:t>Перечня</w:t>
        </w:r>
      </w:hyperlink>
      <w:bookmarkStart w:id="2" w:name="_GoBack"/>
      <w:bookmarkEnd w:id="2"/>
      <w:r>
        <w:rPr>
          <w:rStyle w:val="24"/>
        </w:rPr>
        <w:t xml:space="preserve"> изложить в </w:t>
      </w:r>
      <w:r>
        <w:rPr>
          <w:rStyle w:val="24"/>
        </w:rPr>
        <w:t>следующей редакции:</w:t>
      </w:r>
    </w:p>
    <w:p w:rsidR="0079586F" w:rsidRDefault="0079586F" w:rsidP="0079586F">
      <w:pPr>
        <w:pStyle w:val="23"/>
        <w:shd w:val="clear" w:color="auto" w:fill="auto"/>
        <w:tabs>
          <w:tab w:val="left" w:pos="1448"/>
        </w:tabs>
        <w:spacing w:before="0" w:after="0" w:line="276" w:lineRule="auto"/>
        <w:rPr>
          <w:rStyle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2"/>
        <w:gridCol w:w="3905"/>
        <w:gridCol w:w="2108"/>
        <w:gridCol w:w="3117"/>
      </w:tblGrid>
      <w:tr w:rsidR="0079586F" w:rsidTr="0079586F">
        <w:tc>
          <w:tcPr>
            <w:tcW w:w="675" w:type="dxa"/>
          </w:tcPr>
          <w:p w:rsidR="0079586F" w:rsidRDefault="0079586F" w:rsidP="0079586F">
            <w:pPr>
              <w:pStyle w:val="23"/>
              <w:shd w:val="clear" w:color="auto" w:fill="auto"/>
              <w:tabs>
                <w:tab w:val="left" w:pos="1448"/>
              </w:tabs>
              <w:spacing w:before="0" w:after="0" w:line="276" w:lineRule="auto"/>
              <w:rPr>
                <w:rStyle w:val="24"/>
              </w:rPr>
            </w:pPr>
            <w:r>
              <w:rPr>
                <w:rStyle w:val="24"/>
              </w:rPr>
              <w:t>6</w:t>
            </w:r>
          </w:p>
        </w:tc>
        <w:tc>
          <w:tcPr>
            <w:tcW w:w="3969" w:type="dxa"/>
          </w:tcPr>
          <w:p w:rsidR="0079586F" w:rsidRDefault="0079586F" w:rsidP="0079586F">
            <w:pPr>
              <w:pStyle w:val="23"/>
              <w:shd w:val="clear" w:color="auto" w:fill="auto"/>
              <w:spacing w:before="0" w:after="0"/>
              <w:jc w:val="left"/>
            </w:pPr>
            <w:r>
              <w:rPr>
                <w:rStyle w:val="2Exact0"/>
              </w:rPr>
              <w:t>Донецкий Республиканский центр охраны материнства и детства Министерства здравоохранения Донецкой Народной Республики</w:t>
            </w:r>
          </w:p>
          <w:p w:rsidR="0079586F" w:rsidRDefault="0079586F" w:rsidP="0079586F">
            <w:pPr>
              <w:pStyle w:val="23"/>
              <w:shd w:val="clear" w:color="auto" w:fill="auto"/>
              <w:tabs>
                <w:tab w:val="left" w:pos="1448"/>
              </w:tabs>
              <w:spacing w:before="0" w:after="0" w:line="276" w:lineRule="auto"/>
              <w:rPr>
                <w:rStyle w:val="24"/>
              </w:rPr>
            </w:pPr>
          </w:p>
        </w:tc>
        <w:tc>
          <w:tcPr>
            <w:tcW w:w="2127" w:type="dxa"/>
          </w:tcPr>
          <w:p w:rsidR="0079586F" w:rsidRDefault="0079586F" w:rsidP="0079586F">
            <w:pPr>
              <w:pStyle w:val="23"/>
              <w:shd w:val="clear" w:color="auto" w:fill="auto"/>
              <w:spacing w:before="0" w:after="0"/>
              <w:jc w:val="left"/>
            </w:pPr>
            <w:r>
              <w:rPr>
                <w:rStyle w:val="2Exact0"/>
              </w:rPr>
              <w:t>г. Донецк, пр. Панфилова, 3</w:t>
            </w:r>
          </w:p>
          <w:p w:rsidR="0079586F" w:rsidRDefault="0079586F" w:rsidP="0079586F">
            <w:pPr>
              <w:pStyle w:val="23"/>
              <w:shd w:val="clear" w:color="auto" w:fill="auto"/>
              <w:tabs>
                <w:tab w:val="left" w:pos="1448"/>
              </w:tabs>
              <w:spacing w:before="0" w:after="0" w:line="276" w:lineRule="auto"/>
              <w:rPr>
                <w:rStyle w:val="24"/>
              </w:rPr>
            </w:pPr>
          </w:p>
        </w:tc>
        <w:tc>
          <w:tcPr>
            <w:tcW w:w="3146" w:type="dxa"/>
          </w:tcPr>
          <w:p w:rsidR="0079586F" w:rsidRDefault="0079586F" w:rsidP="0079586F">
            <w:pPr>
              <w:pStyle w:val="23"/>
              <w:shd w:val="clear" w:color="auto" w:fill="auto"/>
              <w:spacing w:before="0" w:after="0" w:line="317" w:lineRule="exact"/>
              <w:jc w:val="left"/>
            </w:pPr>
            <w:r>
              <w:rPr>
                <w:rStyle w:val="2Exact0"/>
              </w:rPr>
              <w:t>Родовспоможение и</w:t>
            </w:r>
          </w:p>
          <w:p w:rsidR="0079586F" w:rsidRDefault="0079586F" w:rsidP="0079586F">
            <w:pPr>
              <w:pStyle w:val="23"/>
              <w:shd w:val="clear" w:color="auto" w:fill="auto"/>
              <w:spacing w:before="0" w:after="0" w:line="317" w:lineRule="exact"/>
              <w:jc w:val="left"/>
            </w:pPr>
            <w:r>
              <w:rPr>
                <w:rStyle w:val="2Exact0"/>
              </w:rPr>
              <w:t>оперативная</w:t>
            </w:r>
          </w:p>
          <w:p w:rsidR="0079586F" w:rsidRDefault="0079586F" w:rsidP="0079586F">
            <w:pPr>
              <w:pStyle w:val="23"/>
              <w:shd w:val="clear" w:color="auto" w:fill="auto"/>
              <w:spacing w:before="0" w:after="0" w:line="317" w:lineRule="exact"/>
              <w:jc w:val="left"/>
            </w:pPr>
            <w:r>
              <w:rPr>
                <w:rStyle w:val="2Exact0"/>
              </w:rPr>
              <w:t>гинекология</w:t>
            </w:r>
          </w:p>
          <w:p w:rsidR="0079586F" w:rsidRDefault="0079586F" w:rsidP="0079586F">
            <w:pPr>
              <w:pStyle w:val="23"/>
              <w:shd w:val="clear" w:color="auto" w:fill="auto"/>
              <w:tabs>
                <w:tab w:val="left" w:pos="1448"/>
              </w:tabs>
              <w:spacing w:before="0" w:after="0" w:line="276" w:lineRule="auto"/>
              <w:rPr>
                <w:rStyle w:val="24"/>
              </w:rPr>
            </w:pPr>
          </w:p>
        </w:tc>
      </w:tr>
    </w:tbl>
    <w:p w:rsidR="0079586F" w:rsidRDefault="0079586F" w:rsidP="0079586F">
      <w:pPr>
        <w:pStyle w:val="23"/>
        <w:shd w:val="clear" w:color="auto" w:fill="auto"/>
        <w:tabs>
          <w:tab w:val="left" w:pos="1448"/>
        </w:tabs>
        <w:spacing w:before="0" w:after="0" w:line="276" w:lineRule="auto"/>
        <w:rPr>
          <w:rStyle w:val="24"/>
        </w:rPr>
      </w:pPr>
    </w:p>
    <w:p w:rsidR="0079586F" w:rsidRDefault="0079586F" w:rsidP="0079586F">
      <w:pPr>
        <w:pStyle w:val="23"/>
        <w:numPr>
          <w:ilvl w:val="0"/>
          <w:numId w:val="1"/>
        </w:numPr>
        <w:shd w:val="clear" w:color="auto" w:fill="auto"/>
        <w:tabs>
          <w:tab w:val="left" w:pos="1448"/>
        </w:tabs>
        <w:spacing w:before="0" w:after="0" w:line="276" w:lineRule="auto"/>
        <w:ind w:firstLine="709"/>
        <w:rPr>
          <w:rStyle w:val="Exact0"/>
        </w:rPr>
      </w:pPr>
      <w:r>
        <w:rPr>
          <w:rStyle w:val="Exact0"/>
        </w:rPr>
        <w:t>Настоящее Постановление вступает в силу со дня официального</w:t>
      </w:r>
      <w:r>
        <w:rPr>
          <w:rStyle w:val="Exact0"/>
        </w:rPr>
        <w:t xml:space="preserve"> опубликования.</w:t>
      </w:r>
    </w:p>
    <w:p w:rsidR="0079586F" w:rsidRDefault="0079586F" w:rsidP="0079586F">
      <w:pPr>
        <w:pStyle w:val="23"/>
        <w:shd w:val="clear" w:color="auto" w:fill="auto"/>
        <w:tabs>
          <w:tab w:val="left" w:pos="1448"/>
        </w:tabs>
        <w:spacing w:before="0" w:after="0" w:line="276" w:lineRule="auto"/>
        <w:rPr>
          <w:rStyle w:val="Exact0"/>
        </w:rPr>
      </w:pPr>
    </w:p>
    <w:p w:rsidR="0079586F" w:rsidRDefault="0079586F" w:rsidP="0079586F">
      <w:pPr>
        <w:pStyle w:val="23"/>
        <w:shd w:val="clear" w:color="auto" w:fill="auto"/>
        <w:tabs>
          <w:tab w:val="left" w:pos="1448"/>
        </w:tabs>
        <w:spacing w:before="0" w:after="0" w:line="276" w:lineRule="auto"/>
        <w:rPr>
          <w:rStyle w:val="Exact0"/>
        </w:rPr>
      </w:pPr>
    </w:p>
    <w:p w:rsidR="0079586F" w:rsidRDefault="0079586F" w:rsidP="0079586F">
      <w:pPr>
        <w:pStyle w:val="23"/>
        <w:shd w:val="clear" w:color="auto" w:fill="auto"/>
        <w:tabs>
          <w:tab w:val="left" w:pos="1448"/>
        </w:tabs>
        <w:spacing w:before="0" w:after="0" w:line="276" w:lineRule="auto"/>
        <w:rPr>
          <w:rStyle w:val="Exact0"/>
        </w:rPr>
      </w:pPr>
    </w:p>
    <w:p w:rsidR="0079586F" w:rsidRDefault="0079586F" w:rsidP="0079586F">
      <w:pPr>
        <w:pStyle w:val="23"/>
        <w:shd w:val="clear" w:color="auto" w:fill="auto"/>
        <w:tabs>
          <w:tab w:val="left" w:pos="1448"/>
        </w:tabs>
        <w:spacing w:before="0" w:after="0" w:line="276" w:lineRule="auto"/>
        <w:rPr>
          <w:rStyle w:val="Exact0"/>
        </w:rPr>
      </w:pPr>
    </w:p>
    <w:p w:rsidR="0079586F" w:rsidRDefault="0079586F" w:rsidP="0079586F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Exact0"/>
        </w:rPr>
        <w:t>Председатель</w:t>
      </w:r>
      <w:r>
        <w:rPr>
          <w:rStyle w:val="Exact0"/>
        </w:rPr>
        <w:br/>
        <w:t xml:space="preserve">Совета Министров                                                                   </w:t>
      </w:r>
      <w:r>
        <w:rPr>
          <w:rStyle w:val="3Exact2"/>
          <w:b/>
          <w:bCs/>
        </w:rPr>
        <w:t>А. В.</w:t>
      </w:r>
      <w:r w:rsidR="00064E18">
        <w:rPr>
          <w:rStyle w:val="3Exact2"/>
          <w:b/>
          <w:bCs/>
        </w:rPr>
        <w:t xml:space="preserve"> </w:t>
      </w:r>
      <w:r>
        <w:rPr>
          <w:rStyle w:val="3Exact2"/>
          <w:b/>
          <w:bCs/>
        </w:rPr>
        <w:t>Захарченко</w:t>
      </w:r>
    </w:p>
    <w:p w:rsidR="0079586F" w:rsidRDefault="0079586F" w:rsidP="0079586F">
      <w:pPr>
        <w:pStyle w:val="23"/>
        <w:shd w:val="clear" w:color="auto" w:fill="auto"/>
        <w:tabs>
          <w:tab w:val="left" w:pos="1448"/>
        </w:tabs>
        <w:spacing w:before="0" w:after="0" w:line="276" w:lineRule="auto"/>
      </w:pPr>
    </w:p>
    <w:p w:rsidR="0079586F" w:rsidRDefault="0079586F" w:rsidP="0079586F">
      <w:pPr>
        <w:spacing w:line="276" w:lineRule="auto"/>
        <w:rPr>
          <w:sz w:val="2"/>
          <w:szCs w:val="2"/>
        </w:rPr>
      </w:pPr>
    </w:p>
    <w:sectPr w:rsidR="0079586F">
      <w:headerReference w:type="default" r:id="rId14"/>
      <w:type w:val="continuous"/>
      <w:pgSz w:w="11900" w:h="16840"/>
      <w:pgMar w:top="1043" w:right="489" w:bottom="1043" w:left="18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715" w:rsidRDefault="00911715">
      <w:r>
        <w:separator/>
      </w:r>
    </w:p>
  </w:endnote>
  <w:endnote w:type="continuationSeparator" w:id="0">
    <w:p w:rsidR="00911715" w:rsidRDefault="00911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715" w:rsidRDefault="00911715"/>
  </w:footnote>
  <w:footnote w:type="continuationSeparator" w:id="0">
    <w:p w:rsidR="00911715" w:rsidRDefault="009117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D9A" w:rsidRDefault="0091171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65pt;margin-top:40.25pt;width:5.3pt;height:8.1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874D9A" w:rsidRDefault="00911715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28B4"/>
    <w:multiLevelType w:val="multilevel"/>
    <w:tmpl w:val="6C52E8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74D9A"/>
    <w:rsid w:val="00064E18"/>
    <w:rsid w:val="002B4C8F"/>
    <w:rsid w:val="004F71DA"/>
    <w:rsid w:val="0079586F"/>
    <w:rsid w:val="00874D9A"/>
    <w:rsid w:val="0091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Exact">
    <w:name w:val="Заголовок №3 Exact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3SegoeUI13ptExact">
    <w:name w:val="Заголовок №3 + Segoe UI;13 pt;Не полужирный Exact"/>
    <w:basedOn w:val="3Exact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Exact0">
    <w:name w:val="Заголовок №3 Exact"/>
    <w:basedOn w:val="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Exact1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2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54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Заголовок №3"/>
    <w:basedOn w:val="a"/>
    <w:link w:val="3Exact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795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3-66-ot-10-03-2017-g-ob-utverzhdenii-perechnya-uchrezhdenij-zdravoohraneniya-donetskoj-narodnoj-respubliki-uchastvuyushhih-v-realizatsii-gumanitarnoj-programmy-po-v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3-66-ot-10-03-2017-g-ob-utverzhdenii-perechnya-uchrezhdenij-zdravoohraneniya-donetskoj-narodnoj-respubliki-uchastvuyushhih-v-realizatsii-gumanitarnoj-programmy-po-v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3-66-ot-10-03-2017-g-ob-utverzhdenii-perechnya-uchrezhdenij-zdravoohraneniya-donetskoj-narodnoj-respubliki-uchastvuyushhih-v-realizatsii-gumanitarnoj-programmy-po-v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postanovlenie-soveta-ministrov-dnr-3-66-ot-10-03-2017-g-ob-utverzhdenii-perechnya-uchrezhdenij-zdravoohraneniya-donetskoj-narodnoj-respubliki-uchastvuyushhih-v-realizatsii-gumanitarnoj-programmy-po-v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Головачева Марина Витальевна</dc:creator>
  <cp:keywords/>
  <cp:lastModifiedBy>user</cp:lastModifiedBy>
  <cp:revision>6</cp:revision>
  <dcterms:created xsi:type="dcterms:W3CDTF">2019-06-26T12:47:00Z</dcterms:created>
  <dcterms:modified xsi:type="dcterms:W3CDTF">2019-06-26T13:03:00Z</dcterms:modified>
</cp:coreProperties>
</file>