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D6" w:rsidRDefault="00007AD6" w:rsidP="007610BF">
      <w:pPr>
        <w:spacing w:line="276" w:lineRule="auto"/>
        <w:rPr>
          <w:sz w:val="19"/>
          <w:szCs w:val="19"/>
        </w:rPr>
      </w:pPr>
    </w:p>
    <w:p w:rsidR="007610BF" w:rsidRDefault="007610BF" w:rsidP="007610BF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5416A1A1" wp14:editId="034378FB">
            <wp:extent cx="1028700" cy="876300"/>
            <wp:effectExtent l="0" t="0" r="0" b="0"/>
            <wp:docPr id="1" name="Рисунок 1" descr="C:\Users\Julia\Desktop\доки\07.06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Desktop\доки\07.06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AD6" w:rsidRDefault="002D33E2" w:rsidP="007610BF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007AD6" w:rsidRDefault="002D33E2" w:rsidP="007610BF">
      <w:pPr>
        <w:pStyle w:val="10"/>
        <w:keepNext/>
        <w:keepLines/>
        <w:shd w:val="clear" w:color="auto" w:fill="auto"/>
        <w:spacing w:after="0" w:line="276" w:lineRule="auto"/>
        <w:ind w:right="6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7610BF" w:rsidRDefault="007610BF" w:rsidP="007610BF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007AD6" w:rsidRDefault="002D33E2" w:rsidP="007610BF">
      <w:pPr>
        <w:pStyle w:val="20"/>
        <w:keepNext/>
        <w:keepLines/>
        <w:shd w:val="clear" w:color="auto" w:fill="auto"/>
        <w:spacing w:before="0" w:line="276" w:lineRule="auto"/>
        <w:ind w:right="6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7610BF" w:rsidRDefault="007610BF" w:rsidP="007610BF">
      <w:pPr>
        <w:pStyle w:val="20"/>
        <w:keepNext/>
        <w:keepLines/>
        <w:shd w:val="clear" w:color="auto" w:fill="auto"/>
        <w:spacing w:before="0" w:line="276" w:lineRule="auto"/>
        <w:ind w:right="60"/>
      </w:pPr>
    </w:p>
    <w:p w:rsidR="00007AD6" w:rsidRDefault="002D33E2" w:rsidP="007610BF">
      <w:pPr>
        <w:pStyle w:val="30"/>
        <w:shd w:val="clear" w:color="auto" w:fill="auto"/>
        <w:spacing w:after="0" w:line="276" w:lineRule="auto"/>
        <w:ind w:right="60"/>
        <w:rPr>
          <w:rStyle w:val="32"/>
          <w:b/>
          <w:bCs/>
        </w:rPr>
      </w:pPr>
      <w:r>
        <w:rPr>
          <w:rStyle w:val="31"/>
          <w:b/>
          <w:bCs/>
        </w:rPr>
        <w:t xml:space="preserve">№ 19-11 от </w:t>
      </w:r>
      <w:r>
        <w:rPr>
          <w:rStyle w:val="32"/>
          <w:b/>
          <w:bCs/>
        </w:rPr>
        <w:t>16.10.2015 г.</w:t>
      </w:r>
    </w:p>
    <w:p w:rsidR="007610BF" w:rsidRDefault="007610BF" w:rsidP="007610BF">
      <w:pPr>
        <w:pStyle w:val="30"/>
        <w:shd w:val="clear" w:color="auto" w:fill="auto"/>
        <w:spacing w:after="0" w:line="276" w:lineRule="auto"/>
        <w:ind w:right="60"/>
        <w:rPr>
          <w:rStyle w:val="32"/>
          <w:b/>
          <w:bCs/>
        </w:rPr>
      </w:pPr>
    </w:p>
    <w:p w:rsidR="007610BF" w:rsidRDefault="007610BF" w:rsidP="007610BF">
      <w:pPr>
        <w:pStyle w:val="30"/>
        <w:shd w:val="clear" w:color="auto" w:fill="auto"/>
        <w:spacing w:after="0" w:line="276" w:lineRule="auto"/>
        <w:ind w:right="60"/>
      </w:pPr>
    </w:p>
    <w:p w:rsidR="00007AD6" w:rsidRDefault="002D33E2" w:rsidP="007610BF">
      <w:pPr>
        <w:pStyle w:val="30"/>
        <w:shd w:val="clear" w:color="auto" w:fill="auto"/>
        <w:spacing w:after="0" w:line="276" w:lineRule="auto"/>
        <w:ind w:right="60"/>
      </w:pPr>
      <w:r>
        <w:rPr>
          <w:rStyle w:val="31"/>
          <w:b/>
          <w:bCs/>
        </w:rPr>
        <w:t xml:space="preserve">Об утверждении размера </w:t>
      </w:r>
      <w:r>
        <w:rPr>
          <w:rStyle w:val="32"/>
          <w:b/>
          <w:bCs/>
        </w:rPr>
        <w:t xml:space="preserve">и </w:t>
      </w:r>
      <w:r>
        <w:rPr>
          <w:rStyle w:val="31"/>
          <w:b/>
          <w:bCs/>
        </w:rPr>
        <w:t>порядка</w:t>
      </w:r>
    </w:p>
    <w:p w:rsidR="00007AD6" w:rsidRDefault="002D33E2" w:rsidP="007610BF">
      <w:pPr>
        <w:pStyle w:val="30"/>
        <w:shd w:val="clear" w:color="auto" w:fill="auto"/>
        <w:spacing w:after="0" w:line="276" w:lineRule="auto"/>
        <w:ind w:right="60"/>
        <w:rPr>
          <w:rStyle w:val="31"/>
          <w:b/>
          <w:bCs/>
        </w:rPr>
      </w:pPr>
      <w:r>
        <w:rPr>
          <w:rStyle w:val="31"/>
          <w:b/>
          <w:bCs/>
        </w:rPr>
        <w:t xml:space="preserve">взимания республиканской пошлины </w:t>
      </w:r>
      <w:r>
        <w:rPr>
          <w:rStyle w:val="32"/>
          <w:b/>
          <w:bCs/>
        </w:rPr>
        <w:t xml:space="preserve">в сфере </w:t>
      </w:r>
      <w:r>
        <w:rPr>
          <w:rStyle w:val="31"/>
          <w:b/>
          <w:bCs/>
        </w:rPr>
        <w:t>государственной</w:t>
      </w:r>
      <w:r>
        <w:rPr>
          <w:rStyle w:val="31"/>
          <w:b/>
          <w:bCs/>
        </w:rPr>
        <w:br/>
        <w:t>регистрации актов гражданского состояния</w:t>
      </w:r>
    </w:p>
    <w:p w:rsidR="007610BF" w:rsidRDefault="007610BF" w:rsidP="007610BF">
      <w:pPr>
        <w:pStyle w:val="30"/>
        <w:shd w:val="clear" w:color="auto" w:fill="auto"/>
        <w:spacing w:after="0" w:line="276" w:lineRule="auto"/>
        <w:ind w:right="60"/>
        <w:rPr>
          <w:rStyle w:val="31"/>
          <w:b/>
          <w:bCs/>
        </w:rPr>
      </w:pPr>
    </w:p>
    <w:p w:rsidR="007610BF" w:rsidRDefault="007610BF" w:rsidP="007610BF">
      <w:pPr>
        <w:pStyle w:val="30"/>
        <w:shd w:val="clear" w:color="auto" w:fill="auto"/>
        <w:spacing w:after="0" w:line="276" w:lineRule="auto"/>
        <w:ind w:right="60"/>
      </w:pPr>
    </w:p>
    <w:p w:rsidR="00007AD6" w:rsidRDefault="002D33E2" w:rsidP="007610BF">
      <w:pPr>
        <w:pStyle w:val="23"/>
        <w:shd w:val="clear" w:color="auto" w:fill="auto"/>
        <w:spacing w:before="0" w:line="276" w:lineRule="auto"/>
        <w:ind w:firstLine="940"/>
      </w:pPr>
      <w:r>
        <w:rPr>
          <w:rStyle w:val="24"/>
        </w:rPr>
        <w:t xml:space="preserve">В </w:t>
      </w:r>
      <w:r>
        <w:rPr>
          <w:rStyle w:val="25"/>
        </w:rPr>
        <w:t xml:space="preserve">соответствии с пунктом 3.17. </w:t>
      </w:r>
      <w:hyperlink r:id="rId9" w:history="1">
        <w:r w:rsidRPr="00026BC5">
          <w:rPr>
            <w:rStyle w:val="a3"/>
          </w:rPr>
          <w:t xml:space="preserve">Временного </w:t>
        </w:r>
        <w:r w:rsidRPr="00026BC5">
          <w:rPr>
            <w:rStyle w:val="a3"/>
          </w:rPr>
          <w:t xml:space="preserve">положения о государственной регистрации актов </w:t>
        </w:r>
        <w:r w:rsidRPr="00026BC5">
          <w:rPr>
            <w:rStyle w:val="a3"/>
          </w:rPr>
          <w:t xml:space="preserve">гражданского состояния, </w:t>
        </w:r>
        <w:r w:rsidRPr="00026BC5">
          <w:rPr>
            <w:rStyle w:val="a3"/>
          </w:rPr>
          <w:t xml:space="preserve">утверждённого Постановлением Совета </w:t>
        </w:r>
        <w:r w:rsidRPr="00026BC5">
          <w:rPr>
            <w:rStyle w:val="a3"/>
          </w:rPr>
          <w:t xml:space="preserve">Министров Донецкой Народной </w:t>
        </w:r>
        <w:r w:rsidRPr="00026BC5">
          <w:rPr>
            <w:rStyle w:val="a3"/>
          </w:rPr>
          <w:t xml:space="preserve">Республики от 22.07.2015 № </w:t>
        </w:r>
        <w:r w:rsidRPr="00026BC5">
          <w:rPr>
            <w:rStyle w:val="a3"/>
          </w:rPr>
          <w:t>13-16</w:t>
        </w:r>
      </w:hyperlink>
      <w:bookmarkStart w:id="2" w:name="_GoBack"/>
      <w:bookmarkEnd w:id="2"/>
      <w:r>
        <w:rPr>
          <w:rStyle w:val="25"/>
        </w:rPr>
        <w:t xml:space="preserve">, </w:t>
      </w:r>
      <w:hyperlink r:id="rId10" w:history="1">
        <w:r w:rsidRPr="00026BC5">
          <w:rPr>
            <w:rStyle w:val="a3"/>
          </w:rPr>
          <w:t xml:space="preserve">Постановлением </w:t>
        </w:r>
        <w:r w:rsidRPr="00026BC5">
          <w:rPr>
            <w:rStyle w:val="a3"/>
          </w:rPr>
          <w:t xml:space="preserve">Президиума </w:t>
        </w:r>
        <w:r w:rsidRPr="00026BC5">
          <w:rPr>
            <w:rStyle w:val="a3"/>
          </w:rPr>
          <w:t>Совета Министров Донец</w:t>
        </w:r>
        <w:r w:rsidRPr="00026BC5">
          <w:rPr>
            <w:rStyle w:val="a3"/>
          </w:rPr>
          <w:t xml:space="preserve">кой Народной </w:t>
        </w:r>
        <w:r w:rsidRPr="00026BC5">
          <w:rPr>
            <w:rStyle w:val="a3"/>
          </w:rPr>
          <w:t xml:space="preserve">Республики от 28.09.2015 </w:t>
        </w:r>
        <w:r w:rsidRPr="00026BC5">
          <w:rPr>
            <w:rStyle w:val="a3"/>
          </w:rPr>
          <w:t xml:space="preserve">№ 18-3 «О порядке использования валют на территории </w:t>
        </w:r>
        <w:r w:rsidRPr="00026BC5">
          <w:rPr>
            <w:rStyle w:val="a3"/>
          </w:rPr>
          <w:t xml:space="preserve">Донецкой Народной </w:t>
        </w:r>
        <w:r w:rsidRPr="00026BC5">
          <w:rPr>
            <w:rStyle w:val="a3"/>
          </w:rPr>
          <w:t>Республики»</w:t>
        </w:r>
      </w:hyperlink>
      <w:r>
        <w:rPr>
          <w:rStyle w:val="24"/>
        </w:rPr>
        <w:t xml:space="preserve">, Совет Министров Донецкой Народной </w:t>
      </w:r>
      <w:r>
        <w:rPr>
          <w:rStyle w:val="25"/>
        </w:rPr>
        <w:t>Республики постановляет: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59"/>
        </w:tabs>
        <w:spacing w:before="0" w:line="276" w:lineRule="auto"/>
        <w:ind w:firstLine="940"/>
      </w:pPr>
      <w:r>
        <w:rPr>
          <w:rStyle w:val="24"/>
        </w:rPr>
        <w:t xml:space="preserve">Установить </w:t>
      </w:r>
      <w:r>
        <w:rPr>
          <w:rStyle w:val="25"/>
        </w:rPr>
        <w:t xml:space="preserve">следующие размеры республиканской пошлины </w:t>
      </w:r>
      <w:r>
        <w:rPr>
          <w:rStyle w:val="24"/>
        </w:rPr>
        <w:t>за государственную реги</w:t>
      </w:r>
      <w:r>
        <w:rPr>
          <w:rStyle w:val="24"/>
        </w:rPr>
        <w:t xml:space="preserve">страцию </w:t>
      </w:r>
      <w:r>
        <w:rPr>
          <w:rStyle w:val="25"/>
        </w:rPr>
        <w:t xml:space="preserve">актов гражданского </w:t>
      </w:r>
      <w:r>
        <w:rPr>
          <w:rStyle w:val="24"/>
        </w:rPr>
        <w:t xml:space="preserve">состояния и другие юридически значимые действия, </w:t>
      </w:r>
      <w:r>
        <w:rPr>
          <w:rStyle w:val="25"/>
        </w:rPr>
        <w:t xml:space="preserve">совершаемые органами </w:t>
      </w:r>
      <w:r>
        <w:rPr>
          <w:rStyle w:val="24"/>
        </w:rPr>
        <w:t xml:space="preserve">государственной регистрации </w:t>
      </w:r>
      <w:r>
        <w:rPr>
          <w:rStyle w:val="25"/>
        </w:rPr>
        <w:t>актов гражданского состояния: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59"/>
        </w:tabs>
        <w:spacing w:before="0" w:line="276" w:lineRule="auto"/>
        <w:ind w:firstLine="940"/>
      </w:pPr>
      <w:r>
        <w:rPr>
          <w:rStyle w:val="24"/>
        </w:rPr>
        <w:t xml:space="preserve">за </w:t>
      </w:r>
      <w:r>
        <w:rPr>
          <w:rStyle w:val="25"/>
        </w:rPr>
        <w:t xml:space="preserve">государственную регистрацию брака, </w:t>
      </w:r>
      <w:r>
        <w:rPr>
          <w:rStyle w:val="24"/>
        </w:rPr>
        <w:t xml:space="preserve">включая выдачу свидетельства — </w:t>
      </w:r>
      <w:r>
        <w:rPr>
          <w:rStyle w:val="25"/>
        </w:rPr>
        <w:t>1</w:t>
      </w:r>
      <w:r>
        <w:rPr>
          <w:rStyle w:val="24"/>
        </w:rPr>
        <w:t xml:space="preserve">70рос. </w:t>
      </w:r>
      <w:r w:rsidR="00C5454E">
        <w:rPr>
          <w:rStyle w:val="24"/>
        </w:rPr>
        <w:t>р</w:t>
      </w:r>
      <w:r>
        <w:rPr>
          <w:rStyle w:val="24"/>
        </w:rPr>
        <w:t>уб</w:t>
      </w:r>
      <w:r w:rsidR="00C5454E">
        <w:rPr>
          <w:rStyle w:val="24"/>
        </w:rPr>
        <w:t>.</w:t>
      </w:r>
      <w:r w:rsidR="00026BC5">
        <w:rPr>
          <w:rStyle w:val="24"/>
        </w:rPr>
        <w:t>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59"/>
        </w:tabs>
        <w:spacing w:before="0" w:line="276" w:lineRule="auto"/>
        <w:ind w:firstLine="940"/>
      </w:pPr>
      <w:r>
        <w:rPr>
          <w:rStyle w:val="24"/>
        </w:rPr>
        <w:t xml:space="preserve">за государственную </w:t>
      </w:r>
      <w:r>
        <w:rPr>
          <w:rStyle w:val="25"/>
        </w:rPr>
        <w:t xml:space="preserve">регистрацию расторжения </w:t>
      </w:r>
      <w:r>
        <w:rPr>
          <w:rStyle w:val="24"/>
        </w:rPr>
        <w:t xml:space="preserve">брака, включая выдачу </w:t>
      </w:r>
      <w:r>
        <w:rPr>
          <w:rStyle w:val="25"/>
        </w:rPr>
        <w:t>свидетельств:</w:t>
      </w:r>
    </w:p>
    <w:p w:rsidR="00007AD6" w:rsidRDefault="002D33E2" w:rsidP="007610BF">
      <w:pPr>
        <w:pStyle w:val="23"/>
        <w:numPr>
          <w:ilvl w:val="2"/>
          <w:numId w:val="1"/>
        </w:numPr>
        <w:shd w:val="clear" w:color="auto" w:fill="auto"/>
        <w:tabs>
          <w:tab w:val="left" w:pos="1646"/>
        </w:tabs>
        <w:spacing w:before="0" w:line="276" w:lineRule="auto"/>
        <w:ind w:firstLine="940"/>
      </w:pPr>
      <w:r>
        <w:rPr>
          <w:rStyle w:val="24"/>
        </w:rPr>
        <w:t xml:space="preserve">при </w:t>
      </w:r>
      <w:r w:rsidR="00026BC5">
        <w:rPr>
          <w:rStyle w:val="25"/>
        </w:rPr>
        <w:t xml:space="preserve">расторжении брака </w:t>
      </w:r>
      <w:proofErr w:type="gramStart"/>
      <w:r w:rsidR="00026BC5">
        <w:rPr>
          <w:rStyle w:val="25"/>
        </w:rPr>
        <w:t>супругов</w:t>
      </w:r>
      <w:proofErr w:type="gramEnd"/>
      <w:r>
        <w:rPr>
          <w:rStyle w:val="25"/>
        </w:rPr>
        <w:t xml:space="preserve"> </w:t>
      </w:r>
      <w:r>
        <w:rPr>
          <w:rStyle w:val="24"/>
        </w:rPr>
        <w:t xml:space="preserve">не имеющих несовершеннолетних детей - 170рос. </w:t>
      </w:r>
      <w:r>
        <w:rPr>
          <w:rStyle w:val="25"/>
        </w:rPr>
        <w:t>руб. с каждого супруга;</w:t>
      </w:r>
    </w:p>
    <w:p w:rsidR="00007AD6" w:rsidRDefault="007610BF" w:rsidP="007610BF">
      <w:pPr>
        <w:pStyle w:val="23"/>
        <w:shd w:val="clear" w:color="auto" w:fill="auto"/>
        <w:spacing w:before="0" w:line="276" w:lineRule="auto"/>
        <w:ind w:firstLine="940"/>
      </w:pPr>
      <w:r>
        <w:rPr>
          <w:rStyle w:val="24"/>
        </w:rPr>
        <w:t>1.2.2</w:t>
      </w:r>
      <w:r w:rsidR="002D33E2">
        <w:rPr>
          <w:rStyle w:val="24"/>
        </w:rPr>
        <w:t xml:space="preserve">) при расторжении брака по </w:t>
      </w:r>
      <w:r w:rsidR="002D33E2">
        <w:rPr>
          <w:rStyle w:val="25"/>
        </w:rPr>
        <w:t xml:space="preserve">заявлению </w:t>
      </w:r>
      <w:r w:rsidR="002D33E2">
        <w:rPr>
          <w:rStyle w:val="24"/>
        </w:rPr>
        <w:t xml:space="preserve">одного из супругов в </w:t>
      </w:r>
      <w:r w:rsidR="002D33E2">
        <w:rPr>
          <w:rStyle w:val="24"/>
        </w:rPr>
        <w:lastRenderedPageBreak/>
        <w:t>случае, если</w:t>
      </w:r>
      <w:r w:rsidR="002D33E2">
        <w:rPr>
          <w:rStyle w:val="24"/>
        </w:rPr>
        <w:t xml:space="preserve"> другой </w:t>
      </w:r>
      <w:r w:rsidR="002D33E2">
        <w:rPr>
          <w:rStyle w:val="25"/>
        </w:rPr>
        <w:t xml:space="preserve">супруг признан судом безвестно </w:t>
      </w:r>
      <w:r w:rsidR="002D33E2">
        <w:rPr>
          <w:rStyle w:val="24"/>
        </w:rPr>
        <w:t xml:space="preserve">отсутствующим, недееспособным </w:t>
      </w:r>
      <w:r w:rsidR="003C0AC3">
        <w:rPr>
          <w:rStyle w:val="25"/>
        </w:rPr>
        <w:t>–</w:t>
      </w:r>
      <w:r w:rsidR="002D33E2">
        <w:rPr>
          <w:rStyle w:val="25"/>
        </w:rPr>
        <w:t xml:space="preserve"> </w:t>
      </w:r>
      <w:r w:rsidR="002D33E2">
        <w:rPr>
          <w:rStyle w:val="24"/>
        </w:rPr>
        <w:t>34</w:t>
      </w:r>
      <w:r w:rsidR="003C0AC3">
        <w:rPr>
          <w:rStyle w:val="24"/>
        </w:rPr>
        <w:t xml:space="preserve"> </w:t>
      </w:r>
      <w:r w:rsidR="002D33E2">
        <w:rPr>
          <w:rStyle w:val="24"/>
        </w:rPr>
        <w:t>рос</w:t>
      </w:r>
      <w:proofErr w:type="gramStart"/>
      <w:r w:rsidR="002D33E2">
        <w:rPr>
          <w:rStyle w:val="24"/>
        </w:rPr>
        <w:t>.</w:t>
      </w:r>
      <w:proofErr w:type="gramEnd"/>
      <w:r w:rsidR="002D33E2">
        <w:rPr>
          <w:rStyle w:val="24"/>
        </w:rPr>
        <w:t xml:space="preserve"> </w:t>
      </w:r>
      <w:proofErr w:type="gramStart"/>
      <w:r w:rsidR="002D33E2">
        <w:rPr>
          <w:rStyle w:val="25"/>
        </w:rPr>
        <w:t>р</w:t>
      </w:r>
      <w:proofErr w:type="gramEnd"/>
      <w:r w:rsidR="002D33E2">
        <w:rPr>
          <w:rStyle w:val="25"/>
        </w:rPr>
        <w:t>уб.;</w:t>
      </w:r>
    </w:p>
    <w:p w:rsidR="00007AD6" w:rsidRDefault="00A33633" w:rsidP="007610BF">
      <w:pPr>
        <w:pStyle w:val="23"/>
        <w:numPr>
          <w:ilvl w:val="0"/>
          <w:numId w:val="2"/>
        </w:numPr>
        <w:shd w:val="clear" w:color="auto" w:fill="auto"/>
        <w:tabs>
          <w:tab w:val="left" w:pos="1646"/>
        </w:tabs>
        <w:spacing w:before="0" w:line="276" w:lineRule="auto"/>
        <w:ind w:firstLine="940"/>
      </w:pPr>
      <w:r>
        <w:rPr>
          <w:rStyle w:val="24"/>
        </w:rPr>
        <w:t xml:space="preserve"> </w:t>
      </w:r>
      <w:r w:rsidR="002D33E2">
        <w:rPr>
          <w:rStyle w:val="24"/>
        </w:rPr>
        <w:t xml:space="preserve">при </w:t>
      </w:r>
      <w:r w:rsidR="002D33E2">
        <w:rPr>
          <w:rStyle w:val="25"/>
        </w:rPr>
        <w:t xml:space="preserve">расторжении брака с осужденным </w:t>
      </w:r>
      <w:r w:rsidR="002D33E2">
        <w:rPr>
          <w:rStyle w:val="24"/>
        </w:rPr>
        <w:t xml:space="preserve">за совершение преступления к лишению свободы </w:t>
      </w:r>
      <w:r w:rsidR="002D33E2">
        <w:rPr>
          <w:rStyle w:val="25"/>
        </w:rPr>
        <w:t xml:space="preserve">на </w:t>
      </w:r>
      <w:r w:rsidR="002D33E2">
        <w:rPr>
          <w:rStyle w:val="24"/>
        </w:rPr>
        <w:t xml:space="preserve">срок </w:t>
      </w:r>
      <w:r w:rsidR="002D33E2">
        <w:rPr>
          <w:rStyle w:val="25"/>
        </w:rPr>
        <w:t xml:space="preserve">свыше </w:t>
      </w:r>
      <w:r w:rsidR="002D33E2">
        <w:rPr>
          <w:rStyle w:val="24"/>
        </w:rPr>
        <w:t xml:space="preserve">трех лет </w:t>
      </w:r>
      <w:r w:rsidR="003C0AC3">
        <w:rPr>
          <w:rStyle w:val="25"/>
        </w:rPr>
        <w:t>–</w:t>
      </w:r>
      <w:r w:rsidR="002D33E2">
        <w:rPr>
          <w:rStyle w:val="25"/>
        </w:rPr>
        <w:t xml:space="preserve"> </w:t>
      </w:r>
      <w:r w:rsidR="002D33E2">
        <w:rPr>
          <w:rStyle w:val="24"/>
        </w:rPr>
        <w:t>34</w:t>
      </w:r>
      <w:r w:rsidR="003C0AC3">
        <w:rPr>
          <w:rStyle w:val="24"/>
        </w:rPr>
        <w:t xml:space="preserve"> </w:t>
      </w:r>
      <w:r w:rsidR="002D33E2">
        <w:rPr>
          <w:rStyle w:val="24"/>
        </w:rPr>
        <w:t>рос</w:t>
      </w:r>
      <w:proofErr w:type="gramStart"/>
      <w:r w:rsidR="002D33E2">
        <w:rPr>
          <w:rStyle w:val="24"/>
        </w:rPr>
        <w:t>.</w:t>
      </w:r>
      <w:proofErr w:type="gramEnd"/>
      <w:r w:rsidR="002D33E2">
        <w:rPr>
          <w:rStyle w:val="24"/>
        </w:rPr>
        <w:t xml:space="preserve"> </w:t>
      </w:r>
      <w:proofErr w:type="gramStart"/>
      <w:r w:rsidR="002D33E2">
        <w:rPr>
          <w:rStyle w:val="24"/>
        </w:rPr>
        <w:t>р</w:t>
      </w:r>
      <w:proofErr w:type="gramEnd"/>
      <w:r w:rsidR="002D33E2">
        <w:rPr>
          <w:rStyle w:val="24"/>
        </w:rPr>
        <w:t>уб. с каждого супруга;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632"/>
        </w:tabs>
        <w:spacing w:before="0" w:line="276" w:lineRule="auto"/>
        <w:ind w:firstLine="940"/>
      </w:pPr>
      <w:r>
        <w:rPr>
          <w:rStyle w:val="24"/>
        </w:rPr>
        <w:t xml:space="preserve">за государственную </w:t>
      </w:r>
      <w:r>
        <w:rPr>
          <w:rStyle w:val="25"/>
        </w:rPr>
        <w:t xml:space="preserve">регистрацию перемены </w:t>
      </w:r>
      <w:r>
        <w:rPr>
          <w:rStyle w:val="24"/>
        </w:rPr>
        <w:t xml:space="preserve">имени (фамилии, собственного имени, </w:t>
      </w:r>
      <w:r>
        <w:rPr>
          <w:rStyle w:val="25"/>
        </w:rPr>
        <w:t xml:space="preserve">отчества), включая выдачу </w:t>
      </w:r>
      <w:r>
        <w:rPr>
          <w:rStyle w:val="24"/>
        </w:rPr>
        <w:t xml:space="preserve">свидетельства о перемене имени </w:t>
      </w:r>
      <w:r>
        <w:rPr>
          <w:rStyle w:val="26"/>
        </w:rPr>
        <w:t xml:space="preserve">- </w:t>
      </w:r>
      <w:r>
        <w:rPr>
          <w:rStyle w:val="24"/>
        </w:rPr>
        <w:t>340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59"/>
        </w:tabs>
        <w:spacing w:before="0" w:line="276" w:lineRule="auto"/>
        <w:ind w:firstLine="940"/>
      </w:pPr>
      <w:r>
        <w:rPr>
          <w:rStyle w:val="24"/>
        </w:rPr>
        <w:t xml:space="preserve">за повторную </w:t>
      </w:r>
      <w:r>
        <w:rPr>
          <w:rStyle w:val="25"/>
        </w:rPr>
        <w:t xml:space="preserve">государственную регистрацию </w:t>
      </w:r>
      <w:r>
        <w:rPr>
          <w:rStyle w:val="24"/>
        </w:rPr>
        <w:t xml:space="preserve">перемены имени (фамилии, </w:t>
      </w:r>
      <w:r>
        <w:rPr>
          <w:rStyle w:val="25"/>
        </w:rPr>
        <w:t xml:space="preserve">собственного имени, отчества), </w:t>
      </w:r>
      <w:r>
        <w:rPr>
          <w:rStyle w:val="24"/>
        </w:rPr>
        <w:t>включая выдачу свидетельства</w:t>
      </w:r>
      <w:r>
        <w:rPr>
          <w:rStyle w:val="24"/>
        </w:rPr>
        <w:t xml:space="preserve"> о перемене имени </w:t>
      </w:r>
      <w:r>
        <w:rPr>
          <w:rStyle w:val="25"/>
        </w:rPr>
        <w:t>- 680рос. руб.;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59"/>
        </w:tabs>
        <w:spacing w:before="0" w:line="276" w:lineRule="auto"/>
        <w:ind w:firstLine="940"/>
      </w:pPr>
      <w:r>
        <w:rPr>
          <w:rStyle w:val="25"/>
        </w:rPr>
        <w:t xml:space="preserve">за </w:t>
      </w:r>
      <w:r>
        <w:rPr>
          <w:rStyle w:val="24"/>
        </w:rPr>
        <w:t xml:space="preserve">внесение </w:t>
      </w:r>
      <w:r>
        <w:rPr>
          <w:rStyle w:val="25"/>
        </w:rPr>
        <w:t xml:space="preserve">исправлений, изменений, дополнений </w:t>
      </w:r>
      <w:r>
        <w:rPr>
          <w:rStyle w:val="24"/>
        </w:rPr>
        <w:t xml:space="preserve">в записи актов </w:t>
      </w:r>
      <w:r>
        <w:rPr>
          <w:rStyle w:val="2Candara115pt"/>
        </w:rPr>
        <w:t>1</w:t>
      </w:r>
      <w:r>
        <w:rPr>
          <w:rStyle w:val="24"/>
        </w:rPr>
        <w:t xml:space="preserve">ражданского состояния, </w:t>
      </w:r>
      <w:r>
        <w:rPr>
          <w:rStyle w:val="25"/>
        </w:rPr>
        <w:t xml:space="preserve">включая выдачу свидетельств </w:t>
      </w:r>
      <w:r>
        <w:rPr>
          <w:rStyle w:val="26"/>
        </w:rPr>
        <w:t xml:space="preserve">- </w:t>
      </w:r>
      <w:r>
        <w:rPr>
          <w:rStyle w:val="24"/>
        </w:rPr>
        <w:t>34 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уб.: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63"/>
        </w:tabs>
        <w:spacing w:before="0" w:line="276" w:lineRule="auto"/>
        <w:ind w:firstLine="920"/>
      </w:pPr>
      <w:r>
        <w:rPr>
          <w:rStyle w:val="24"/>
        </w:rPr>
        <w:t>за восстановление записи акта гражданского состояния- 34 рос.</w:t>
      </w:r>
    </w:p>
    <w:p w:rsidR="00007AD6" w:rsidRDefault="002D33E2" w:rsidP="007610BF">
      <w:pPr>
        <w:pStyle w:val="23"/>
        <w:shd w:val="clear" w:color="auto" w:fill="auto"/>
        <w:spacing w:before="0" w:line="276" w:lineRule="auto"/>
        <w:jc w:val="left"/>
      </w:pPr>
      <w:r>
        <w:rPr>
          <w:rStyle w:val="24"/>
        </w:rPr>
        <w:t>руб.;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22"/>
        </w:tabs>
        <w:spacing w:before="0" w:line="276" w:lineRule="auto"/>
        <w:ind w:firstLine="920"/>
      </w:pPr>
      <w:r>
        <w:rPr>
          <w:rStyle w:val="24"/>
        </w:rPr>
        <w:t xml:space="preserve">за выдачу повторного </w:t>
      </w:r>
      <w:r>
        <w:rPr>
          <w:rStyle w:val="24"/>
        </w:rPr>
        <w:t xml:space="preserve">свидетельства о государственной регистрации акта гражданского состояния </w:t>
      </w:r>
      <w:r w:rsidR="003C0AC3">
        <w:rPr>
          <w:rStyle w:val="24"/>
        </w:rPr>
        <w:t>–</w:t>
      </w:r>
      <w:r>
        <w:rPr>
          <w:rStyle w:val="24"/>
        </w:rPr>
        <w:t xml:space="preserve"> 68</w:t>
      </w:r>
      <w:r w:rsidR="003C0AC3">
        <w:rPr>
          <w:rStyle w:val="24"/>
        </w:rPr>
        <w:t xml:space="preserve"> </w:t>
      </w:r>
      <w:r>
        <w:rPr>
          <w:rStyle w:val="24"/>
        </w:rPr>
        <w:t>рос</w:t>
      </w:r>
      <w:proofErr w:type="gramStart"/>
      <w:r>
        <w:rPr>
          <w:rStyle w:val="24"/>
        </w:rPr>
        <w:t>.</w:t>
      </w:r>
      <w:proofErr w:type="gramEnd"/>
      <w:r>
        <w:rPr>
          <w:rStyle w:val="24"/>
        </w:rPr>
        <w:t xml:space="preserve"> </w:t>
      </w:r>
      <w:proofErr w:type="gramStart"/>
      <w:r>
        <w:rPr>
          <w:rStyle w:val="24"/>
        </w:rPr>
        <w:t>р</w:t>
      </w:r>
      <w:proofErr w:type="gramEnd"/>
      <w:r>
        <w:rPr>
          <w:rStyle w:val="24"/>
        </w:rPr>
        <w:t>уб.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line="276" w:lineRule="auto"/>
        <w:ind w:firstLine="920"/>
      </w:pPr>
      <w:r>
        <w:rPr>
          <w:rStyle w:val="24"/>
        </w:rPr>
        <w:t>Республиканская пошлина не взимается за государственную регистрацию рождения и смерти, включая выдачу' свидетельств.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line="276" w:lineRule="auto"/>
        <w:ind w:firstLine="920"/>
      </w:pPr>
      <w:r>
        <w:rPr>
          <w:rStyle w:val="24"/>
        </w:rPr>
        <w:t>При взимании республиканской пошлины следует руководс</w:t>
      </w:r>
      <w:r>
        <w:rPr>
          <w:rStyle w:val="24"/>
        </w:rPr>
        <w:t xml:space="preserve">твоваться следующими особенностями уплаты республиканской пошлины за государственную регистрацию актов гражданского состояния </w:t>
      </w:r>
      <w:r>
        <w:rPr>
          <w:rStyle w:val="26"/>
        </w:rPr>
        <w:t xml:space="preserve">и </w:t>
      </w:r>
      <w:r>
        <w:rPr>
          <w:rStyle w:val="24"/>
        </w:rPr>
        <w:t>другие юридически значимые действия: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22"/>
        </w:tabs>
        <w:spacing w:before="0" w:line="276" w:lineRule="auto"/>
        <w:ind w:firstLine="920"/>
      </w:pPr>
      <w:r>
        <w:rPr>
          <w:rStyle w:val="24"/>
        </w:rPr>
        <w:t xml:space="preserve">при внесении исправлений и (или) изменений в записи </w:t>
      </w:r>
      <w:r>
        <w:rPr>
          <w:rStyle w:val="26"/>
        </w:rPr>
        <w:t xml:space="preserve">актов </w:t>
      </w:r>
      <w:r>
        <w:rPr>
          <w:rStyle w:val="24"/>
        </w:rPr>
        <w:t>гражданского состояния на основан</w:t>
      </w:r>
      <w:r>
        <w:rPr>
          <w:rStyle w:val="24"/>
        </w:rPr>
        <w:t xml:space="preserve">ии </w:t>
      </w:r>
      <w:proofErr w:type="gramStart"/>
      <w:r>
        <w:rPr>
          <w:rStyle w:val="24"/>
        </w:rPr>
        <w:t>заключения отдела записи актов гражданского</w:t>
      </w:r>
      <w:r w:rsidR="00C5454E">
        <w:rPr>
          <w:rStyle w:val="24"/>
        </w:rPr>
        <w:t xml:space="preserve"> состояния</w:t>
      </w:r>
      <w:proofErr w:type="gramEnd"/>
      <w:r w:rsidR="00C5454E">
        <w:rPr>
          <w:rStyle w:val="24"/>
        </w:rPr>
        <w:t xml:space="preserve"> республиканская пошлина уплачивается н</w:t>
      </w:r>
      <w:r>
        <w:rPr>
          <w:rStyle w:val="24"/>
        </w:rPr>
        <w:t xml:space="preserve">езависимо от количества записей актов гражданского состояния, </w:t>
      </w:r>
      <w:r>
        <w:rPr>
          <w:rStyle w:val="26"/>
        </w:rPr>
        <w:t xml:space="preserve">в </w:t>
      </w:r>
      <w:r>
        <w:rPr>
          <w:rStyle w:val="24"/>
        </w:rPr>
        <w:t>которые вносятся исправления и (или) изменения, и количества выданных: свидетельств;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36"/>
        </w:tabs>
        <w:spacing w:before="0" w:line="276" w:lineRule="auto"/>
        <w:ind w:firstLine="920"/>
      </w:pPr>
      <w:r>
        <w:rPr>
          <w:rStyle w:val="24"/>
        </w:rPr>
        <w:t xml:space="preserve">за выдачу </w:t>
      </w:r>
      <w:r>
        <w:rPr>
          <w:rStyle w:val="24"/>
        </w:rPr>
        <w:t>свидетельства о государственной регистрации актов гражданского состояния, которое пересылается почтовой или курьерской связью, республиканская пошлина взимается отделом записи актов гражданского состояния, который непосредственно будет вручать документ зая</w:t>
      </w:r>
      <w:r>
        <w:rPr>
          <w:rStyle w:val="24"/>
        </w:rPr>
        <w:t>вителю;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22"/>
        </w:tabs>
        <w:spacing w:before="0" w:line="276" w:lineRule="auto"/>
        <w:ind w:firstLine="920"/>
      </w:pPr>
      <w:r>
        <w:rPr>
          <w:rStyle w:val="24"/>
        </w:rPr>
        <w:t xml:space="preserve">за выдачу свидетельства о государственной регистрации акта гражданского состояния республиканская пошлина не уплачивается, если соответствующая запись акта гражданского состояния восстановлена </w:t>
      </w:r>
      <w:r>
        <w:rPr>
          <w:rStyle w:val="26"/>
        </w:rPr>
        <w:t xml:space="preserve">на </w:t>
      </w:r>
      <w:r>
        <w:rPr>
          <w:rStyle w:val="24"/>
        </w:rPr>
        <w:t>основании решения суда</w:t>
      </w:r>
      <w:proofErr w:type="gramStart"/>
      <w:r>
        <w:rPr>
          <w:rStyle w:val="24"/>
        </w:rPr>
        <w:t>,.</w:t>
      </w:r>
      <w:proofErr w:type="gramEnd"/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line="276" w:lineRule="auto"/>
        <w:ind w:firstLine="920"/>
      </w:pPr>
      <w:r>
        <w:rPr>
          <w:rStyle w:val="24"/>
        </w:rPr>
        <w:lastRenderedPageBreak/>
        <w:t>Уплата республиканской пошл</w:t>
      </w:r>
      <w:r>
        <w:rPr>
          <w:rStyle w:val="24"/>
        </w:rPr>
        <w:t>ины осуществляется в безналичной форме путём предварительной оплаты. Подтверждением уплаты плательщиком республиканской пошлины является платежный документ (квитанция, платёжное поручение)</w:t>
      </w:r>
      <w:r w:rsidR="00C5454E">
        <w:rPr>
          <w:rStyle w:val="24"/>
        </w:rPr>
        <w:t xml:space="preserve"> </w:t>
      </w:r>
      <w:r>
        <w:rPr>
          <w:rStyle w:val="24"/>
        </w:rPr>
        <w:t>банковского учреждения.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line="276" w:lineRule="auto"/>
        <w:ind w:firstLine="920"/>
      </w:pPr>
      <w:r>
        <w:rPr>
          <w:rStyle w:val="24"/>
        </w:rPr>
        <w:t xml:space="preserve">Уплата республиканской пошлины проводится в </w:t>
      </w:r>
      <w:r>
        <w:rPr>
          <w:rStyle w:val="24"/>
        </w:rPr>
        <w:t>российских рублях.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line="276" w:lineRule="auto"/>
        <w:ind w:firstLine="920"/>
      </w:pPr>
      <w:r>
        <w:rPr>
          <w:rStyle w:val="24"/>
        </w:rPr>
        <w:t xml:space="preserve">Республиканская пошлина уплачивается по месту рассмотрения и оформления документов и в полном объеме зачисляется </w:t>
      </w:r>
      <w:r>
        <w:rPr>
          <w:rStyle w:val="26"/>
        </w:rPr>
        <w:t xml:space="preserve">в </w:t>
      </w:r>
      <w:r>
        <w:rPr>
          <w:rStyle w:val="24"/>
        </w:rPr>
        <w:t>республиканский бюджет Донецкой Народной Республики.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line="276" w:lineRule="auto"/>
        <w:ind w:firstLine="920"/>
      </w:pPr>
      <w:r>
        <w:rPr>
          <w:rStyle w:val="24"/>
        </w:rPr>
        <w:t xml:space="preserve">Плательщиком республиканской пошлины является физическое лицо </w:t>
      </w:r>
      <w:r>
        <w:rPr>
          <w:rStyle w:val="26"/>
        </w:rPr>
        <w:t xml:space="preserve">- </w:t>
      </w:r>
      <w:r>
        <w:rPr>
          <w:rStyle w:val="24"/>
        </w:rPr>
        <w:t>заяви</w:t>
      </w:r>
      <w:r>
        <w:rPr>
          <w:rStyle w:val="24"/>
        </w:rPr>
        <w:t>тель.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line="276" w:lineRule="auto"/>
        <w:ind w:firstLine="920"/>
      </w:pPr>
      <w:r>
        <w:rPr>
          <w:rStyle w:val="24"/>
        </w:rPr>
        <w:t xml:space="preserve">Плательщик республиканской пошлины несёт ответственность за правильность, полноту и своевременность уплаты республиканской пошлины </w:t>
      </w:r>
      <w:r>
        <w:rPr>
          <w:rStyle w:val="26"/>
        </w:rPr>
        <w:t xml:space="preserve">в </w:t>
      </w:r>
      <w:r>
        <w:rPr>
          <w:rStyle w:val="24"/>
        </w:rPr>
        <w:t>республиканский бюджет согласно действующему законодательству Донецкой Народной Республики.</w:t>
      </w:r>
    </w:p>
    <w:p w:rsidR="00C5454E" w:rsidRDefault="002D33E2" w:rsidP="00C5454E">
      <w:pPr>
        <w:pStyle w:val="23"/>
        <w:numPr>
          <w:ilvl w:val="0"/>
          <w:numId w:val="1"/>
        </w:numPr>
        <w:shd w:val="clear" w:color="auto" w:fill="auto"/>
        <w:tabs>
          <w:tab w:val="left" w:pos="1413"/>
        </w:tabs>
        <w:spacing w:before="0" w:line="276" w:lineRule="auto"/>
        <w:ind w:firstLine="920"/>
        <w:rPr>
          <w:rStyle w:val="24"/>
        </w:rPr>
      </w:pPr>
      <w:r>
        <w:rPr>
          <w:rStyle w:val="24"/>
        </w:rPr>
        <w:t xml:space="preserve">От </w:t>
      </w:r>
      <w:r>
        <w:rPr>
          <w:rStyle w:val="24"/>
        </w:rPr>
        <w:t xml:space="preserve">уплаты республиканской пошлины за государственную регистрацию актов гражданского состояния и другие юридически значимые действия, совершаемые органами государственной регистрации </w:t>
      </w:r>
      <w:r>
        <w:rPr>
          <w:rStyle w:val="26"/>
        </w:rPr>
        <w:t xml:space="preserve">актов </w:t>
      </w:r>
      <w:r>
        <w:rPr>
          <w:rStyle w:val="24"/>
        </w:rPr>
        <w:t>гражданского состояния, освобождаются лица:</w:t>
      </w:r>
      <w:r w:rsidR="00C5454E">
        <w:rPr>
          <w:rStyle w:val="24"/>
        </w:rPr>
        <w:t xml:space="preserve"> 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51"/>
        </w:tabs>
        <w:spacing w:before="0" w:line="276" w:lineRule="auto"/>
        <w:ind w:firstLine="900"/>
      </w:pPr>
      <w:r>
        <w:rPr>
          <w:rStyle w:val="24"/>
        </w:rPr>
        <w:t xml:space="preserve">за внесение </w:t>
      </w:r>
      <w:r>
        <w:rPr>
          <w:rStyle w:val="25"/>
        </w:rPr>
        <w:t>исправлений и (</w:t>
      </w:r>
      <w:r>
        <w:rPr>
          <w:rStyle w:val="25"/>
        </w:rPr>
        <w:t xml:space="preserve">или) изменений </w:t>
      </w:r>
      <w:r>
        <w:rPr>
          <w:rStyle w:val="24"/>
        </w:rPr>
        <w:t xml:space="preserve">в записи актов гражданского состояния и выдачу </w:t>
      </w:r>
      <w:r>
        <w:rPr>
          <w:rStyle w:val="25"/>
        </w:rPr>
        <w:t>свидетель</w:t>
      </w:r>
      <w:proofErr w:type="gramStart"/>
      <w:r>
        <w:rPr>
          <w:rStyle w:val="25"/>
        </w:rPr>
        <w:t xml:space="preserve">ств </w:t>
      </w:r>
      <w:r>
        <w:rPr>
          <w:rStyle w:val="24"/>
        </w:rPr>
        <w:t>в св</w:t>
      </w:r>
      <w:proofErr w:type="gramEnd"/>
      <w:r>
        <w:rPr>
          <w:rStyle w:val="24"/>
        </w:rPr>
        <w:t xml:space="preserve">язи с ошибками, допущенными при государственной </w:t>
      </w:r>
      <w:r>
        <w:rPr>
          <w:rStyle w:val="25"/>
        </w:rPr>
        <w:t xml:space="preserve">регистрации </w:t>
      </w:r>
      <w:r>
        <w:rPr>
          <w:rStyle w:val="24"/>
        </w:rPr>
        <w:t xml:space="preserve">актов гражданского состояния по вине работников, </w:t>
      </w:r>
      <w:r>
        <w:rPr>
          <w:rStyle w:val="25"/>
        </w:rPr>
        <w:t xml:space="preserve">производящих государственную </w:t>
      </w:r>
      <w:r>
        <w:rPr>
          <w:rStyle w:val="24"/>
        </w:rPr>
        <w:t>регистрацию актов гражданского состояни</w:t>
      </w:r>
      <w:r>
        <w:rPr>
          <w:rStyle w:val="24"/>
        </w:rPr>
        <w:t>я;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51"/>
        </w:tabs>
        <w:spacing w:before="0" w:line="276" w:lineRule="auto"/>
        <w:ind w:firstLine="900"/>
      </w:pPr>
      <w:r>
        <w:rPr>
          <w:rStyle w:val="24"/>
        </w:rPr>
        <w:t xml:space="preserve">за внесение изменений в </w:t>
      </w:r>
      <w:r>
        <w:rPr>
          <w:rStyle w:val="25"/>
        </w:rPr>
        <w:t xml:space="preserve">записи актов </w:t>
      </w:r>
      <w:r>
        <w:rPr>
          <w:rStyle w:val="24"/>
        </w:rPr>
        <w:t xml:space="preserve">о рождении и выдачу свидетельств о рождении в связи с </w:t>
      </w:r>
      <w:r>
        <w:rPr>
          <w:rStyle w:val="25"/>
        </w:rPr>
        <w:t xml:space="preserve">усыновлением, </w:t>
      </w:r>
      <w:r>
        <w:rPr>
          <w:rStyle w:val="24"/>
        </w:rPr>
        <w:t>установлением отцовства;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51"/>
        </w:tabs>
        <w:spacing w:before="0" w:line="276" w:lineRule="auto"/>
        <w:ind w:firstLine="900"/>
      </w:pPr>
      <w:r>
        <w:rPr>
          <w:rStyle w:val="24"/>
        </w:rPr>
        <w:t xml:space="preserve">инвалиды Великой </w:t>
      </w:r>
      <w:r>
        <w:rPr>
          <w:rStyle w:val="25"/>
        </w:rPr>
        <w:t xml:space="preserve">Отечественной </w:t>
      </w:r>
      <w:r>
        <w:rPr>
          <w:rStyle w:val="24"/>
        </w:rPr>
        <w:t xml:space="preserve">войны и семьи воинов (партизан), которые погибли </w:t>
      </w:r>
      <w:r>
        <w:rPr>
          <w:rStyle w:val="25"/>
        </w:rPr>
        <w:t xml:space="preserve">или пропали без вести, </w:t>
      </w:r>
      <w:r>
        <w:rPr>
          <w:rStyle w:val="24"/>
        </w:rPr>
        <w:t>участники боевых дей</w:t>
      </w:r>
      <w:r>
        <w:rPr>
          <w:rStyle w:val="24"/>
        </w:rPr>
        <w:t xml:space="preserve">ствий и приравненные к ним в </w:t>
      </w:r>
      <w:r>
        <w:rPr>
          <w:rStyle w:val="25"/>
        </w:rPr>
        <w:t xml:space="preserve">установленном порядке </w:t>
      </w:r>
      <w:r>
        <w:rPr>
          <w:rStyle w:val="24"/>
        </w:rPr>
        <w:t>лица;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51"/>
        </w:tabs>
        <w:spacing w:before="0" w:line="276" w:lineRule="auto"/>
        <w:ind w:firstLine="900"/>
      </w:pPr>
      <w:r>
        <w:rPr>
          <w:rStyle w:val="24"/>
        </w:rPr>
        <w:t xml:space="preserve">граждане, отнесенные </w:t>
      </w:r>
      <w:r>
        <w:rPr>
          <w:rStyle w:val="25"/>
        </w:rPr>
        <w:t xml:space="preserve">к категориям </w:t>
      </w:r>
      <w:r>
        <w:rPr>
          <w:rStyle w:val="24"/>
        </w:rPr>
        <w:t xml:space="preserve">1-4 пострадавших в результате Чернобыльской </w:t>
      </w:r>
      <w:r>
        <w:rPr>
          <w:rStyle w:val="25"/>
        </w:rPr>
        <w:t>катастрофы;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77"/>
        </w:tabs>
        <w:spacing w:before="0" w:line="276" w:lineRule="auto"/>
        <w:ind w:firstLine="900"/>
      </w:pPr>
      <w:r>
        <w:rPr>
          <w:rStyle w:val="24"/>
        </w:rPr>
        <w:t>инвалиды детства;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477"/>
        </w:tabs>
        <w:spacing w:before="0" w:line="276" w:lineRule="auto"/>
        <w:ind w:firstLine="900"/>
      </w:pPr>
      <w:r>
        <w:rPr>
          <w:rStyle w:val="24"/>
        </w:rPr>
        <w:t>инвалиды I и II групп.</w:t>
      </w:r>
    </w:p>
    <w:p w:rsidR="00007AD6" w:rsidRDefault="002D33E2" w:rsidP="007610BF">
      <w:pPr>
        <w:pStyle w:val="23"/>
        <w:shd w:val="clear" w:color="auto" w:fill="auto"/>
        <w:spacing w:before="0" w:line="276" w:lineRule="auto"/>
        <w:ind w:firstLine="900"/>
      </w:pPr>
      <w:r>
        <w:rPr>
          <w:rStyle w:val="24"/>
        </w:rPr>
        <w:t xml:space="preserve">Основанием для освобождения </w:t>
      </w:r>
      <w:r>
        <w:rPr>
          <w:rStyle w:val="25"/>
        </w:rPr>
        <w:t xml:space="preserve">от уплаты </w:t>
      </w:r>
      <w:r>
        <w:rPr>
          <w:rStyle w:val="24"/>
        </w:rPr>
        <w:t xml:space="preserve">республиканской пошлины является документ установленного </w:t>
      </w:r>
      <w:r>
        <w:rPr>
          <w:rStyle w:val="25"/>
        </w:rPr>
        <w:t xml:space="preserve">образца, </w:t>
      </w:r>
      <w:r>
        <w:rPr>
          <w:rStyle w:val="24"/>
        </w:rPr>
        <w:t>подтверждающий льготную категорию.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51"/>
        </w:tabs>
        <w:spacing w:before="0" w:line="276" w:lineRule="auto"/>
        <w:ind w:firstLine="900"/>
      </w:pPr>
      <w:r>
        <w:rPr>
          <w:rStyle w:val="24"/>
        </w:rPr>
        <w:t xml:space="preserve">Органы управления </w:t>
      </w:r>
      <w:r>
        <w:rPr>
          <w:rStyle w:val="25"/>
        </w:rPr>
        <w:t xml:space="preserve">образованием, отделы </w:t>
      </w:r>
      <w:r>
        <w:rPr>
          <w:rStyle w:val="2Candara115pt"/>
        </w:rPr>
        <w:t>170</w:t>
      </w:r>
      <w:r>
        <w:rPr>
          <w:rStyle w:val="24"/>
        </w:rPr>
        <w:t xml:space="preserve"> делам семьи и </w:t>
      </w:r>
      <w:r>
        <w:rPr>
          <w:rStyle w:val="24"/>
        </w:rPr>
        <w:lastRenderedPageBreak/>
        <w:t xml:space="preserve">детей, осуществляющие полномочия </w:t>
      </w:r>
      <w:r>
        <w:rPr>
          <w:rStyle w:val="25"/>
        </w:rPr>
        <w:t xml:space="preserve">по </w:t>
      </w:r>
      <w:r>
        <w:rPr>
          <w:rStyle w:val="24"/>
        </w:rPr>
        <w:t xml:space="preserve">опеке </w:t>
      </w:r>
      <w:r>
        <w:rPr>
          <w:rStyle w:val="25"/>
        </w:rPr>
        <w:t xml:space="preserve">и попечительству </w:t>
      </w:r>
      <w:r>
        <w:rPr>
          <w:rStyle w:val="24"/>
        </w:rPr>
        <w:t xml:space="preserve">и комиссии по вопросам защиты </w:t>
      </w:r>
      <w:r>
        <w:rPr>
          <w:rStyle w:val="25"/>
        </w:rPr>
        <w:t xml:space="preserve">семьи </w:t>
      </w:r>
      <w:r>
        <w:rPr>
          <w:rStyle w:val="24"/>
        </w:rPr>
        <w:t xml:space="preserve">и </w:t>
      </w:r>
      <w:r>
        <w:rPr>
          <w:rStyle w:val="25"/>
        </w:rPr>
        <w:t>р</w:t>
      </w:r>
      <w:r>
        <w:rPr>
          <w:rStyle w:val="25"/>
        </w:rPr>
        <w:t xml:space="preserve">ебенка, освобождаются </w:t>
      </w:r>
      <w:r>
        <w:rPr>
          <w:rStyle w:val="24"/>
        </w:rPr>
        <w:t xml:space="preserve">от уплаты республиканской </w:t>
      </w:r>
      <w:r>
        <w:rPr>
          <w:rStyle w:val="25"/>
        </w:rPr>
        <w:t>пошлины: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566"/>
        </w:tabs>
        <w:spacing w:before="0" w:line="276" w:lineRule="auto"/>
        <w:ind w:firstLine="900"/>
      </w:pPr>
      <w:r>
        <w:rPr>
          <w:rStyle w:val="24"/>
        </w:rPr>
        <w:t xml:space="preserve">за выдачу повторных </w:t>
      </w:r>
      <w:r>
        <w:rPr>
          <w:rStyle w:val="25"/>
        </w:rPr>
        <w:t xml:space="preserve">свидетельств о </w:t>
      </w:r>
      <w:r>
        <w:rPr>
          <w:rStyle w:val="24"/>
        </w:rPr>
        <w:t xml:space="preserve">рождении детей, оставшихся без попечения родителей, </w:t>
      </w:r>
      <w:r>
        <w:rPr>
          <w:rStyle w:val="25"/>
        </w:rPr>
        <w:t xml:space="preserve">повторных </w:t>
      </w:r>
      <w:r>
        <w:rPr>
          <w:rStyle w:val="24"/>
        </w:rPr>
        <w:t>свидетельств о смерти их родителей;</w:t>
      </w:r>
    </w:p>
    <w:p w:rsidR="00007AD6" w:rsidRDefault="002D33E2" w:rsidP="007610BF">
      <w:pPr>
        <w:pStyle w:val="23"/>
        <w:numPr>
          <w:ilvl w:val="1"/>
          <w:numId w:val="1"/>
        </w:numPr>
        <w:shd w:val="clear" w:color="auto" w:fill="auto"/>
        <w:tabs>
          <w:tab w:val="left" w:pos="1575"/>
        </w:tabs>
        <w:spacing w:before="0" w:line="276" w:lineRule="auto"/>
        <w:ind w:firstLine="900"/>
      </w:pPr>
      <w:r>
        <w:rPr>
          <w:rStyle w:val="24"/>
        </w:rPr>
        <w:t xml:space="preserve">за внесение исправлений </w:t>
      </w:r>
      <w:r>
        <w:rPr>
          <w:rStyle w:val="25"/>
        </w:rPr>
        <w:t xml:space="preserve">и (или) изменений </w:t>
      </w:r>
      <w:r>
        <w:rPr>
          <w:rStyle w:val="27"/>
        </w:rPr>
        <w:t>в</w:t>
      </w:r>
      <w:r>
        <w:rPr>
          <w:rStyle w:val="24"/>
        </w:rPr>
        <w:t xml:space="preserve"> записи актов гражданск</w:t>
      </w:r>
      <w:r>
        <w:rPr>
          <w:rStyle w:val="24"/>
        </w:rPr>
        <w:t xml:space="preserve">ого состояния, составленные в </w:t>
      </w:r>
      <w:r>
        <w:rPr>
          <w:rStyle w:val="25"/>
        </w:rPr>
        <w:t xml:space="preserve">отношении </w:t>
      </w:r>
      <w:r>
        <w:rPr>
          <w:rStyle w:val="24"/>
        </w:rPr>
        <w:t xml:space="preserve">детей-сирот и детей, оставшихся без попечения родителей, а </w:t>
      </w:r>
      <w:r>
        <w:rPr>
          <w:rStyle w:val="25"/>
        </w:rPr>
        <w:t xml:space="preserve">также в </w:t>
      </w:r>
      <w:r>
        <w:rPr>
          <w:rStyle w:val="24"/>
        </w:rPr>
        <w:t>отношении их умерших родителей, включая выдачу свидетельств.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51"/>
        </w:tabs>
        <w:spacing w:before="0" w:line="276" w:lineRule="auto"/>
        <w:ind w:firstLine="900"/>
      </w:pP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правильностью и </w:t>
      </w:r>
      <w:r>
        <w:rPr>
          <w:rStyle w:val="25"/>
        </w:rPr>
        <w:t xml:space="preserve">своевременностью </w:t>
      </w:r>
      <w:r>
        <w:rPr>
          <w:rStyle w:val="24"/>
        </w:rPr>
        <w:t>поступления республиканской пошлины в респу</w:t>
      </w:r>
      <w:r>
        <w:rPr>
          <w:rStyle w:val="24"/>
        </w:rPr>
        <w:t xml:space="preserve">бликанский </w:t>
      </w:r>
      <w:r>
        <w:rPr>
          <w:rStyle w:val="25"/>
        </w:rPr>
        <w:t xml:space="preserve">бюджет, </w:t>
      </w:r>
      <w:r>
        <w:rPr>
          <w:rStyle w:val="24"/>
        </w:rPr>
        <w:t xml:space="preserve">ведение учёта таких платежей в разрезе плательщиков с </w:t>
      </w:r>
      <w:r>
        <w:rPr>
          <w:rStyle w:val="25"/>
        </w:rPr>
        <w:t xml:space="preserve">целью обеспечения </w:t>
      </w:r>
      <w:r>
        <w:rPr>
          <w:rStyle w:val="24"/>
        </w:rPr>
        <w:t xml:space="preserve">возврата средств ошибочно или излишне </w:t>
      </w:r>
      <w:r>
        <w:rPr>
          <w:rStyle w:val="25"/>
        </w:rPr>
        <w:t xml:space="preserve">зачисленных </w:t>
      </w:r>
      <w:r>
        <w:rPr>
          <w:rStyle w:val="24"/>
        </w:rPr>
        <w:t xml:space="preserve">в </w:t>
      </w:r>
      <w:r>
        <w:rPr>
          <w:rStyle w:val="25"/>
        </w:rPr>
        <w:t xml:space="preserve">республиканский </w:t>
      </w:r>
      <w:r>
        <w:rPr>
          <w:rStyle w:val="24"/>
        </w:rPr>
        <w:t xml:space="preserve">бюджет, осуществляет Министерство юстиции </w:t>
      </w:r>
      <w:r>
        <w:rPr>
          <w:rStyle w:val="25"/>
        </w:rPr>
        <w:t xml:space="preserve">Донецкой </w:t>
      </w:r>
      <w:r>
        <w:rPr>
          <w:rStyle w:val="24"/>
        </w:rPr>
        <w:t>Народной Республики в пределах своих полномочи</w:t>
      </w:r>
      <w:r>
        <w:rPr>
          <w:rStyle w:val="24"/>
        </w:rPr>
        <w:t>й.</w:t>
      </w:r>
    </w:p>
    <w:p w:rsidR="00007AD6" w:rsidRDefault="002D33E2" w:rsidP="007610BF">
      <w:pPr>
        <w:pStyle w:val="23"/>
        <w:numPr>
          <w:ilvl w:val="0"/>
          <w:numId w:val="1"/>
        </w:numPr>
        <w:shd w:val="clear" w:color="auto" w:fill="auto"/>
        <w:tabs>
          <w:tab w:val="left" w:pos="1451"/>
        </w:tabs>
        <w:spacing w:before="0" w:line="276" w:lineRule="auto"/>
        <w:ind w:firstLine="900"/>
        <w:rPr>
          <w:rStyle w:val="24"/>
        </w:rPr>
      </w:pPr>
      <w:r>
        <w:rPr>
          <w:rStyle w:val="24"/>
        </w:rPr>
        <w:t xml:space="preserve">Настоящее Постановление </w:t>
      </w:r>
      <w:r>
        <w:rPr>
          <w:rStyle w:val="25"/>
        </w:rPr>
        <w:t xml:space="preserve">вступает в </w:t>
      </w:r>
      <w:r>
        <w:rPr>
          <w:rStyle w:val="24"/>
        </w:rPr>
        <w:t>силу с момента</w:t>
      </w:r>
      <w:r w:rsidR="00C5454E">
        <w:rPr>
          <w:rStyle w:val="24"/>
        </w:rPr>
        <w:t xml:space="preserve"> опубликования.</w:t>
      </w:r>
    </w:p>
    <w:p w:rsidR="00C5454E" w:rsidRDefault="00C5454E" w:rsidP="00C5454E">
      <w:pPr>
        <w:pStyle w:val="23"/>
        <w:shd w:val="clear" w:color="auto" w:fill="auto"/>
        <w:tabs>
          <w:tab w:val="left" w:pos="1451"/>
        </w:tabs>
        <w:spacing w:before="0" w:line="276" w:lineRule="auto"/>
        <w:rPr>
          <w:rStyle w:val="24"/>
        </w:rPr>
      </w:pPr>
    </w:p>
    <w:p w:rsidR="00C5454E" w:rsidRDefault="00C5454E" w:rsidP="00C5454E">
      <w:pPr>
        <w:pStyle w:val="23"/>
        <w:shd w:val="clear" w:color="auto" w:fill="auto"/>
        <w:tabs>
          <w:tab w:val="left" w:pos="1451"/>
        </w:tabs>
        <w:spacing w:before="0" w:line="276" w:lineRule="auto"/>
        <w:rPr>
          <w:rStyle w:val="24"/>
        </w:rPr>
      </w:pPr>
    </w:p>
    <w:p w:rsidR="00C5454E" w:rsidRDefault="00C5454E" w:rsidP="00C5454E">
      <w:pPr>
        <w:pStyle w:val="23"/>
        <w:shd w:val="clear" w:color="auto" w:fill="auto"/>
        <w:tabs>
          <w:tab w:val="left" w:pos="1451"/>
        </w:tabs>
        <w:spacing w:before="0" w:line="276" w:lineRule="auto"/>
        <w:rPr>
          <w:rStyle w:val="24"/>
        </w:rPr>
      </w:pPr>
    </w:p>
    <w:p w:rsidR="00C5454E" w:rsidRPr="00C5454E" w:rsidRDefault="00C5454E" w:rsidP="00C5454E">
      <w:pPr>
        <w:pStyle w:val="23"/>
        <w:shd w:val="clear" w:color="auto" w:fill="auto"/>
        <w:tabs>
          <w:tab w:val="left" w:pos="1451"/>
        </w:tabs>
        <w:spacing w:before="0" w:line="276" w:lineRule="auto"/>
        <w:rPr>
          <w:rStyle w:val="24"/>
          <w:b/>
        </w:rPr>
      </w:pPr>
      <w:r w:rsidRPr="00C5454E">
        <w:rPr>
          <w:rStyle w:val="24"/>
          <w:b/>
        </w:rPr>
        <w:t>Председатель</w:t>
      </w:r>
    </w:p>
    <w:p w:rsidR="00C5454E" w:rsidRPr="00C5454E" w:rsidRDefault="00C5454E" w:rsidP="00C5454E">
      <w:pPr>
        <w:pStyle w:val="23"/>
        <w:shd w:val="clear" w:color="auto" w:fill="auto"/>
        <w:tabs>
          <w:tab w:val="left" w:pos="1451"/>
        </w:tabs>
        <w:spacing w:before="0" w:line="276" w:lineRule="auto"/>
        <w:rPr>
          <w:b/>
        </w:rPr>
      </w:pPr>
      <w:r w:rsidRPr="00C5454E">
        <w:rPr>
          <w:rStyle w:val="24"/>
          <w:b/>
        </w:rPr>
        <w:t xml:space="preserve">Совета Министров   </w:t>
      </w:r>
      <w:r>
        <w:rPr>
          <w:rStyle w:val="24"/>
          <w:b/>
        </w:rPr>
        <w:t xml:space="preserve">                                                        </w:t>
      </w:r>
      <w:r w:rsidRPr="00C5454E">
        <w:rPr>
          <w:rStyle w:val="24"/>
          <w:b/>
        </w:rPr>
        <w:t>А. В. Захарченко</w:t>
      </w:r>
    </w:p>
    <w:sectPr w:rsidR="00C5454E" w:rsidRPr="00C5454E">
      <w:pgSz w:w="11900" w:h="16840"/>
      <w:pgMar w:top="1515" w:right="780" w:bottom="1471" w:left="16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3E2" w:rsidRDefault="002D33E2">
      <w:r>
        <w:separator/>
      </w:r>
    </w:p>
  </w:endnote>
  <w:endnote w:type="continuationSeparator" w:id="0">
    <w:p w:rsidR="002D33E2" w:rsidRDefault="002D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3E2" w:rsidRDefault="002D33E2"/>
  </w:footnote>
  <w:footnote w:type="continuationSeparator" w:id="0">
    <w:p w:rsidR="002D33E2" w:rsidRDefault="002D33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17FCF"/>
    <w:multiLevelType w:val="multilevel"/>
    <w:tmpl w:val="F1E80B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DF2D6A"/>
    <w:multiLevelType w:val="multilevel"/>
    <w:tmpl w:val="F066151E"/>
    <w:lvl w:ilvl="0">
      <w:start w:val="3"/>
      <w:numFmt w:val="decimal"/>
      <w:lvlText w:val="1.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7AD6"/>
    <w:rsid w:val="00007AD6"/>
    <w:rsid w:val="00026BC5"/>
    <w:rsid w:val="001E6AF2"/>
    <w:rsid w:val="002D33E2"/>
    <w:rsid w:val="003C0AC3"/>
    <w:rsid w:val="007610BF"/>
    <w:rsid w:val="00A33633"/>
    <w:rsid w:val="00C5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ndara115pt">
    <w:name w:val="Основной текст (2) + Candara;11;5 pt"/>
    <w:basedOn w:val="2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7">
    <w:name w:val="Основной текст (2) + 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610BF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0B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8-3-ot-28-09-2015-g-o-poryadke-ispolzovaniya-valyut-na-territorii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-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987</Words>
  <Characters>5632</Characters>
  <Application>Microsoft Office Word</Application>
  <DocSecurity>0</DocSecurity>
  <Lines>46</Lines>
  <Paragraphs>13</Paragraphs>
  <ScaleCrop>false</ScaleCrop>
  <Company>diakov.net</Company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RePack by Diakov</cp:lastModifiedBy>
  <cp:revision>9</cp:revision>
  <dcterms:created xsi:type="dcterms:W3CDTF">2019-06-07T20:04:00Z</dcterms:created>
  <dcterms:modified xsi:type="dcterms:W3CDTF">2019-06-07T20:19:00Z</dcterms:modified>
</cp:coreProperties>
</file>