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4800" w:rsidRDefault="009F4800" w:rsidP="00233667">
      <w:pPr>
        <w:pStyle w:val="10"/>
        <w:keepNext/>
        <w:keepLines/>
        <w:shd w:val="clear" w:color="auto" w:fill="auto"/>
        <w:spacing w:after="0" w:line="276" w:lineRule="auto"/>
        <w:ind w:left="20"/>
        <w:rPr>
          <w:rStyle w:val="11"/>
          <w:b/>
          <w:bCs/>
        </w:rPr>
      </w:pPr>
      <w:bookmarkStart w:id="0" w:name="bookmark0"/>
      <w:r>
        <w:rPr>
          <w:noProof/>
          <w:lang w:bidi="ar-SA"/>
        </w:rPr>
        <w:drawing>
          <wp:inline distT="0" distB="0" distL="0" distR="0" wp14:anchorId="1F4150F5" wp14:editId="27CB98AD">
            <wp:extent cx="1057275" cy="904875"/>
            <wp:effectExtent l="0" t="0" r="9525" b="9525"/>
            <wp:docPr id="32" name="Рисунок 32" descr="https://dnr-online.ru/wp-content/uploads/2019/01/gerb-dnr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dnr-online.ru/wp-content/uploads/2019/01/gerb-dnr_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72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</w:p>
    <w:p w:rsidR="001C0CFB" w:rsidRDefault="00AC2FA1" w:rsidP="00233667">
      <w:pPr>
        <w:pStyle w:val="10"/>
        <w:keepNext/>
        <w:keepLines/>
        <w:shd w:val="clear" w:color="auto" w:fill="auto"/>
        <w:spacing w:after="0" w:line="276" w:lineRule="auto"/>
        <w:ind w:left="20"/>
      </w:pPr>
      <w:r>
        <w:rPr>
          <w:rStyle w:val="11"/>
          <w:b/>
          <w:bCs/>
        </w:rPr>
        <w:t>ДОНЕЦКАЯ НАРОДНАЯ РЕСПУБЛИКА</w:t>
      </w:r>
      <w:bookmarkEnd w:id="0"/>
    </w:p>
    <w:p w:rsidR="001C0CFB" w:rsidRDefault="00AC2FA1" w:rsidP="00233667">
      <w:pPr>
        <w:pStyle w:val="10"/>
        <w:keepNext/>
        <w:keepLines/>
        <w:shd w:val="clear" w:color="auto" w:fill="auto"/>
        <w:spacing w:after="0" w:line="276" w:lineRule="auto"/>
        <w:ind w:left="20"/>
        <w:rPr>
          <w:rStyle w:val="11"/>
          <w:b/>
          <w:bCs/>
        </w:rPr>
      </w:pPr>
      <w:bookmarkStart w:id="2" w:name="bookmark1"/>
      <w:r>
        <w:rPr>
          <w:rStyle w:val="11"/>
          <w:b/>
          <w:bCs/>
        </w:rPr>
        <w:t>СОВЕТ МИНИСТРОВ</w:t>
      </w:r>
      <w:bookmarkEnd w:id="2"/>
    </w:p>
    <w:p w:rsidR="00233667" w:rsidRDefault="00233667" w:rsidP="00233667">
      <w:pPr>
        <w:pStyle w:val="10"/>
        <w:keepNext/>
        <w:keepLines/>
        <w:shd w:val="clear" w:color="auto" w:fill="auto"/>
        <w:spacing w:after="0" w:line="276" w:lineRule="auto"/>
        <w:ind w:left="20"/>
      </w:pPr>
    </w:p>
    <w:p w:rsidR="001C0CFB" w:rsidRDefault="00AC2FA1" w:rsidP="00233667">
      <w:pPr>
        <w:pStyle w:val="20"/>
        <w:keepNext/>
        <w:keepLines/>
        <w:shd w:val="clear" w:color="auto" w:fill="auto"/>
        <w:spacing w:before="0" w:line="276" w:lineRule="auto"/>
        <w:ind w:left="20"/>
        <w:rPr>
          <w:rStyle w:val="21"/>
          <w:b/>
          <w:bCs/>
        </w:rPr>
      </w:pPr>
      <w:r>
        <w:rPr>
          <w:rStyle w:val="21"/>
          <w:b/>
          <w:bCs/>
        </w:rPr>
        <w:t>ПОСТАНОВЛЕНИЕ</w:t>
      </w:r>
    </w:p>
    <w:p w:rsidR="00233667" w:rsidRDefault="00233667" w:rsidP="00233667">
      <w:pPr>
        <w:pStyle w:val="20"/>
        <w:keepNext/>
        <w:keepLines/>
        <w:shd w:val="clear" w:color="auto" w:fill="auto"/>
        <w:spacing w:before="0" w:line="276" w:lineRule="auto"/>
        <w:ind w:left="20"/>
      </w:pPr>
    </w:p>
    <w:p w:rsidR="001C0CFB" w:rsidRDefault="00AC2FA1" w:rsidP="00233667">
      <w:pPr>
        <w:pStyle w:val="20"/>
        <w:keepNext/>
        <w:keepLines/>
        <w:shd w:val="clear" w:color="auto" w:fill="auto"/>
        <w:spacing w:before="0" w:line="276" w:lineRule="auto"/>
        <w:ind w:left="20"/>
        <w:rPr>
          <w:rStyle w:val="214pt0"/>
          <w:b/>
          <w:bCs/>
        </w:rPr>
      </w:pPr>
      <w:bookmarkStart w:id="3" w:name="bookmark2"/>
      <w:r>
        <w:rPr>
          <w:rStyle w:val="214pt"/>
          <w:b/>
          <w:bCs/>
        </w:rPr>
        <w:t xml:space="preserve">№19-4 от 16.10.2015 </w:t>
      </w:r>
      <w:r>
        <w:rPr>
          <w:rStyle w:val="214pt0"/>
          <w:b/>
          <w:bCs/>
        </w:rPr>
        <w:t>г.</w:t>
      </w:r>
      <w:bookmarkEnd w:id="3"/>
    </w:p>
    <w:p w:rsidR="00233667" w:rsidRDefault="00233667" w:rsidP="00233667">
      <w:pPr>
        <w:pStyle w:val="20"/>
        <w:keepNext/>
        <w:keepLines/>
        <w:shd w:val="clear" w:color="auto" w:fill="auto"/>
        <w:spacing w:before="0" w:line="276" w:lineRule="auto"/>
        <w:ind w:left="20"/>
        <w:rPr>
          <w:rStyle w:val="214pt0"/>
          <w:b/>
          <w:bCs/>
        </w:rPr>
      </w:pPr>
    </w:p>
    <w:p w:rsidR="00233667" w:rsidRDefault="00233667" w:rsidP="00233667">
      <w:pPr>
        <w:pStyle w:val="20"/>
        <w:keepNext/>
        <w:keepLines/>
        <w:shd w:val="clear" w:color="auto" w:fill="auto"/>
        <w:spacing w:before="0" w:line="276" w:lineRule="auto"/>
        <w:ind w:left="20"/>
      </w:pPr>
    </w:p>
    <w:p w:rsidR="001C0CFB" w:rsidRDefault="00AC2FA1" w:rsidP="00233667">
      <w:pPr>
        <w:pStyle w:val="30"/>
        <w:shd w:val="clear" w:color="auto" w:fill="auto"/>
        <w:spacing w:before="0" w:after="0" w:line="276" w:lineRule="auto"/>
        <w:ind w:left="20"/>
        <w:rPr>
          <w:rStyle w:val="31"/>
          <w:b/>
          <w:bCs/>
        </w:rPr>
      </w:pPr>
      <w:r>
        <w:rPr>
          <w:rStyle w:val="31"/>
          <w:b/>
          <w:bCs/>
        </w:rPr>
        <w:t>Об утверждении Порядка организации и проведения государственного</w:t>
      </w:r>
      <w:r>
        <w:rPr>
          <w:rStyle w:val="31"/>
          <w:b/>
          <w:bCs/>
        </w:rPr>
        <w:br/>
        <w:t>контроля (надзора) за соблюдением требований природоохранного</w:t>
      </w:r>
      <w:r>
        <w:rPr>
          <w:rStyle w:val="31"/>
          <w:b/>
          <w:bCs/>
        </w:rPr>
        <w:br/>
        <w:t xml:space="preserve">законодательства (государственного </w:t>
      </w:r>
      <w:r>
        <w:rPr>
          <w:rStyle w:val="31"/>
          <w:b/>
          <w:bCs/>
        </w:rPr>
        <w:t>экологического контроля)</w:t>
      </w:r>
    </w:p>
    <w:p w:rsidR="00233667" w:rsidRDefault="00233667" w:rsidP="00233667">
      <w:pPr>
        <w:pStyle w:val="30"/>
        <w:shd w:val="clear" w:color="auto" w:fill="auto"/>
        <w:spacing w:before="0" w:after="0" w:line="276" w:lineRule="auto"/>
        <w:ind w:left="20"/>
        <w:rPr>
          <w:rStyle w:val="31"/>
          <w:b/>
          <w:bCs/>
        </w:rPr>
      </w:pPr>
    </w:p>
    <w:p w:rsidR="00233667" w:rsidRDefault="00233667" w:rsidP="00233667">
      <w:pPr>
        <w:pStyle w:val="30"/>
        <w:shd w:val="clear" w:color="auto" w:fill="auto"/>
        <w:spacing w:before="0" w:after="0" w:line="276" w:lineRule="auto"/>
        <w:ind w:left="20"/>
      </w:pP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940"/>
      </w:pPr>
      <w:r>
        <w:rPr>
          <w:rStyle w:val="24"/>
        </w:rPr>
        <w:t xml:space="preserve">В соответствии со статьей 65 </w:t>
      </w:r>
      <w:hyperlink r:id="rId9" w:history="1">
        <w:r w:rsidRPr="00D903E3">
          <w:rPr>
            <w:rStyle w:val="a3"/>
          </w:rPr>
          <w:t>Закона Донецкой Народной Республики «Об охране окружающей среды»</w:t>
        </w:r>
      </w:hyperlink>
      <w:r>
        <w:rPr>
          <w:rStyle w:val="24"/>
        </w:rPr>
        <w:t xml:space="preserve"> и в целях реализации республиканской политики в сфере охраны окружающей среды, Совет Министров Донецкой Народной Республики постановляет:</w:t>
      </w:r>
    </w:p>
    <w:p w:rsidR="001C0CFB" w:rsidRDefault="00AC2FA1" w:rsidP="00233667">
      <w:pPr>
        <w:pStyle w:val="23"/>
        <w:numPr>
          <w:ilvl w:val="0"/>
          <w:numId w:val="1"/>
        </w:numPr>
        <w:shd w:val="clear" w:color="auto" w:fill="auto"/>
        <w:tabs>
          <w:tab w:val="left" w:pos="1466"/>
        </w:tabs>
        <w:spacing w:before="120" w:line="276" w:lineRule="auto"/>
        <w:ind w:firstLine="940"/>
      </w:pPr>
      <w:r>
        <w:rPr>
          <w:rStyle w:val="24"/>
        </w:rPr>
        <w:t>Утвердить Порядок организации и проведения государственного контроля (надзора) за соблюдением требований природоохранного законодательства (государственного экологического контроля).</w:t>
      </w:r>
    </w:p>
    <w:p w:rsidR="001C0CFB" w:rsidRDefault="00AC2FA1" w:rsidP="00233667">
      <w:pPr>
        <w:pStyle w:val="23"/>
        <w:numPr>
          <w:ilvl w:val="0"/>
          <w:numId w:val="1"/>
        </w:numPr>
        <w:shd w:val="clear" w:color="auto" w:fill="auto"/>
        <w:tabs>
          <w:tab w:val="left" w:pos="1466"/>
        </w:tabs>
        <w:spacing w:before="120" w:line="276" w:lineRule="auto"/>
        <w:ind w:firstLine="940"/>
      </w:pPr>
      <w:r>
        <w:rPr>
          <w:rStyle w:val="24"/>
        </w:rPr>
        <w:t>Настоящее Постановление вступает в силу с момента</w:t>
      </w:r>
    </w:p>
    <w:p w:rsidR="00233667" w:rsidRDefault="00233667" w:rsidP="00233667">
      <w:pPr>
        <w:pStyle w:val="20"/>
        <w:keepNext/>
        <w:keepLines/>
        <w:shd w:val="clear" w:color="auto" w:fill="auto"/>
        <w:spacing w:before="120" w:line="276" w:lineRule="auto"/>
        <w:ind w:right="200"/>
        <w:jc w:val="right"/>
        <w:rPr>
          <w:rStyle w:val="214pt"/>
          <w:b/>
          <w:bCs/>
        </w:rPr>
      </w:pPr>
      <w:bookmarkStart w:id="4" w:name="bookmark3"/>
    </w:p>
    <w:p w:rsidR="00233667" w:rsidRDefault="00233667" w:rsidP="00233667">
      <w:pPr>
        <w:pStyle w:val="20"/>
        <w:keepNext/>
        <w:keepLines/>
        <w:shd w:val="clear" w:color="auto" w:fill="auto"/>
        <w:spacing w:before="0" w:line="276" w:lineRule="auto"/>
        <w:ind w:right="200"/>
        <w:jc w:val="right"/>
        <w:rPr>
          <w:rStyle w:val="214pt"/>
          <w:b/>
          <w:bCs/>
        </w:rPr>
      </w:pPr>
    </w:p>
    <w:p w:rsidR="00233667" w:rsidRDefault="00233667" w:rsidP="00233667">
      <w:pPr>
        <w:pStyle w:val="20"/>
        <w:keepNext/>
        <w:keepLines/>
        <w:shd w:val="clear" w:color="auto" w:fill="auto"/>
        <w:spacing w:before="0" w:line="276" w:lineRule="auto"/>
        <w:ind w:right="200"/>
        <w:jc w:val="right"/>
        <w:rPr>
          <w:rStyle w:val="214pt"/>
          <w:b/>
          <w:bCs/>
        </w:rPr>
      </w:pPr>
    </w:p>
    <w:p w:rsidR="001C0CFB" w:rsidRDefault="00233667" w:rsidP="00233667">
      <w:pPr>
        <w:pStyle w:val="20"/>
        <w:keepNext/>
        <w:keepLines/>
        <w:shd w:val="clear" w:color="auto" w:fill="auto"/>
        <w:spacing w:before="0" w:line="276" w:lineRule="auto"/>
        <w:ind w:right="35"/>
        <w:jc w:val="left"/>
        <w:sectPr w:rsidR="001C0CFB" w:rsidSect="009F4800">
          <w:pgSz w:w="11900" w:h="16840"/>
          <w:pgMar w:top="1134" w:right="738" w:bottom="2081" w:left="1629" w:header="0" w:footer="3" w:gutter="0"/>
          <w:cols w:space="720"/>
          <w:noEndnote/>
          <w:docGrid w:linePitch="360"/>
        </w:sectPr>
      </w:pPr>
      <w:r>
        <w:rPr>
          <w:rStyle w:val="214pt"/>
          <w:b/>
          <w:bCs/>
        </w:rPr>
        <w:t xml:space="preserve">Председатель </w:t>
      </w:r>
      <w:r>
        <w:rPr>
          <w:rStyle w:val="214pt"/>
          <w:b/>
          <w:bCs/>
        </w:rPr>
        <w:br/>
        <w:t xml:space="preserve">Совета Министров                                                                      </w:t>
      </w:r>
      <w:r w:rsidR="00AC2FA1">
        <w:rPr>
          <w:rStyle w:val="214pt"/>
          <w:b/>
          <w:bCs/>
        </w:rPr>
        <w:t>А.</w:t>
      </w:r>
      <w:r>
        <w:rPr>
          <w:rStyle w:val="214pt"/>
          <w:b/>
          <w:bCs/>
        </w:rPr>
        <w:t xml:space="preserve"> </w:t>
      </w:r>
      <w:r w:rsidR="00AC2FA1">
        <w:rPr>
          <w:rStyle w:val="214pt"/>
          <w:b/>
          <w:bCs/>
        </w:rPr>
        <w:t>В. Захарченко</w:t>
      </w:r>
      <w:bookmarkEnd w:id="4"/>
    </w:p>
    <w:p w:rsidR="001C0CFB" w:rsidRDefault="00AC2FA1" w:rsidP="00233667">
      <w:pPr>
        <w:pStyle w:val="33"/>
        <w:keepNext/>
        <w:keepLines/>
        <w:shd w:val="clear" w:color="auto" w:fill="auto"/>
        <w:spacing w:after="0" w:line="276" w:lineRule="auto"/>
        <w:ind w:left="4840"/>
        <w:jc w:val="left"/>
      </w:pPr>
      <w:bookmarkStart w:id="5" w:name="bookmark4"/>
      <w:r>
        <w:lastRenderedPageBreak/>
        <w:t>УТВЕРЖДЕНО:</w:t>
      </w:r>
      <w:bookmarkEnd w:id="5"/>
    </w:p>
    <w:p w:rsidR="001C0CFB" w:rsidRDefault="00AC2FA1" w:rsidP="00233667">
      <w:pPr>
        <w:pStyle w:val="23"/>
        <w:shd w:val="clear" w:color="auto" w:fill="auto"/>
        <w:spacing w:before="0" w:line="276" w:lineRule="auto"/>
        <w:ind w:left="4840"/>
        <w:jc w:val="left"/>
      </w:pPr>
      <w:r>
        <w:t>Постановлением Совета Министров Донецкой Народной Республики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left="4840"/>
        <w:jc w:val="left"/>
      </w:pPr>
      <w:r>
        <w:t>от 16.10.2015 г. № 19-4</w:t>
      </w:r>
    </w:p>
    <w:p w:rsidR="001619E4" w:rsidRDefault="001619E4" w:rsidP="00233667">
      <w:pPr>
        <w:pStyle w:val="23"/>
        <w:shd w:val="clear" w:color="auto" w:fill="auto"/>
        <w:spacing w:before="0" w:line="276" w:lineRule="auto"/>
        <w:ind w:left="4840"/>
        <w:jc w:val="left"/>
      </w:pPr>
    </w:p>
    <w:p w:rsidR="001C0CFB" w:rsidRDefault="00AC2FA1" w:rsidP="00233667">
      <w:pPr>
        <w:pStyle w:val="33"/>
        <w:keepNext/>
        <w:keepLines/>
        <w:shd w:val="clear" w:color="auto" w:fill="auto"/>
        <w:spacing w:after="0" w:line="276" w:lineRule="auto"/>
      </w:pPr>
      <w:bookmarkStart w:id="6" w:name="bookmark5"/>
      <w:r>
        <w:t>Порядок</w:t>
      </w:r>
      <w:bookmarkEnd w:id="6"/>
    </w:p>
    <w:p w:rsidR="001C0CFB" w:rsidRDefault="00AC2FA1" w:rsidP="00233667">
      <w:pPr>
        <w:pStyle w:val="30"/>
        <w:shd w:val="clear" w:color="auto" w:fill="auto"/>
        <w:spacing w:before="0" w:after="0" w:line="276" w:lineRule="auto"/>
      </w:pPr>
      <w:r>
        <w:t xml:space="preserve">организации и проведения государственного </w:t>
      </w:r>
      <w:proofErr w:type="gramStart"/>
      <w:r>
        <w:t>контроля за</w:t>
      </w:r>
      <w:proofErr w:type="gramEnd"/>
      <w:r>
        <w:t xml:space="preserve"> соблюдением</w:t>
      </w:r>
      <w:r>
        <w:br/>
        <w:t>требований природоохранного законодательства</w:t>
      </w:r>
      <w:r>
        <w:br/>
        <w:t>(государственного эколог</w:t>
      </w:r>
      <w:r>
        <w:t>ического контроля)</w:t>
      </w:r>
    </w:p>
    <w:p w:rsidR="001619E4" w:rsidRDefault="001619E4" w:rsidP="00233667">
      <w:pPr>
        <w:pStyle w:val="30"/>
        <w:shd w:val="clear" w:color="auto" w:fill="auto"/>
        <w:spacing w:before="0" w:after="0" w:line="276" w:lineRule="auto"/>
      </w:pPr>
    </w:p>
    <w:p w:rsidR="001C0CFB" w:rsidRDefault="00AC2FA1" w:rsidP="001619E4">
      <w:pPr>
        <w:pStyle w:val="33"/>
        <w:keepNext/>
        <w:keepLines/>
        <w:numPr>
          <w:ilvl w:val="0"/>
          <w:numId w:val="13"/>
        </w:numPr>
        <w:shd w:val="clear" w:color="auto" w:fill="auto"/>
        <w:spacing w:after="0" w:line="276" w:lineRule="auto"/>
      </w:pPr>
      <w:bookmarkStart w:id="7" w:name="bookmark6"/>
      <w:r>
        <w:t>Общие положения</w:t>
      </w:r>
      <w:bookmarkEnd w:id="7"/>
    </w:p>
    <w:p w:rsidR="001619E4" w:rsidRDefault="001619E4" w:rsidP="001619E4">
      <w:pPr>
        <w:pStyle w:val="33"/>
        <w:keepNext/>
        <w:keepLines/>
        <w:shd w:val="clear" w:color="auto" w:fill="auto"/>
        <w:spacing w:after="0" w:line="276" w:lineRule="auto"/>
      </w:pPr>
    </w:p>
    <w:p w:rsidR="001C0CFB" w:rsidRDefault="00AC2FA1" w:rsidP="00233667">
      <w:pPr>
        <w:pStyle w:val="23"/>
        <w:numPr>
          <w:ilvl w:val="0"/>
          <w:numId w:val="2"/>
        </w:numPr>
        <w:shd w:val="clear" w:color="auto" w:fill="auto"/>
        <w:tabs>
          <w:tab w:val="left" w:pos="1430"/>
        </w:tabs>
        <w:spacing w:before="0" w:line="276" w:lineRule="auto"/>
        <w:ind w:firstLine="900"/>
      </w:pPr>
      <w:r>
        <w:t xml:space="preserve">Порядок организации и проведения </w:t>
      </w:r>
      <w:proofErr w:type="gramStart"/>
      <w:r>
        <w:t>контроля за</w:t>
      </w:r>
      <w:proofErr w:type="gramEnd"/>
      <w:r>
        <w:t xml:space="preserve"> соблюдением требований природоохранного законодательства (государственного экологического контроля) (далее Порядок) определяет процедуру организации и проведения мероприятий</w:t>
      </w:r>
      <w:r>
        <w:t xml:space="preserve"> государственного контроля в сфере охраны окружающей среды и оформления их результатов на территории Донецкой Народной Республики.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900"/>
      </w:pPr>
      <w:r>
        <w:t xml:space="preserve">Проведение мероприятий государственного контроля в сфере охраны окружающей среды осуществляют государственные инспекторы </w:t>
      </w:r>
      <w:r>
        <w:t>Донецкой Народной Республики в сфере охраны окружающей среды.</w:t>
      </w:r>
    </w:p>
    <w:p w:rsidR="001C0CFB" w:rsidRDefault="00AC2FA1" w:rsidP="00233667">
      <w:pPr>
        <w:pStyle w:val="23"/>
        <w:numPr>
          <w:ilvl w:val="0"/>
          <w:numId w:val="2"/>
        </w:numPr>
        <w:shd w:val="clear" w:color="auto" w:fill="auto"/>
        <w:tabs>
          <w:tab w:val="left" w:pos="1430"/>
        </w:tabs>
        <w:spacing w:before="0" w:line="276" w:lineRule="auto"/>
        <w:ind w:firstLine="900"/>
      </w:pPr>
      <w:r>
        <w:t xml:space="preserve">Порядок разработан в соответствии с </w:t>
      </w:r>
      <w:hyperlink r:id="rId10" w:history="1">
        <w:r w:rsidRPr="00D903E3">
          <w:rPr>
            <w:rStyle w:val="a3"/>
          </w:rPr>
          <w:t>Конституцией Донецкой Народной Республики</w:t>
        </w:r>
      </w:hyperlink>
      <w:r>
        <w:t>, законодательством Донецкой Народной Республики, Положением о Главном управлении экологии и природных ресурсов Донец</w:t>
      </w:r>
      <w:r>
        <w:t>кой Народной Республики.</w:t>
      </w:r>
    </w:p>
    <w:p w:rsidR="001C0CFB" w:rsidRDefault="00AC2FA1" w:rsidP="00233667">
      <w:pPr>
        <w:pStyle w:val="23"/>
        <w:numPr>
          <w:ilvl w:val="0"/>
          <w:numId w:val="2"/>
        </w:numPr>
        <w:shd w:val="clear" w:color="auto" w:fill="auto"/>
        <w:tabs>
          <w:tab w:val="left" w:pos="1430"/>
        </w:tabs>
        <w:spacing w:before="0" w:line="276" w:lineRule="auto"/>
        <w:ind w:firstLine="900"/>
      </w:pPr>
      <w:proofErr w:type="gramStart"/>
      <w:r>
        <w:t>Действие данного Порядка распространяется на предприятия, учреждения, организации и других юридических лиц независимо от формы собственности и ведомственной подчинённости; физических лиц, иностранцев и лиц без гражданства, осуществ</w:t>
      </w:r>
      <w:r>
        <w:t>ляющих предпринимательскую деятельность на территории Донецкой Народной Республики (далее - субъекты хозяйствования), физических лиц, органы государственной власти и местного самоуправления в части соблюдения ими требований законодательства об охране окруж</w:t>
      </w:r>
      <w:r>
        <w:t>ающей среды.</w:t>
      </w:r>
      <w:proofErr w:type="gramEnd"/>
    </w:p>
    <w:p w:rsidR="001C0CFB" w:rsidRDefault="00AC2FA1" w:rsidP="001619E4">
      <w:pPr>
        <w:pStyle w:val="23"/>
        <w:numPr>
          <w:ilvl w:val="0"/>
          <w:numId w:val="2"/>
        </w:numPr>
        <w:shd w:val="clear" w:color="auto" w:fill="auto"/>
        <w:tabs>
          <w:tab w:val="left" w:pos="1701"/>
          <w:tab w:val="left" w:pos="7652"/>
        </w:tabs>
        <w:spacing w:before="0" w:line="276" w:lineRule="auto"/>
        <w:ind w:firstLine="900"/>
      </w:pPr>
      <w:r>
        <w:t xml:space="preserve"> Данный Порядок устанавливает виды</w:t>
      </w:r>
      <w:r>
        <w:tab/>
        <w:t>мероприятий</w:t>
      </w:r>
    </w:p>
    <w:p w:rsidR="001C0CFB" w:rsidRDefault="00AC2FA1" w:rsidP="00233667">
      <w:pPr>
        <w:pStyle w:val="23"/>
        <w:shd w:val="clear" w:color="auto" w:fill="auto"/>
        <w:tabs>
          <w:tab w:val="left" w:pos="6446"/>
          <w:tab w:val="left" w:pos="7652"/>
        </w:tabs>
        <w:spacing w:before="0" w:line="276" w:lineRule="auto"/>
      </w:pPr>
      <w:r>
        <w:t>государственного экологического контроля</w:t>
      </w:r>
      <w:r>
        <w:tab/>
        <w:t>и их</w:t>
      </w:r>
      <w:r>
        <w:tab/>
        <w:t>организацию,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</w:pPr>
      <w:r>
        <w:t>регламентирует действия государственных инспекторов Донецкой Народной Республики в сфере охраны окружающей среды во время осуществления к</w:t>
      </w:r>
      <w:r>
        <w:t>онтроля и оформления результатов проведенных мероприятий.</w:t>
      </w:r>
    </w:p>
    <w:p w:rsidR="001C0CFB" w:rsidRDefault="00AC2FA1" w:rsidP="00233667">
      <w:pPr>
        <w:pStyle w:val="23"/>
        <w:numPr>
          <w:ilvl w:val="0"/>
          <w:numId w:val="2"/>
        </w:numPr>
        <w:shd w:val="clear" w:color="auto" w:fill="auto"/>
        <w:tabs>
          <w:tab w:val="left" w:pos="1430"/>
        </w:tabs>
        <w:spacing w:before="0" w:line="276" w:lineRule="auto"/>
        <w:ind w:firstLine="900"/>
      </w:pPr>
      <w:r>
        <w:t xml:space="preserve">Государственный экологический контроль проводится в целях обеспечения органами государственной власти Донецкой Народной </w:t>
      </w:r>
      <w:r>
        <w:lastRenderedPageBreak/>
        <w:t>Республики, органами местного самоуправления, юридическими и физическими лицам</w:t>
      </w:r>
      <w:r>
        <w:t>и соблюдения требований законодательства в области охраны окружающей среды и обеспечения экологической безопасности.</w:t>
      </w:r>
    </w:p>
    <w:p w:rsidR="001C0CFB" w:rsidRDefault="00AC2FA1" w:rsidP="00233667">
      <w:pPr>
        <w:pStyle w:val="23"/>
        <w:numPr>
          <w:ilvl w:val="0"/>
          <w:numId w:val="2"/>
        </w:numPr>
        <w:shd w:val="clear" w:color="auto" w:fill="auto"/>
        <w:tabs>
          <w:tab w:val="left" w:pos="1430"/>
        </w:tabs>
        <w:spacing w:before="0" w:line="276" w:lineRule="auto"/>
        <w:ind w:firstLine="900"/>
      </w:pPr>
      <w:r>
        <w:t>В настоящем Порядке термины употребляются в таком значении: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900"/>
      </w:pPr>
      <w:r>
        <w:t>мероприятия государственного контроля - плановые и внеплановые мероприятия, кот</w:t>
      </w:r>
      <w:r>
        <w:t>орые осуществляются путем проведения проверок, ревизий, осмотров, обследований и других действий;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900"/>
      </w:pPr>
      <w:r>
        <w:t>акт проверки соблюдения требований законодательства об охране окружающей среды (далее - акт проверки) - документ, который фиксирует факт проведения всех видов</w:t>
      </w:r>
      <w:r>
        <w:t xml:space="preserve"> проверок предприятий, учреждений, организаций и других юридических лиц независимо от формы собственности и ведомственной подчинённости; </w:t>
      </w:r>
      <w:proofErr w:type="gramStart"/>
      <w:r>
        <w:t>физических лиц, иностранцев и лиц без гражданства, осуществляющих предпринимательскую деятельность на территории Донецк</w:t>
      </w:r>
      <w:r>
        <w:t>ой Народной Республики, физических лиц, органов государственной власти и местного самоуправления, и является носителем доказательной информации по выявленным нарушениям требований законодательства в сфере охраны окружающей среды и его соблюдения;</w:t>
      </w:r>
      <w:proofErr w:type="gramEnd"/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900"/>
      </w:pPr>
      <w:r>
        <w:t>акт обсле</w:t>
      </w:r>
      <w:r>
        <w:t>дования - документ, который фиксирует факт проведения всех видов обследований объекта, территории (акватории);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900"/>
      </w:pPr>
      <w:r>
        <w:t>государственный инспектор - Главный государственный инспектор Донецкой Народной Республики в сфере охраны окружающей среды и его заместители, ста</w:t>
      </w:r>
      <w:r>
        <w:t>ршие государственные и государственные инспекторы Донецкой Народной Республики в сфере охраны окружающей среды;</w:t>
      </w:r>
    </w:p>
    <w:p w:rsidR="001C0CFB" w:rsidRDefault="00AC2FA1" w:rsidP="00233667">
      <w:pPr>
        <w:pStyle w:val="23"/>
        <w:shd w:val="clear" w:color="auto" w:fill="auto"/>
        <w:tabs>
          <w:tab w:val="left" w:pos="3622"/>
          <w:tab w:val="left" w:pos="7735"/>
        </w:tabs>
        <w:spacing w:before="0" w:line="276" w:lineRule="auto"/>
        <w:ind w:firstLine="900"/>
      </w:pPr>
      <w:r>
        <w:t>проверка (обследование) по вопросам соблюдения требований природоохранного законодательства (далее - проверка) - обследование и изучение хозяйст</w:t>
      </w:r>
      <w:r>
        <w:t>венной</w:t>
      </w:r>
      <w:r>
        <w:tab/>
        <w:t>деятельности предприятия,</w:t>
      </w:r>
      <w:r>
        <w:tab/>
        <w:t>учреждений,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</w:pPr>
      <w:proofErr w:type="gramStart"/>
      <w:r>
        <w:t>организаций или их объектов, физических лиц путём проведения комплекса действий, направленных на объективное установление состояния соблюдения требований законодательства об охране окружающей среды; принятие мер</w:t>
      </w:r>
      <w:r>
        <w:t>, направленных на обеспечение устранения выявленных нарушений и возмещения ущерба, причиненного республике вследствие загрязнения окружающей среды, применение административных взысканий к нарушителям законодательства в сфере охраны окружающей среды и т.д.;</w:t>
      </w:r>
      <w:proofErr w:type="gramEnd"/>
    </w:p>
    <w:p w:rsidR="001C0CFB" w:rsidRDefault="00AC2FA1" w:rsidP="00233667">
      <w:pPr>
        <w:pStyle w:val="23"/>
        <w:shd w:val="clear" w:color="auto" w:fill="auto"/>
        <w:tabs>
          <w:tab w:val="left" w:pos="3622"/>
          <w:tab w:val="left" w:pos="7735"/>
        </w:tabs>
        <w:spacing w:before="0" w:line="276" w:lineRule="auto"/>
        <w:ind w:firstLine="900"/>
      </w:pPr>
      <w:r>
        <w:t xml:space="preserve">предписание - письменное требование инспектора (инспекторов), </w:t>
      </w:r>
      <w:proofErr w:type="gramStart"/>
      <w:r>
        <w:t>обязательное к исполнению</w:t>
      </w:r>
      <w:proofErr w:type="gramEnd"/>
      <w:r>
        <w:t xml:space="preserve"> в обозначенные сроки, выдаваемое с целью устранения выявленного</w:t>
      </w:r>
      <w:r>
        <w:tab/>
        <w:t>нарушения законодательства</w:t>
      </w:r>
      <w:r>
        <w:tab/>
        <w:t>об охране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</w:pPr>
      <w:r>
        <w:t>окружающей среды и его последствий;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900"/>
      </w:pPr>
      <w:proofErr w:type="gramStart"/>
      <w:r>
        <w:t xml:space="preserve">объект проверки - субъект </w:t>
      </w:r>
      <w:r>
        <w:t xml:space="preserve">хозяйствования, физическое лицо, орган государственной власти или местного самоуправления, цеха, промышленные площадки, оборудование, установки, территории и т.д., которые </w:t>
      </w:r>
      <w:r>
        <w:lastRenderedPageBreak/>
        <w:t>эксплуатируются субъектами хозяйствования и физическими лицами, в том числе сооружен</w:t>
      </w:r>
      <w:r>
        <w:t>ия и другие объекты, деятельность которых связана с вредным влиянием на окружающую среду (в том числе их размещение, проектирование, строительство, реконструкция и введение в эксплуатацию), объекты природно-заповедного фонда, в</w:t>
      </w:r>
      <w:proofErr w:type="gramEnd"/>
      <w:r>
        <w:t xml:space="preserve"> </w:t>
      </w:r>
      <w:proofErr w:type="gramStart"/>
      <w:r>
        <w:t>отношении</w:t>
      </w:r>
      <w:proofErr w:type="gramEnd"/>
      <w:r>
        <w:t xml:space="preserve"> которого осуществл</w:t>
      </w:r>
      <w:r>
        <w:t>яется проверка.</w:t>
      </w:r>
    </w:p>
    <w:p w:rsidR="001619E4" w:rsidRDefault="001619E4" w:rsidP="00233667">
      <w:pPr>
        <w:pStyle w:val="23"/>
        <w:shd w:val="clear" w:color="auto" w:fill="auto"/>
        <w:spacing w:before="0" w:line="276" w:lineRule="auto"/>
        <w:ind w:firstLine="900"/>
      </w:pPr>
    </w:p>
    <w:p w:rsidR="001C0CFB" w:rsidRDefault="00AC2FA1" w:rsidP="001619E4">
      <w:pPr>
        <w:pStyle w:val="33"/>
        <w:keepNext/>
        <w:keepLines/>
        <w:numPr>
          <w:ilvl w:val="0"/>
          <w:numId w:val="3"/>
        </w:numPr>
        <w:shd w:val="clear" w:color="auto" w:fill="auto"/>
        <w:tabs>
          <w:tab w:val="left" w:pos="851"/>
        </w:tabs>
        <w:spacing w:after="0" w:line="276" w:lineRule="auto"/>
      </w:pPr>
      <w:bookmarkStart w:id="8" w:name="bookmark7"/>
      <w:r>
        <w:t>Организация проверки и порядок ее назначения</w:t>
      </w:r>
      <w:bookmarkEnd w:id="8"/>
    </w:p>
    <w:p w:rsidR="001619E4" w:rsidRDefault="001619E4" w:rsidP="001619E4">
      <w:pPr>
        <w:pStyle w:val="33"/>
        <w:keepNext/>
        <w:keepLines/>
        <w:shd w:val="clear" w:color="auto" w:fill="auto"/>
        <w:tabs>
          <w:tab w:val="left" w:pos="1844"/>
        </w:tabs>
        <w:spacing w:after="0" w:line="276" w:lineRule="auto"/>
        <w:jc w:val="both"/>
      </w:pPr>
    </w:p>
    <w:p w:rsidR="001C0CFB" w:rsidRDefault="00AC2FA1" w:rsidP="00233667">
      <w:pPr>
        <w:pStyle w:val="23"/>
        <w:numPr>
          <w:ilvl w:val="0"/>
          <w:numId w:val="4"/>
        </w:numPr>
        <w:shd w:val="clear" w:color="auto" w:fill="auto"/>
        <w:tabs>
          <w:tab w:val="left" w:pos="1431"/>
        </w:tabs>
        <w:spacing w:before="0" w:line="276" w:lineRule="auto"/>
        <w:ind w:firstLine="880"/>
      </w:pPr>
      <w:r>
        <w:t>Основанием для осуществления проверки является приказ начальника Г лавного управления экологии и природных ресурсов Донецкой Народной Республики или его заместителя, который должен содержать: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092"/>
        </w:tabs>
        <w:spacing w:before="0" w:line="276" w:lineRule="auto"/>
        <w:ind w:firstLine="880"/>
      </w:pPr>
      <w:r>
        <w:t>наи</w:t>
      </w:r>
      <w:r>
        <w:t>менование органа государственного экологического контроля;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092"/>
        </w:tabs>
        <w:spacing w:before="0" w:line="276" w:lineRule="auto"/>
        <w:ind w:firstLine="880"/>
      </w:pPr>
      <w:r>
        <w:t>наименование объекта проверки;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092"/>
        </w:tabs>
        <w:spacing w:before="0" w:line="276" w:lineRule="auto"/>
        <w:ind w:firstLine="880"/>
      </w:pPr>
      <w:r>
        <w:t>основание проведения проверки и предмет проверки;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092"/>
        </w:tabs>
        <w:spacing w:before="0" w:line="276" w:lineRule="auto"/>
        <w:ind w:firstLine="880"/>
      </w:pPr>
      <w:r>
        <w:t>дату начала и окончания проверки;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262"/>
        </w:tabs>
        <w:spacing w:before="0" w:line="276" w:lineRule="auto"/>
        <w:ind w:firstLine="880"/>
      </w:pPr>
      <w:r>
        <w:t>перечень лиц, осуществляющих проверку, а в случае необходимости, привлеченных пред</w:t>
      </w:r>
      <w:r>
        <w:t>ставителей других органов исполнительной власти, предприятий, учреждений, организаций (по согласованию с их руководителями).</w:t>
      </w:r>
    </w:p>
    <w:p w:rsidR="001C0CFB" w:rsidRDefault="00AC2FA1" w:rsidP="00233667">
      <w:pPr>
        <w:pStyle w:val="23"/>
        <w:numPr>
          <w:ilvl w:val="0"/>
          <w:numId w:val="4"/>
        </w:numPr>
        <w:shd w:val="clear" w:color="auto" w:fill="auto"/>
        <w:tabs>
          <w:tab w:val="left" w:pos="1431"/>
        </w:tabs>
        <w:spacing w:before="0" w:line="276" w:lineRule="auto"/>
        <w:ind w:firstLine="880"/>
      </w:pPr>
      <w:r>
        <w:t xml:space="preserve">На основании приказа оформляется направление на проведение проверки соблюдения требований природоохранного законодательства </w:t>
      </w:r>
      <w:r>
        <w:t>(приложение 1), которое подписывается начальником или заместителем начальника Главного управления экологии и природных ресурсов Донецкой Народной Республики (с указанием фамилии, имени, отчества) и удостоверяется печатью.</w:t>
      </w:r>
    </w:p>
    <w:p w:rsidR="001C0CFB" w:rsidRDefault="00AC2FA1" w:rsidP="00233667">
      <w:pPr>
        <w:pStyle w:val="23"/>
        <w:numPr>
          <w:ilvl w:val="0"/>
          <w:numId w:val="4"/>
        </w:numPr>
        <w:shd w:val="clear" w:color="auto" w:fill="auto"/>
        <w:tabs>
          <w:tab w:val="left" w:pos="1431"/>
        </w:tabs>
        <w:spacing w:before="0" w:line="276" w:lineRule="auto"/>
        <w:ind w:firstLine="880"/>
      </w:pPr>
      <w:r>
        <w:t>Государственные инспекторы имеют п</w:t>
      </w:r>
      <w:r>
        <w:t>раво участвовать в проверках и обследовании предприятий, учреждений, организаций и других объектов контроля, которые проводятся правоохранительными органами, органами исполнительной власти, в случае их обращения.</w:t>
      </w:r>
    </w:p>
    <w:p w:rsidR="001C0CFB" w:rsidRDefault="00AC2FA1" w:rsidP="00233667">
      <w:pPr>
        <w:pStyle w:val="23"/>
        <w:numPr>
          <w:ilvl w:val="0"/>
          <w:numId w:val="4"/>
        </w:numPr>
        <w:shd w:val="clear" w:color="auto" w:fill="auto"/>
        <w:tabs>
          <w:tab w:val="left" w:pos="1431"/>
        </w:tabs>
        <w:spacing w:before="0" w:line="276" w:lineRule="auto"/>
        <w:ind w:firstLine="880"/>
      </w:pPr>
      <w:r>
        <w:t>Главное управление экологии и природных рес</w:t>
      </w:r>
      <w:r>
        <w:t>урсов Донецкой Народной Республики во время осуществления проверки взаимодействует с органами Прокуратуры, государственной безопасности и иными правоохранительными органами на принципах самостоятельности в принятии решений, независимости в действиях, невме</w:t>
      </w:r>
      <w:r>
        <w:t>шательства в сферу компетенции друг друга.</w:t>
      </w:r>
    </w:p>
    <w:p w:rsidR="001C0CFB" w:rsidRDefault="00AC2FA1" w:rsidP="00233667">
      <w:pPr>
        <w:pStyle w:val="23"/>
        <w:numPr>
          <w:ilvl w:val="0"/>
          <w:numId w:val="4"/>
        </w:numPr>
        <w:shd w:val="clear" w:color="auto" w:fill="auto"/>
        <w:tabs>
          <w:tab w:val="left" w:pos="1431"/>
        </w:tabs>
        <w:spacing w:before="0" w:line="276" w:lineRule="auto"/>
        <w:ind w:firstLine="880"/>
      </w:pPr>
      <w:r>
        <w:t>Основанием для допуска государственного инспектора на объект контроля для проведения или участия в проведении проверки является служебное удостоверение.</w:t>
      </w:r>
    </w:p>
    <w:p w:rsidR="001C0CFB" w:rsidRDefault="00AC2FA1" w:rsidP="00233667">
      <w:pPr>
        <w:pStyle w:val="23"/>
        <w:numPr>
          <w:ilvl w:val="0"/>
          <w:numId w:val="4"/>
        </w:numPr>
        <w:shd w:val="clear" w:color="auto" w:fill="auto"/>
        <w:tabs>
          <w:tab w:val="left" w:pos="1431"/>
        </w:tabs>
        <w:spacing w:before="0" w:line="276" w:lineRule="auto"/>
        <w:ind w:firstLine="880"/>
      </w:pPr>
      <w:r>
        <w:t xml:space="preserve">При проверке объектов, которые попадают под действие </w:t>
      </w:r>
      <w:hyperlink r:id="rId11" w:history="1">
        <w:r w:rsidRPr="00D903E3">
          <w:rPr>
            <w:rStyle w:val="a3"/>
          </w:rPr>
          <w:t xml:space="preserve">Закона </w:t>
        </w:r>
        <w:r w:rsidRPr="00D903E3">
          <w:rPr>
            <w:rStyle w:val="a3"/>
          </w:rPr>
          <w:lastRenderedPageBreak/>
          <w:t>До</w:t>
        </w:r>
        <w:r w:rsidR="001619E4" w:rsidRPr="00D903E3">
          <w:rPr>
            <w:rStyle w:val="a3"/>
          </w:rPr>
          <w:t>нецкой Народной Республики «О Г</w:t>
        </w:r>
        <w:r w:rsidRPr="00D903E3">
          <w:rPr>
            <w:rStyle w:val="a3"/>
          </w:rPr>
          <w:t>осударственной тайне»</w:t>
        </w:r>
      </w:hyperlink>
      <w:r>
        <w:t xml:space="preserve"> - государственные инспекторы должны иметь при себе допуск установленного образца.</w:t>
      </w:r>
    </w:p>
    <w:p w:rsidR="001C0CFB" w:rsidRDefault="00AC2FA1" w:rsidP="00233667">
      <w:pPr>
        <w:pStyle w:val="23"/>
        <w:numPr>
          <w:ilvl w:val="0"/>
          <w:numId w:val="4"/>
        </w:numPr>
        <w:shd w:val="clear" w:color="auto" w:fill="auto"/>
        <w:tabs>
          <w:tab w:val="left" w:pos="1431"/>
        </w:tabs>
        <w:spacing w:before="0" w:line="276" w:lineRule="auto"/>
        <w:ind w:firstLine="880"/>
      </w:pPr>
      <w:r>
        <w:t>Объект проверки обязан: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31"/>
        </w:tabs>
        <w:spacing w:before="0" w:line="276" w:lineRule="auto"/>
        <w:ind w:firstLine="880"/>
      </w:pPr>
      <w:r>
        <w:t xml:space="preserve">беспрепятственно допускать государственных инспекторов на земельный участок, производственные </w:t>
      </w:r>
      <w:r>
        <w:t xml:space="preserve">площадки, плавучие средства (корабль, судно и </w:t>
      </w:r>
      <w:proofErr w:type="spellStart"/>
      <w:r>
        <w:t>т</w:t>
      </w:r>
      <w:proofErr w:type="gramStart"/>
      <w:r>
        <w:t>.п</w:t>
      </w:r>
      <w:proofErr w:type="spellEnd"/>
      <w:proofErr w:type="gramEnd"/>
      <w:r>
        <w:t xml:space="preserve">), а так же в помещения, здания, строения, отдельные цеха (участки) и </w:t>
      </w:r>
      <w:proofErr w:type="spellStart"/>
      <w:r>
        <w:t>т.д</w:t>
      </w:r>
      <w:proofErr w:type="spellEnd"/>
      <w:r>
        <w:t xml:space="preserve"> предприятия (далее - объект контроля), которые находятся в их собственности или в пользовании;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24"/>
          <w:tab w:val="left" w:pos="4320"/>
        </w:tabs>
        <w:spacing w:before="0" w:line="276" w:lineRule="auto"/>
        <w:ind w:firstLine="900"/>
      </w:pPr>
      <w:r>
        <w:t>предоставлять</w:t>
      </w:r>
      <w:r>
        <w:tab/>
        <w:t>для ознакомления и прове</w:t>
      </w:r>
      <w:r>
        <w:t>рки оригиналы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</w:pPr>
      <w:r>
        <w:t>документов или заверенные должным образом копии для приобщения к материалам проверки, материалы и другую информацию;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24"/>
        </w:tabs>
        <w:spacing w:before="0" w:line="276" w:lineRule="auto"/>
        <w:ind w:firstLine="900"/>
      </w:pPr>
      <w:r>
        <w:t>всеобще способствовать проведению проверки (выделять на время проведения проверки отдельную комнату или рабочее место, по тре</w:t>
      </w:r>
      <w:r>
        <w:t>бованию государственного инспектора привлекать к участию в проверке работников, ответственных за определённые участки работы, предоставлять автотранспорт (</w:t>
      </w:r>
      <w:proofErr w:type="spellStart"/>
      <w:r>
        <w:t>плавсредства</w:t>
      </w:r>
      <w:proofErr w:type="spellEnd"/>
      <w:r>
        <w:t xml:space="preserve">), обеспечивать спецодеждой, а также техническими средствами и </w:t>
      </w:r>
      <w:proofErr w:type="spellStart"/>
      <w:r>
        <w:t>т.д</w:t>
      </w:r>
      <w:proofErr w:type="spellEnd"/>
      <w:r>
        <w:t>).</w:t>
      </w:r>
    </w:p>
    <w:p w:rsidR="001619E4" w:rsidRDefault="001619E4" w:rsidP="001619E4">
      <w:pPr>
        <w:pStyle w:val="23"/>
        <w:shd w:val="clear" w:color="auto" w:fill="auto"/>
        <w:tabs>
          <w:tab w:val="left" w:pos="1424"/>
        </w:tabs>
        <w:spacing w:before="0" w:line="276" w:lineRule="auto"/>
      </w:pPr>
    </w:p>
    <w:p w:rsidR="001C0CFB" w:rsidRDefault="00AC2FA1" w:rsidP="001619E4">
      <w:pPr>
        <w:pStyle w:val="33"/>
        <w:keepNext/>
        <w:keepLines/>
        <w:numPr>
          <w:ilvl w:val="0"/>
          <w:numId w:val="3"/>
        </w:numPr>
        <w:shd w:val="clear" w:color="auto" w:fill="auto"/>
        <w:spacing w:after="0" w:line="276" w:lineRule="auto"/>
      </w:pPr>
      <w:bookmarkStart w:id="9" w:name="bookmark8"/>
      <w:r>
        <w:t>Виды проверок</w:t>
      </w:r>
      <w:bookmarkEnd w:id="9"/>
    </w:p>
    <w:p w:rsidR="001619E4" w:rsidRDefault="001619E4" w:rsidP="001619E4">
      <w:pPr>
        <w:pStyle w:val="33"/>
        <w:keepNext/>
        <w:keepLines/>
        <w:shd w:val="clear" w:color="auto" w:fill="auto"/>
        <w:tabs>
          <w:tab w:val="left" w:pos="4439"/>
        </w:tabs>
        <w:spacing w:after="0" w:line="276" w:lineRule="auto"/>
        <w:jc w:val="both"/>
      </w:pP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424"/>
        </w:tabs>
        <w:spacing w:before="0" w:line="276" w:lineRule="auto"/>
        <w:ind w:firstLine="900"/>
      </w:pPr>
      <w:r>
        <w:t>По объ</w:t>
      </w:r>
      <w:r>
        <w:t>ёму вопросов, которые требуют описания относительно состояния объекта, степени и характера его влияния на окружающую среду, соблюдения требований законодательства, норм и правил в сфере охраны окружающей среды, а также для своевременного принятия мероприят</w:t>
      </w:r>
      <w:r>
        <w:t xml:space="preserve">ий по устранению выявленных нарушений и предупреждения негативного влияния объекта на окружающую среду, проверки делятся </w:t>
      </w:r>
      <w:proofErr w:type="gramStart"/>
      <w:r>
        <w:t>на</w:t>
      </w:r>
      <w:proofErr w:type="gramEnd"/>
      <w:r>
        <w:t>:</w:t>
      </w:r>
    </w:p>
    <w:p w:rsidR="001C0CFB" w:rsidRDefault="00AC2FA1" w:rsidP="00233667">
      <w:pPr>
        <w:pStyle w:val="23"/>
        <w:numPr>
          <w:ilvl w:val="0"/>
          <w:numId w:val="7"/>
        </w:numPr>
        <w:shd w:val="clear" w:color="auto" w:fill="auto"/>
        <w:tabs>
          <w:tab w:val="left" w:pos="1424"/>
        </w:tabs>
        <w:spacing w:before="0" w:line="276" w:lineRule="auto"/>
        <w:ind w:firstLine="900"/>
      </w:pPr>
      <w:r>
        <w:t xml:space="preserve">комплексные (плановые и внеплановые) — проверки хозяйственной деятельности объекта проверки за определенный период времени по всем </w:t>
      </w:r>
      <w:r>
        <w:t>вопросам соблюдения природоохранного законодательства;</w:t>
      </w:r>
    </w:p>
    <w:p w:rsidR="001C0CFB" w:rsidRDefault="00AC2FA1" w:rsidP="00233667">
      <w:pPr>
        <w:pStyle w:val="23"/>
        <w:numPr>
          <w:ilvl w:val="0"/>
          <w:numId w:val="7"/>
        </w:numPr>
        <w:shd w:val="clear" w:color="auto" w:fill="auto"/>
        <w:tabs>
          <w:tab w:val="left" w:pos="1424"/>
        </w:tabs>
        <w:spacing w:before="0" w:line="276" w:lineRule="auto"/>
        <w:ind w:firstLine="900"/>
      </w:pPr>
      <w:r>
        <w:t>целевые, специальные (плановые и внеплановые) — проверки соблюдения природоохранного законодательства по определенному направлению (например, по какому-либо отдельному ресурсу, состояние исполнения мер</w:t>
      </w:r>
      <w:r>
        <w:t>оприятий по охране окружающей природной среды, предписаний контролирующих органов, состояние эксплуатации очистного оборудования, состояние учета выбросов и сбросов загрязняющих веществ в окружающую природную среду, размещение отходов и т. п.);</w:t>
      </w:r>
    </w:p>
    <w:p w:rsidR="001C0CFB" w:rsidRDefault="00AC2FA1" w:rsidP="00233667">
      <w:pPr>
        <w:pStyle w:val="23"/>
        <w:numPr>
          <w:ilvl w:val="0"/>
          <w:numId w:val="7"/>
        </w:numPr>
        <w:shd w:val="clear" w:color="auto" w:fill="auto"/>
        <w:tabs>
          <w:tab w:val="left" w:pos="1424"/>
        </w:tabs>
        <w:spacing w:before="0" w:line="276" w:lineRule="auto"/>
        <w:ind w:firstLine="900"/>
      </w:pPr>
      <w:r>
        <w:t>оперативные</w:t>
      </w:r>
      <w:r>
        <w:t xml:space="preserve"> (внеплановые) — проверки, обусловленные возникновением экстренных и (или) аварийных ситуаций, требующих незамедлительного реагирования.</w:t>
      </w:r>
    </w:p>
    <w:p w:rsidR="001C0CFB" w:rsidRDefault="00AC2FA1" w:rsidP="00233667">
      <w:pPr>
        <w:pStyle w:val="23"/>
        <w:numPr>
          <w:ilvl w:val="0"/>
          <w:numId w:val="7"/>
        </w:numPr>
        <w:shd w:val="clear" w:color="auto" w:fill="auto"/>
        <w:tabs>
          <w:tab w:val="left" w:pos="1424"/>
        </w:tabs>
        <w:spacing w:before="0" w:line="276" w:lineRule="auto"/>
        <w:ind w:firstLine="900"/>
      </w:pPr>
      <w:r>
        <w:lastRenderedPageBreak/>
        <w:t>рейдовые (плановые и внеплановые) - одновременные проверки нескольких субъектов хозяйствования и (или) физических лиц п</w:t>
      </w:r>
      <w:r>
        <w:t>о вопросам соблюдения ими отдельных требований природоохранного законодательства в пределах территорий, определенных для проведения таких проверок.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603"/>
        </w:tabs>
        <w:spacing w:before="0" w:line="276" w:lineRule="auto"/>
        <w:ind w:firstLine="900"/>
      </w:pPr>
      <w:r>
        <w:t xml:space="preserve">При осуществлении проверок субъекта хозяйствования, физического лица, деятельность которого связана с </w:t>
      </w:r>
      <w:r>
        <w:t xml:space="preserve">воздействием на окружающую среду (выбросы загрязняющих веществ в атмосферный воздух, сброс в водные объекты, размещение отходов, загрязнение грунта и </w:t>
      </w:r>
      <w:proofErr w:type="spellStart"/>
      <w:r>
        <w:t>т</w:t>
      </w:r>
      <w:proofErr w:type="gramStart"/>
      <w:r>
        <w:t>.п</w:t>
      </w:r>
      <w:proofErr w:type="spellEnd"/>
      <w:proofErr w:type="gramEnd"/>
      <w:r>
        <w:t>), при необходимости, проводится инструментально - лабораторный контроль за соблюдением установленных н</w:t>
      </w:r>
      <w:r>
        <w:t>ормативов.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424"/>
        </w:tabs>
        <w:spacing w:before="0" w:line="276" w:lineRule="auto"/>
        <w:ind w:firstLine="900"/>
      </w:pPr>
      <w:r>
        <w:t>Плановые и внеплановые проверки осуществляются в рабочее время объекта проверки, установленное правилами внутреннего трудового распорядка.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444"/>
          <w:tab w:val="left" w:pos="3569"/>
        </w:tabs>
        <w:spacing w:before="0" w:line="276" w:lineRule="auto"/>
        <w:ind w:firstLine="900"/>
      </w:pPr>
      <w:r>
        <w:t>Плановая</w:t>
      </w:r>
      <w:r>
        <w:tab/>
        <w:t xml:space="preserve">проверка осуществляется в соответствии </w:t>
      </w:r>
      <w:proofErr w:type="gramStart"/>
      <w:r>
        <w:t>с</w:t>
      </w:r>
      <w:proofErr w:type="gramEnd"/>
    </w:p>
    <w:p w:rsidR="001C0CFB" w:rsidRDefault="00AC2FA1" w:rsidP="00233667">
      <w:pPr>
        <w:pStyle w:val="23"/>
        <w:shd w:val="clear" w:color="auto" w:fill="auto"/>
        <w:spacing w:before="0" w:line="276" w:lineRule="auto"/>
      </w:pPr>
      <w:r>
        <w:t>квартальным (месячным) планом деятельности Главного упра</w:t>
      </w:r>
      <w:r>
        <w:t>вления экологии и природных ресурсов Донецкой Народной Республики, утвержденным руководителем или его заместителем, с учетом предложений других органов исполнительной власти.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444"/>
        </w:tabs>
        <w:spacing w:before="0" w:line="276" w:lineRule="auto"/>
        <w:ind w:firstLine="900"/>
      </w:pPr>
      <w:r>
        <w:t>Плановые проверки по вопросам соблюдения субъектами хозяйствования, физическими л</w:t>
      </w:r>
      <w:r>
        <w:t xml:space="preserve">ицами, органами государственной власти и местного самоуправления на соответствующей территории требований законодательства об охране окружающей среды проводятся не чаще одного раза в календарный год, если иное не предусмотрено законом или иными нормативно </w:t>
      </w:r>
      <w:r>
        <w:t>правовыми актами.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444"/>
        </w:tabs>
        <w:spacing w:before="0" w:line="276" w:lineRule="auto"/>
        <w:ind w:firstLine="900"/>
      </w:pPr>
      <w:r>
        <w:t>Главное управление экологии и природных ресурсов Донецкой Народной Республики не позднее, чем за три рабочих дня до начала проведения проверки направляет уведомление о проведении плановой проверки соблюдения требований природоохранного за</w:t>
      </w:r>
      <w:r>
        <w:t>конодательства (приложение 2). Уведомление о проведении плановой проверки направляется заказным письмом с уведомлением о вручении или иным доступным способом.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444"/>
        </w:tabs>
        <w:spacing w:before="0" w:line="276" w:lineRule="auto"/>
        <w:ind w:firstLine="900"/>
      </w:pPr>
      <w:r>
        <w:t xml:space="preserve">Продолжительность плановой проверки не должна превышать двадцати рабочих дней. В случае проверки </w:t>
      </w:r>
      <w:r>
        <w:t xml:space="preserve">юридического лица, имеющего филиалы, представительства, обособленные структурные подразделения, срок проведения плановой проверки устанавливается отдельно по каждому филиалу, представительству, обособленному структурному подразделению, при этом общий срок </w:t>
      </w:r>
      <w:r>
        <w:t>проведения проверки не может превышать шестьдесят рабочих дней.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444"/>
        </w:tabs>
        <w:spacing w:before="0" w:line="276" w:lineRule="auto"/>
        <w:ind w:firstLine="900"/>
      </w:pPr>
      <w:r>
        <w:t xml:space="preserve">Плановая проверка проводится на основании приказа руководителя Главного управления экологии и природных ресурсов </w:t>
      </w:r>
      <w:r>
        <w:lastRenderedPageBreak/>
        <w:t>Донецкой Народной Республики, а в случае его отсутствия - его заместителя.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444"/>
        </w:tabs>
        <w:spacing w:before="0" w:line="276" w:lineRule="auto"/>
        <w:ind w:firstLine="900"/>
      </w:pPr>
      <w:r>
        <w:t>Внеп</w:t>
      </w:r>
      <w:r>
        <w:t>лановой проверкой является проверка, которая не предусмотрена планом работы Главного управления экологии и природных ресурсов Донецкой Народной Республики.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527"/>
        </w:tabs>
        <w:spacing w:before="0" w:line="276" w:lineRule="auto"/>
        <w:ind w:firstLine="900"/>
      </w:pPr>
      <w:r>
        <w:t>Внеплановая проверка может быть проведена без предварительного уведомления руководителя и (или) собс</w:t>
      </w:r>
      <w:r>
        <w:t>твенника субъекта хозяйствования, при наличии таких оснований: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44"/>
        </w:tabs>
        <w:spacing w:before="0" w:line="276" w:lineRule="auto"/>
        <w:ind w:firstLine="900"/>
      </w:pPr>
      <w:r>
        <w:t>представления объектом проверки письменного заявления в Главное управление экологии и природных ресурсов Донецкой Народной Республики об осуществлении мероприятия государственного контроля по е</w:t>
      </w:r>
      <w:r>
        <w:t>го желанию;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44"/>
        </w:tabs>
        <w:spacing w:before="0" w:line="276" w:lineRule="auto"/>
        <w:ind w:firstLine="900"/>
      </w:pPr>
      <w:r>
        <w:t>поручения Главы Донецкой Народной Республики, Совета Министров Донецкой Народной Республики, правоохранительных органов;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44"/>
        </w:tabs>
        <w:spacing w:before="0" w:line="276" w:lineRule="auto"/>
        <w:ind w:firstLine="900"/>
      </w:pPr>
      <w:r>
        <w:t>выявления недостоверности данных, заявленных в документах строгой отчётности, представленных субъектом хозяйствования;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44"/>
        </w:tabs>
        <w:spacing w:before="0" w:line="276" w:lineRule="auto"/>
        <w:ind w:firstLine="900"/>
      </w:pPr>
      <w:r>
        <w:t>обращения физических или юридических лиц о нарушении объектом проверок требований природоохранного законодательства;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44"/>
        </w:tabs>
        <w:spacing w:before="0" w:line="276" w:lineRule="auto"/>
        <w:ind w:firstLine="900"/>
      </w:pPr>
      <w:r>
        <w:t>истечения срока ранее выданных предписаний;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75"/>
        </w:tabs>
        <w:spacing w:before="0" w:line="276" w:lineRule="auto"/>
        <w:ind w:firstLine="880"/>
      </w:pPr>
      <w:r>
        <w:t>выявления аварийных загрязнений;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75"/>
        </w:tabs>
        <w:spacing w:before="0" w:line="276" w:lineRule="auto"/>
        <w:ind w:firstLine="880"/>
      </w:pPr>
      <w:r>
        <w:t>проведения проверок выполнения мероприятий по ликвидации после</w:t>
      </w:r>
      <w:r>
        <w:t>дствий аварии;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75"/>
        </w:tabs>
        <w:spacing w:before="0" w:line="276" w:lineRule="auto"/>
        <w:ind w:firstLine="880"/>
      </w:pPr>
      <w:r>
        <w:t>обращений и сигналов граждан.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550"/>
        </w:tabs>
        <w:spacing w:before="0" w:line="276" w:lineRule="auto"/>
        <w:ind w:firstLine="880"/>
      </w:pPr>
      <w:r>
        <w:t>При проведении внеплановой проверки государственные инспекторы проверяют вопросы, необходимость освещения которых стала основанием для ее проведения, с обязательным указанием этих вопросов в направлении на прове</w:t>
      </w:r>
      <w:r>
        <w:t>дение проверки. В случае выявления во время внеплановой проверки других нарушений требований законодательства об охране окружающей среды, они также отображаются в документах, которые составляются во время проверки.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550"/>
        </w:tabs>
        <w:spacing w:before="0" w:line="276" w:lineRule="auto"/>
        <w:ind w:firstLine="880"/>
      </w:pPr>
      <w:r>
        <w:t>Внеплановая проверка проводится на основа</w:t>
      </w:r>
      <w:r>
        <w:t>нии приказа и по направлению руководителя Главного управления экологии и природных ресурсов Донецкой Народной Республики или его заместителя.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550"/>
        </w:tabs>
        <w:spacing w:before="0" w:line="276" w:lineRule="auto"/>
        <w:ind w:firstLine="880"/>
      </w:pPr>
      <w:r>
        <w:t>Продолжительность внеплановой проверки не должна превышать десяти рабочих дней.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545"/>
        </w:tabs>
        <w:spacing w:before="0" w:line="276" w:lineRule="auto"/>
        <w:ind w:firstLine="880"/>
      </w:pPr>
      <w:r>
        <w:t>Приказ на проведение оперативной п</w:t>
      </w:r>
      <w:r>
        <w:t>роверки (в случае аварийной ситуации) может не оформляться.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550"/>
        </w:tabs>
        <w:spacing w:before="0" w:line="276" w:lineRule="auto"/>
        <w:ind w:firstLine="880"/>
      </w:pPr>
      <w:r>
        <w:t>Длительность оперативной проверки определяется инспектором индивидуально до момента окончания расследования или передачи материалов в правоохранительные органы, но не более 5 рабочих дней.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550"/>
        </w:tabs>
        <w:spacing w:before="0" w:line="276" w:lineRule="auto"/>
        <w:ind w:firstLine="880"/>
      </w:pPr>
      <w:r>
        <w:t>Рейдовы</w:t>
      </w:r>
      <w:r>
        <w:t xml:space="preserve">е проверки проводятся по приказу или заданию на </w:t>
      </w:r>
      <w:r>
        <w:lastRenderedPageBreak/>
        <w:t>проведение проверки начальника Главного управления экологии и природных ресурсов Донецкой Народной Республики, а в случае его отсутствия, лицом его замещающим.</w:t>
      </w:r>
    </w:p>
    <w:p w:rsidR="001C0CFB" w:rsidRDefault="00AC2FA1" w:rsidP="00233667">
      <w:pPr>
        <w:pStyle w:val="23"/>
        <w:numPr>
          <w:ilvl w:val="0"/>
          <w:numId w:val="6"/>
        </w:numPr>
        <w:shd w:val="clear" w:color="auto" w:fill="auto"/>
        <w:tabs>
          <w:tab w:val="left" w:pos="1555"/>
        </w:tabs>
        <w:spacing w:before="0" w:line="276" w:lineRule="auto"/>
        <w:ind w:firstLine="880"/>
      </w:pPr>
      <w:r>
        <w:t>Помимо указанной классификации все проверки, в з</w:t>
      </w:r>
      <w:r>
        <w:t xml:space="preserve">ависимости от предмета и места проведения, разделены </w:t>
      </w:r>
      <w:proofErr w:type="gramStart"/>
      <w:r>
        <w:t>на</w:t>
      </w:r>
      <w:proofErr w:type="gramEnd"/>
      <w:r>
        <w:t xml:space="preserve"> документальные и выездные. Как документальная, так и выездная проверки могут быть проведены в ходе проведения плановых и внеплановых проверок. Документальная проверка может проводиться по месту нахожд</w:t>
      </w:r>
      <w:r>
        <w:t>ения проверяющего органа.</w:t>
      </w:r>
    </w:p>
    <w:p w:rsidR="001619E4" w:rsidRDefault="001619E4" w:rsidP="001619E4">
      <w:pPr>
        <w:pStyle w:val="23"/>
        <w:shd w:val="clear" w:color="auto" w:fill="auto"/>
        <w:tabs>
          <w:tab w:val="left" w:pos="1555"/>
        </w:tabs>
        <w:spacing w:before="0" w:line="276" w:lineRule="auto"/>
      </w:pPr>
    </w:p>
    <w:p w:rsidR="001C0CFB" w:rsidRDefault="00AC2FA1" w:rsidP="001619E4">
      <w:pPr>
        <w:pStyle w:val="33"/>
        <w:keepNext/>
        <w:keepLines/>
        <w:numPr>
          <w:ilvl w:val="0"/>
          <w:numId w:val="3"/>
        </w:numPr>
        <w:shd w:val="clear" w:color="auto" w:fill="auto"/>
        <w:tabs>
          <w:tab w:val="left" w:pos="851"/>
        </w:tabs>
        <w:spacing w:after="0" w:line="276" w:lineRule="auto"/>
      </w:pPr>
      <w:bookmarkStart w:id="10" w:name="bookmark9"/>
      <w:r>
        <w:t>Порядок проведения проверок</w:t>
      </w:r>
      <w:bookmarkEnd w:id="10"/>
    </w:p>
    <w:p w:rsidR="001619E4" w:rsidRDefault="001619E4" w:rsidP="001619E4">
      <w:pPr>
        <w:pStyle w:val="33"/>
        <w:keepNext/>
        <w:keepLines/>
        <w:shd w:val="clear" w:color="auto" w:fill="auto"/>
        <w:tabs>
          <w:tab w:val="left" w:pos="3106"/>
        </w:tabs>
        <w:spacing w:after="0" w:line="276" w:lineRule="auto"/>
        <w:jc w:val="both"/>
      </w:pP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475"/>
        </w:tabs>
        <w:spacing w:before="0" w:line="276" w:lineRule="auto"/>
        <w:ind w:firstLine="880"/>
      </w:pPr>
      <w:r>
        <w:t>Проверка состоит из следующих основных частей: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75"/>
        </w:tabs>
        <w:spacing w:before="0" w:line="276" w:lineRule="auto"/>
        <w:ind w:firstLine="880"/>
      </w:pPr>
      <w:r>
        <w:t>подготовка к проведению проверки;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75"/>
        </w:tabs>
        <w:spacing w:before="0" w:line="276" w:lineRule="auto"/>
        <w:ind w:firstLine="880"/>
      </w:pPr>
      <w:r>
        <w:t>проведение проверки;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75"/>
        </w:tabs>
        <w:spacing w:before="0" w:line="276" w:lineRule="auto"/>
        <w:ind w:firstLine="880"/>
      </w:pPr>
      <w:r>
        <w:t>оформление результатов, составление акта проверки;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75"/>
        </w:tabs>
        <w:spacing w:before="0" w:line="276" w:lineRule="auto"/>
        <w:ind w:firstLine="880"/>
      </w:pPr>
      <w:r>
        <w:t xml:space="preserve">обсуждение результатов проверки, подписание акта </w:t>
      </w:r>
      <w:r>
        <w:t>проверки;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75"/>
        </w:tabs>
        <w:spacing w:before="0" w:line="276" w:lineRule="auto"/>
        <w:ind w:firstLine="880"/>
      </w:pPr>
      <w:r>
        <w:t>принятие мер воздействия к нарушителям законодательства об охране окружающей среды (в случае выявления нарушений);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475"/>
        </w:tabs>
        <w:spacing w:before="0" w:line="276" w:lineRule="auto"/>
        <w:ind w:firstLine="880"/>
      </w:pPr>
      <w:r>
        <w:t>выдача предписания по выявленным нарушениям.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475"/>
        </w:tabs>
        <w:spacing w:before="0" w:line="276" w:lineRule="auto"/>
        <w:ind w:firstLine="880"/>
      </w:pPr>
      <w:r>
        <w:t>При подготовке к проведению проверки государственный инспектор, которому поручено ее о</w:t>
      </w:r>
      <w:r>
        <w:t>существление, обязан: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171"/>
        </w:tabs>
        <w:spacing w:before="0" w:line="276" w:lineRule="auto"/>
        <w:ind w:firstLine="880"/>
      </w:pPr>
      <w:r>
        <w:t>определить перечень вопросов, которые должны быть рассмотрены во время проверки;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138"/>
        </w:tabs>
        <w:spacing w:before="0" w:line="276" w:lineRule="auto"/>
        <w:ind w:firstLine="880"/>
      </w:pPr>
      <w:r>
        <w:t>подготовить проект приказа и направления на проведение проверки;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138"/>
        </w:tabs>
        <w:spacing w:before="0" w:line="276" w:lineRule="auto"/>
        <w:ind w:firstLine="880"/>
      </w:pPr>
      <w:r>
        <w:t>уведомить объект проверки о проведении плановой проверки (в предусмотренных случаях);</w:t>
      </w:r>
    </w:p>
    <w:p w:rsidR="001C0CFB" w:rsidRDefault="00AC2FA1" w:rsidP="00233667">
      <w:pPr>
        <w:pStyle w:val="23"/>
        <w:numPr>
          <w:ilvl w:val="0"/>
          <w:numId w:val="5"/>
        </w:numPr>
        <w:shd w:val="clear" w:color="auto" w:fill="auto"/>
        <w:tabs>
          <w:tab w:val="left" w:pos="1138"/>
        </w:tabs>
        <w:spacing w:before="0" w:line="276" w:lineRule="auto"/>
        <w:ind w:firstLine="880"/>
      </w:pPr>
      <w:r>
        <w:t>оз</w:t>
      </w:r>
      <w:r>
        <w:t>накомиться с материалами и актами предыдущих проверок объектов (при наличии).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451"/>
        </w:tabs>
        <w:spacing w:before="0" w:line="276" w:lineRule="auto"/>
        <w:ind w:firstLine="880"/>
      </w:pPr>
      <w:r>
        <w:t>Перед началом проверки государственные инспекторы обязаны предъявить руководителю объекта проверки или уполномоченному им лицу направление на проверку (вручить копию) и служебное</w:t>
      </w:r>
      <w:r>
        <w:t xml:space="preserve"> удостоверение должностного лица Главного управления экологии и природных ресурсов Донецкой Народной Республики.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451"/>
        </w:tabs>
        <w:spacing w:before="0" w:line="276" w:lineRule="auto"/>
        <w:ind w:firstLine="880"/>
      </w:pPr>
      <w:r>
        <w:t>Проверка состоит из двух основных частей: «документальной» и «натурной». Последовательность действий во время проведения проверки устанавливает</w:t>
      </w:r>
      <w:r>
        <w:t>ся государственным инспектором в зависимости от конкретных условий.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451"/>
        </w:tabs>
        <w:spacing w:before="0" w:line="276" w:lineRule="auto"/>
        <w:ind w:firstLine="880"/>
      </w:pPr>
      <w:proofErr w:type="gramStart"/>
      <w:r>
        <w:t>Во время проведения документальной проверки проверяется наличие действующих разрешительных документов, подтверждающих право на осуществление хозяйственной деятельности, связанной с использ</w:t>
      </w:r>
      <w:r>
        <w:t xml:space="preserve">ованием </w:t>
      </w:r>
      <w:r>
        <w:lastRenderedPageBreak/>
        <w:t>природных ресурсов (размещение отходов, обращение с отходами (кроме обращения с радиоактивными отходами), опасными химическими веществами, на выбросы в атмосферный воздух от стационарных источников, специальное использование природных ресурсов, тра</w:t>
      </w:r>
      <w:r>
        <w:t>нсграничным перемещением объектов растительного и животного мира, и других документов, необходимых для осуществления проверки</w:t>
      </w:r>
      <w:proofErr w:type="gramEnd"/>
      <w:r>
        <w:t xml:space="preserve"> и др.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880"/>
      </w:pPr>
      <w:r>
        <w:t>Натурная проверка осуществляется на территории субъекта хозяйствования - на производственных площадках, в цехах, в местах ра</w:t>
      </w:r>
      <w:r>
        <w:t>сположения оборудования, земельных участках, в том числе территориях и объектах природно-заповедного фонда, путём визуального осмотра с применением, в случае необходимости, инструментально-лабораторного и других методов контроля.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451"/>
        </w:tabs>
        <w:spacing w:before="0" w:line="276" w:lineRule="auto"/>
        <w:ind w:firstLine="880"/>
      </w:pPr>
      <w:proofErr w:type="gramStart"/>
      <w:r>
        <w:t>При осуществлении проверок</w:t>
      </w:r>
      <w:r>
        <w:t xml:space="preserve"> на объектах, деятельность или эксплуатация которых связана с воздействием на окружающую среду путем выбросов загрязняющих веществ в атмосферный воздух, сбросов в водные объекты, размещения отходов, загрязнения почв, проводится проверка осуществления субъе</w:t>
      </w:r>
      <w:r>
        <w:t>ктами хозяйствования инструментально-лабораторных измерений при производственном контроле за соблюдением установленных нормативов, а также, в случае необходимости, осуществляется отбор проб и инструментально-лабораторные измерения соблюдения субъектом хозя</w:t>
      </w:r>
      <w:r>
        <w:t>йствования установленных нормативов.</w:t>
      </w:r>
      <w:proofErr w:type="gramEnd"/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451"/>
        </w:tabs>
        <w:spacing w:before="0" w:line="276" w:lineRule="auto"/>
        <w:ind w:firstLine="880"/>
      </w:pPr>
      <w:r>
        <w:t>Государственные инспекторы при проведении проверок имеют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jc w:val="left"/>
      </w:pPr>
      <w:r>
        <w:t>право:</w:t>
      </w:r>
    </w:p>
    <w:p w:rsidR="001C0CFB" w:rsidRDefault="00AC2FA1" w:rsidP="00233667">
      <w:pPr>
        <w:pStyle w:val="23"/>
        <w:numPr>
          <w:ilvl w:val="0"/>
          <w:numId w:val="9"/>
        </w:numPr>
        <w:shd w:val="clear" w:color="auto" w:fill="auto"/>
        <w:tabs>
          <w:tab w:val="left" w:pos="1604"/>
        </w:tabs>
        <w:spacing w:before="0" w:line="276" w:lineRule="auto"/>
        <w:ind w:firstLine="880"/>
      </w:pPr>
      <w:r>
        <w:t>требовать устранения выявленных нарушений требований законодательства в сфере охраны окружающей среды;</w:t>
      </w:r>
    </w:p>
    <w:p w:rsidR="001C0CFB" w:rsidRDefault="00AC2FA1" w:rsidP="00233667">
      <w:pPr>
        <w:pStyle w:val="23"/>
        <w:numPr>
          <w:ilvl w:val="0"/>
          <w:numId w:val="9"/>
        </w:numPr>
        <w:shd w:val="clear" w:color="auto" w:fill="auto"/>
        <w:tabs>
          <w:tab w:val="left" w:pos="1594"/>
        </w:tabs>
        <w:spacing w:before="0" w:line="276" w:lineRule="auto"/>
        <w:ind w:firstLine="880"/>
      </w:pPr>
      <w:r>
        <w:t xml:space="preserve">проводить отбор проб, материалов, продукции и т.п., </w:t>
      </w:r>
      <w:r>
        <w:t>проводить инструментально-лабораторные измерения;</w:t>
      </w:r>
    </w:p>
    <w:p w:rsidR="001C0CFB" w:rsidRDefault="00AC2FA1" w:rsidP="001619E4">
      <w:pPr>
        <w:pStyle w:val="23"/>
        <w:numPr>
          <w:ilvl w:val="0"/>
          <w:numId w:val="9"/>
        </w:numPr>
        <w:shd w:val="clear" w:color="auto" w:fill="auto"/>
        <w:tabs>
          <w:tab w:val="left" w:pos="1985"/>
        </w:tabs>
        <w:spacing w:before="0" w:line="276" w:lineRule="auto"/>
        <w:ind w:firstLine="880"/>
      </w:pPr>
      <w:r>
        <w:t xml:space="preserve"> получать</w:t>
      </w:r>
      <w:r>
        <w:tab/>
        <w:t>объяснения, справки, документы, заверенные</w:t>
      </w:r>
    </w:p>
    <w:p w:rsidR="001C0CFB" w:rsidRDefault="00AC2FA1" w:rsidP="00233667">
      <w:pPr>
        <w:pStyle w:val="23"/>
        <w:shd w:val="clear" w:color="auto" w:fill="auto"/>
        <w:tabs>
          <w:tab w:val="left" w:pos="2578"/>
        </w:tabs>
        <w:spacing w:before="0" w:line="276" w:lineRule="auto"/>
      </w:pPr>
      <w:r>
        <w:t>должным образом копии документов, материалы, сведения по вопросам, возникающим во время государственного контроля, в соответствии с законодательством; пр</w:t>
      </w:r>
      <w:r>
        <w:t>оверять документы на право специального использования природных ресурсов (лицензии, разрешения и т.п.), проверять соблюдение</w:t>
      </w:r>
      <w:r>
        <w:tab/>
        <w:t>нормативов, государственных стандартов и иных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</w:pPr>
      <w:r>
        <w:t xml:space="preserve">нормативных документов в области охраны окружающей среды, работу очистных сооружений </w:t>
      </w:r>
      <w:r>
        <w:t>и других обезвреживающих устройств, средств контроля, а также выполнение планов и мероприятий по охране окружающей среды;</w:t>
      </w:r>
    </w:p>
    <w:p w:rsidR="001C0CFB" w:rsidRDefault="00AC2FA1" w:rsidP="001619E4">
      <w:pPr>
        <w:pStyle w:val="23"/>
        <w:numPr>
          <w:ilvl w:val="0"/>
          <w:numId w:val="9"/>
        </w:numPr>
        <w:shd w:val="clear" w:color="auto" w:fill="auto"/>
        <w:tabs>
          <w:tab w:val="left" w:pos="1418"/>
        </w:tabs>
        <w:spacing w:before="0" w:line="276" w:lineRule="auto"/>
        <w:ind w:firstLine="880"/>
      </w:pPr>
      <w:r>
        <w:t xml:space="preserve"> требовать</w:t>
      </w:r>
      <w:r>
        <w:tab/>
        <w:t>прекращения действий, препятствующих осуществлению государственного контроля;</w:t>
      </w:r>
    </w:p>
    <w:p w:rsidR="001C0CFB" w:rsidRDefault="00AC2FA1" w:rsidP="00233667">
      <w:pPr>
        <w:pStyle w:val="23"/>
        <w:numPr>
          <w:ilvl w:val="0"/>
          <w:numId w:val="9"/>
        </w:numPr>
        <w:shd w:val="clear" w:color="auto" w:fill="auto"/>
        <w:tabs>
          <w:tab w:val="left" w:pos="1614"/>
        </w:tabs>
        <w:spacing w:before="0" w:line="276" w:lineRule="auto"/>
        <w:ind w:firstLine="880"/>
      </w:pPr>
      <w:r>
        <w:t>давать обязательные для исполнения предписани</w:t>
      </w:r>
      <w:r>
        <w:t xml:space="preserve">я об </w:t>
      </w:r>
      <w:r>
        <w:lastRenderedPageBreak/>
        <w:t>устранении нарушений и недостатков;</w:t>
      </w:r>
    </w:p>
    <w:p w:rsidR="001C0CFB" w:rsidRDefault="00AC2FA1" w:rsidP="00233667">
      <w:pPr>
        <w:pStyle w:val="23"/>
        <w:numPr>
          <w:ilvl w:val="0"/>
          <w:numId w:val="9"/>
        </w:numPr>
        <w:shd w:val="clear" w:color="auto" w:fill="auto"/>
        <w:tabs>
          <w:tab w:val="left" w:pos="1609"/>
        </w:tabs>
        <w:spacing w:before="0" w:line="276" w:lineRule="auto"/>
        <w:ind w:firstLine="880"/>
      </w:pPr>
      <w:r>
        <w:t>накладывать штрафные санкции и принимать иные меры, предусмотренные действующим законодательством;</w:t>
      </w:r>
    </w:p>
    <w:p w:rsidR="001C0CFB" w:rsidRDefault="00AC2FA1" w:rsidP="00233667">
      <w:pPr>
        <w:pStyle w:val="23"/>
        <w:numPr>
          <w:ilvl w:val="0"/>
          <w:numId w:val="9"/>
        </w:numPr>
        <w:shd w:val="clear" w:color="auto" w:fill="auto"/>
        <w:tabs>
          <w:tab w:val="left" w:pos="1609"/>
        </w:tabs>
        <w:spacing w:before="0" w:line="276" w:lineRule="auto"/>
        <w:ind w:firstLine="880"/>
      </w:pPr>
      <w:r>
        <w:t>проводить фотографирование, осуществлять звукозапись, кино- и видеосъемку как вспомогательное средство для предупреж</w:t>
      </w:r>
      <w:r>
        <w:t>дения и раскрытия экологических правонарушений;</w:t>
      </w:r>
    </w:p>
    <w:p w:rsidR="001C0CFB" w:rsidRDefault="00AC2FA1" w:rsidP="00233667">
      <w:pPr>
        <w:pStyle w:val="23"/>
        <w:numPr>
          <w:ilvl w:val="0"/>
          <w:numId w:val="9"/>
        </w:numPr>
        <w:shd w:val="clear" w:color="auto" w:fill="auto"/>
        <w:tabs>
          <w:tab w:val="left" w:pos="1614"/>
        </w:tabs>
        <w:spacing w:before="0" w:line="276" w:lineRule="auto"/>
        <w:ind w:firstLine="880"/>
      </w:pPr>
      <w:r>
        <w:t>требовать письменные объяснения должностных лиц по поводу нарушений природоохранного законодательства;</w:t>
      </w:r>
    </w:p>
    <w:p w:rsidR="001C0CFB" w:rsidRDefault="00AC2FA1" w:rsidP="00233667">
      <w:pPr>
        <w:pStyle w:val="23"/>
        <w:numPr>
          <w:ilvl w:val="0"/>
          <w:numId w:val="9"/>
        </w:numPr>
        <w:shd w:val="clear" w:color="auto" w:fill="auto"/>
        <w:tabs>
          <w:tab w:val="left" w:pos="1618"/>
        </w:tabs>
        <w:spacing w:before="0" w:line="276" w:lineRule="auto"/>
        <w:ind w:firstLine="880"/>
      </w:pPr>
      <w:r>
        <w:t>на осуществление иных действий в соответствии с Положением о Главном управлении экологии и природных ресу</w:t>
      </w:r>
      <w:r>
        <w:t>рсов Донецкой Народной Республики.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00"/>
        </w:tabs>
        <w:spacing w:before="0" w:line="276" w:lineRule="auto"/>
        <w:ind w:firstLine="880"/>
      </w:pPr>
      <w:r>
        <w:t>Государственные инспекторы обязаны:</w:t>
      </w:r>
    </w:p>
    <w:p w:rsidR="001C0CFB" w:rsidRDefault="00AC2FA1" w:rsidP="001619E4">
      <w:pPr>
        <w:pStyle w:val="23"/>
        <w:numPr>
          <w:ilvl w:val="0"/>
          <w:numId w:val="10"/>
        </w:numPr>
        <w:shd w:val="clear" w:color="auto" w:fill="auto"/>
        <w:tabs>
          <w:tab w:val="left" w:pos="2268"/>
          <w:tab w:val="left" w:pos="5229"/>
        </w:tabs>
        <w:spacing w:before="0" w:line="276" w:lineRule="auto"/>
        <w:ind w:firstLine="880"/>
      </w:pPr>
      <w:r>
        <w:t xml:space="preserve"> полно, объективно</w:t>
      </w:r>
      <w:r>
        <w:tab/>
        <w:t>и</w:t>
      </w:r>
      <w:r>
        <w:tab/>
        <w:t>беспристрастно осуществлять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</w:pPr>
      <w:r>
        <w:t>государственный контроль в пределах полномочий, предусмотренных законодательством;</w:t>
      </w:r>
    </w:p>
    <w:p w:rsidR="001C0CFB" w:rsidRDefault="001619E4" w:rsidP="001619E4">
      <w:pPr>
        <w:pStyle w:val="23"/>
        <w:numPr>
          <w:ilvl w:val="0"/>
          <w:numId w:val="10"/>
        </w:numPr>
        <w:shd w:val="clear" w:color="auto" w:fill="auto"/>
        <w:tabs>
          <w:tab w:val="left" w:pos="2127"/>
          <w:tab w:val="left" w:pos="7451"/>
        </w:tabs>
        <w:spacing w:before="0" w:line="276" w:lineRule="auto"/>
        <w:ind w:firstLine="880"/>
      </w:pPr>
      <w:r>
        <w:t xml:space="preserve"> не вмешиваться и не </w:t>
      </w:r>
      <w:r w:rsidR="00AC2FA1">
        <w:t>препятствовать</w:t>
      </w:r>
      <w:r w:rsidR="00AC2FA1">
        <w:tab/>
        <w:t>осуществлению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</w:pPr>
      <w:r>
        <w:t>хозяйственной деятельности при проведении мероприятий государственного контроля, если это не угрожает жизни и здоровью людей, не вызывает опасности возникновения техногенных ситуаций и пожаров;</w:t>
      </w:r>
    </w:p>
    <w:p w:rsidR="001C0CFB" w:rsidRDefault="00AC2FA1" w:rsidP="00233667">
      <w:pPr>
        <w:pStyle w:val="23"/>
        <w:numPr>
          <w:ilvl w:val="0"/>
          <w:numId w:val="10"/>
        </w:numPr>
        <w:shd w:val="clear" w:color="auto" w:fill="auto"/>
        <w:tabs>
          <w:tab w:val="left" w:pos="1618"/>
        </w:tabs>
        <w:spacing w:before="0" w:line="276" w:lineRule="auto"/>
        <w:ind w:firstLine="880"/>
      </w:pPr>
      <w:r>
        <w:t>предоставлять объектам проверок консультационную помощь по осу</w:t>
      </w:r>
      <w:r>
        <w:t>ществлению государственного контроля в соответствии с требованиями законодательства;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880"/>
      </w:pPr>
      <w:r>
        <w:t>4.8.4.обеспечивать неразглашение коммерческой тайны, ставшей доступной должностным лицам при осуществлении проверок;</w:t>
      </w:r>
    </w:p>
    <w:p w:rsidR="001C0CFB" w:rsidRDefault="00AC2FA1" w:rsidP="00233667">
      <w:pPr>
        <w:pStyle w:val="23"/>
        <w:numPr>
          <w:ilvl w:val="0"/>
          <w:numId w:val="11"/>
        </w:numPr>
        <w:shd w:val="clear" w:color="auto" w:fill="auto"/>
        <w:tabs>
          <w:tab w:val="left" w:pos="1609"/>
        </w:tabs>
        <w:spacing w:before="0" w:line="276" w:lineRule="auto"/>
        <w:ind w:firstLine="880"/>
      </w:pPr>
      <w:r>
        <w:t>знакомить руководителя объекта проверки или его замест</w:t>
      </w:r>
      <w:r>
        <w:t>ителей, или уполномоченных лиц с результатами государственного контроля в сроки, предусмотренные законом;</w:t>
      </w:r>
    </w:p>
    <w:p w:rsidR="001C0CFB" w:rsidRDefault="00AC2FA1" w:rsidP="00233667">
      <w:pPr>
        <w:pStyle w:val="23"/>
        <w:numPr>
          <w:ilvl w:val="0"/>
          <w:numId w:val="11"/>
        </w:numPr>
        <w:shd w:val="clear" w:color="auto" w:fill="auto"/>
        <w:tabs>
          <w:tab w:val="left" w:pos="1609"/>
        </w:tabs>
        <w:spacing w:before="0" w:line="276" w:lineRule="auto"/>
        <w:ind w:firstLine="880"/>
      </w:pPr>
      <w:r>
        <w:t>соблюдать деловую этику во взаимоотношениях с представителями объекта проверки.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00"/>
        </w:tabs>
        <w:spacing w:before="0" w:line="276" w:lineRule="auto"/>
        <w:ind w:firstLine="880"/>
      </w:pPr>
      <w:r>
        <w:t>Государственные инспекторы проводят проверки объектов в присутствии ру</w:t>
      </w:r>
      <w:r>
        <w:t>ководителя объекта проверки или уполномоченных им лиц.</w:t>
      </w:r>
    </w:p>
    <w:p w:rsidR="001C0CFB" w:rsidRDefault="001619E4" w:rsidP="001619E4">
      <w:pPr>
        <w:pStyle w:val="23"/>
        <w:numPr>
          <w:ilvl w:val="0"/>
          <w:numId w:val="8"/>
        </w:numPr>
        <w:shd w:val="clear" w:color="auto" w:fill="auto"/>
        <w:tabs>
          <w:tab w:val="left" w:pos="1843"/>
          <w:tab w:val="left" w:pos="9054"/>
        </w:tabs>
        <w:spacing w:before="0" w:line="276" w:lineRule="auto"/>
        <w:ind w:firstLine="880"/>
      </w:pPr>
      <w:r>
        <w:t xml:space="preserve"> В случае</w:t>
      </w:r>
      <w:proofErr w:type="gramStart"/>
      <w:r>
        <w:t>,</w:t>
      </w:r>
      <w:proofErr w:type="gramEnd"/>
      <w:r>
        <w:t xml:space="preserve"> если государственный инспектор </w:t>
      </w:r>
      <w:r w:rsidR="00AC2FA1">
        <w:t>не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</w:pPr>
      <w:r>
        <w:t xml:space="preserve">допускается к проведению проверки, им составляется акт о не допуске на объект </w:t>
      </w:r>
      <w:proofErr w:type="gramStart"/>
      <w:r>
        <w:t>для</w:t>
      </w:r>
      <w:proofErr w:type="gramEnd"/>
      <w:r>
        <w:t xml:space="preserve"> </w:t>
      </w:r>
      <w:proofErr w:type="gramStart"/>
      <w:r>
        <w:t>проведении</w:t>
      </w:r>
      <w:proofErr w:type="gramEnd"/>
      <w:r>
        <w:t xml:space="preserve"> проверки (обследования) (приложение 3).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880"/>
      </w:pPr>
      <w:r>
        <w:t>В случае, отказа руково</w:t>
      </w:r>
      <w:r>
        <w:t>дителя объекта проверки или уполномоченного им лица от получения акта лично, такой акт передается через канцелярию объекта проверки или отправляется заказным письмом. В случае отказа канцелярии объекта проверки от приёма и регистрации акта, государственным</w:t>
      </w:r>
      <w:r>
        <w:t xml:space="preserve"> инспектором на акте делается соответствующая отметка, которая является доказательством соответствующих действий руководителя </w:t>
      </w:r>
      <w:r>
        <w:lastRenderedPageBreak/>
        <w:t>или уполномоченного им лица.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32"/>
        </w:tabs>
        <w:spacing w:before="0" w:line="276" w:lineRule="auto"/>
        <w:ind w:firstLine="880"/>
      </w:pPr>
      <w:r>
        <w:t>Проверка проводится по оригиналам или надлежащим образом заверенным копиям документов.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30"/>
        </w:tabs>
        <w:spacing w:before="0" w:line="276" w:lineRule="auto"/>
        <w:ind w:firstLine="880"/>
      </w:pPr>
      <w:r>
        <w:t xml:space="preserve">По фактам </w:t>
      </w:r>
      <w:r>
        <w:t>выявленных во время проверки нарушений, государственный инспектор имеет право требовать письменные объяснения от руководителя (уполномоченного им лица), ответственного на объектах за соблюдением требований природоохранного законодательства и от других долж</w:t>
      </w:r>
      <w:r>
        <w:t>ностных лиц. Такие объяснения приобщаются к материалам проверки.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880"/>
      </w:pPr>
      <w:r>
        <w:t>В случае отказа вышеуказанных лиц от дачи письменных пояснений, в акте делается пометка.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30"/>
        </w:tabs>
        <w:spacing w:before="0" w:line="276" w:lineRule="auto"/>
        <w:ind w:firstLine="880"/>
      </w:pPr>
      <w:r>
        <w:t>По результатам проведённой плановой или внеплановой проверки, в том числе совместно с другими органами</w:t>
      </w:r>
      <w:r>
        <w:t xml:space="preserve"> государственного контроля, государственным инспектором составляется акт проверки соблюдения требований природоохранного законодательства (приложение 4). В иных случаях, при проведении обследования объекта, субъекта хозяйствования, территории (акватории) и</w:t>
      </w:r>
      <w:r>
        <w:t xml:space="preserve"> прочих, составляется акт обследования объекта, территории (акватории) на предмет соблюдения требований природоохранного законодательства (приложение 5).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880"/>
      </w:pPr>
      <w:r>
        <w:t>Кроме того, в случае проведения проверок сотрудниками Главного управления экологии и природных ресурсо</w:t>
      </w:r>
      <w:r>
        <w:t>в Донецкой Народной Республики, при участии других органов исполнительной власти (проверка комиссией, в состав которой входит представители других организаций), результаты проверки могут оформляться в форме справки.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880"/>
      </w:pPr>
      <w:proofErr w:type="gramStart"/>
      <w:r>
        <w:t>В акте отражаются вопросы наличия действ</w:t>
      </w:r>
      <w:r>
        <w:t>ующих разрешительных документов, подтверждающих право на осуществление хозяйственной деятельности, связанной с использованием природных ресурсов (размещение отходов, обращение с отходами (кроме обращения с радиоактивными отходами), опасными химическими вещ</w:t>
      </w:r>
      <w:r>
        <w:t>ествами, выбросы в атмосферный воздух от стационарных источников, специальное использование природных ресурсов), выполнение требований и условий, обозначенных в разрешительных документах, и другие вопросы.</w:t>
      </w:r>
      <w:proofErr w:type="gramEnd"/>
      <w:r>
        <w:t xml:space="preserve"> Подробно описываются выявленные нарушения.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880"/>
      </w:pPr>
      <w:r>
        <w:t xml:space="preserve">К акту </w:t>
      </w:r>
      <w:r>
        <w:t xml:space="preserve">проверки (акту обследования) прилагаются (при необходимости и наличии) сравнительные таблицы, графические материалы, схемы, </w:t>
      </w:r>
      <w:proofErr w:type="spellStart"/>
      <w:r>
        <w:t>выкопировки</w:t>
      </w:r>
      <w:proofErr w:type="spellEnd"/>
      <w:r>
        <w:t xml:space="preserve"> из планов и другие материалы (заверенные копии документов объекта проверки), оформленные соответствующим образом, подпис</w:t>
      </w:r>
      <w:r>
        <w:t>анные уполномоченными лицами субъекта хозяйствования, который проверяется.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880"/>
      </w:pPr>
      <w:r>
        <w:t xml:space="preserve">В акте проверки, также отмечаются процедуры, связанные с проведением инструментально - лабораторного контроля (отбор проб и </w:t>
      </w:r>
      <w:r>
        <w:lastRenderedPageBreak/>
        <w:t xml:space="preserve">измерения непосредственно на объекте контроля) и </w:t>
      </w:r>
      <w:r>
        <w:t>приводятся ссылки на акты отбора, протоколы измерений (приложения 6-17).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55"/>
        </w:tabs>
        <w:spacing w:before="0" w:line="276" w:lineRule="auto"/>
        <w:ind w:firstLine="880"/>
      </w:pPr>
      <w:r>
        <w:t>Не допускается включение в акт проверки информации или выводов, не подтверждённых документально.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55"/>
        </w:tabs>
        <w:spacing w:before="0" w:line="276" w:lineRule="auto"/>
        <w:ind w:firstLine="880"/>
      </w:pPr>
      <w:r>
        <w:t>Если при проверке возникает необходимость в изъятии орудий добычи объектов растительно</w:t>
      </w:r>
      <w:r>
        <w:t xml:space="preserve">го и животного мира, транспортных (в том числе плавучих) средств, оружия и боеприпасов, оборудования и предметов, являющихся орудием незаконной добычи объектов растительного и животного мира, незаконно добытые природные ресурсы и продукция, которая из них </w:t>
      </w:r>
      <w:r>
        <w:t>произведена, изымаются лицами, осуществляющими проверку.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55"/>
        </w:tabs>
        <w:spacing w:before="0" w:line="276" w:lineRule="auto"/>
        <w:ind w:firstLine="880"/>
      </w:pPr>
      <w:r>
        <w:t>В случае выявления при проведении проверки нарушения требований природоохранного законодательства, за которые предусмотрена административная ответственность, государственные инспекторы составляют про</w:t>
      </w:r>
      <w:r>
        <w:t>токол об административном правонарушении.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55"/>
        </w:tabs>
        <w:spacing w:before="0" w:line="276" w:lineRule="auto"/>
        <w:ind w:firstLine="880"/>
      </w:pPr>
      <w:r>
        <w:t>По окончанию проверки два экземпляра акта проверки подписываются государственными инспекторами, проводившими проверку, и всеми членами комиссии (если проверка проводилась комиссионно), руководителем или уполномочен</w:t>
      </w:r>
      <w:r>
        <w:t>ным лицом объекта проверки. Если руководитель объекта проверки не согласен с актом, он подписывает акт с замечаниями. В случае отказа объекта проверки подписать акт, об этом делается запись в акте проверки.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880"/>
      </w:pPr>
      <w:r>
        <w:t>Замечания объекта проверки по осуществлению прове</w:t>
      </w:r>
      <w:r>
        <w:t>рки являются неотъемлемой частью акта и не препятствуют выдаче предписания или принятию государственным инспектором других мер воздействия в соответствии с законодательством.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55"/>
        </w:tabs>
        <w:spacing w:before="0" w:line="276" w:lineRule="auto"/>
        <w:ind w:firstLine="880"/>
      </w:pPr>
      <w:r>
        <w:t>Один экземпляр акта проверки с соответствующими приложениями (в случае отсутствия</w:t>
      </w:r>
      <w:r>
        <w:t xml:space="preserve"> их у объекта проверки) передаётся руководителю (уполномоченному им лицу) объекта проверки, о чем на последней странице акта делается соответствующая отметка. Второй экземпляр акта проверки хранится в Главном управлении экологии и природных ресурсов Донецк</w:t>
      </w:r>
      <w:r>
        <w:t>ой Народной Республики.</w:t>
      </w:r>
    </w:p>
    <w:p w:rsidR="001C0CFB" w:rsidRDefault="00AC2FA1" w:rsidP="00233667">
      <w:pPr>
        <w:pStyle w:val="23"/>
        <w:shd w:val="clear" w:color="auto" w:fill="auto"/>
        <w:spacing w:before="0" w:line="276" w:lineRule="auto"/>
        <w:ind w:firstLine="880"/>
      </w:pPr>
      <w:r>
        <w:t>Копия акта проверки может быть предоставлена другим государственным органам по их обоснованному запросу.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55"/>
        </w:tabs>
        <w:spacing w:before="0" w:line="276" w:lineRule="auto"/>
        <w:ind w:firstLine="880"/>
      </w:pPr>
      <w:r>
        <w:t>В случае отказа должностного лица или уполномоченного им представителя объекта проверки от получения акта проверки лично, такой</w:t>
      </w:r>
      <w:r>
        <w:t xml:space="preserve"> акт передаётся через канцелярию объекта проверки (с указанием входящего регистрационного номера) или отправляется заказным письмом. К экземпляру акта, который хранится в Главном управлении экологии и природных ресурсов Донецкой Народной Республики, прилаг</w:t>
      </w:r>
      <w:r>
        <w:t xml:space="preserve">аются документы, </w:t>
      </w:r>
      <w:r>
        <w:lastRenderedPageBreak/>
        <w:t>подтверждающие факт почтового отправления и вручения адресату акта проверки. В случае отказа канцелярии объекта проверки от приёма и регистрации акта, государственным инспектором на акте делается соответствующая отметка, которая является д</w:t>
      </w:r>
      <w:r>
        <w:t>оказательством соответствующих действий руководителя или уполномоченного им лица.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22"/>
        </w:tabs>
        <w:spacing w:before="0" w:line="276" w:lineRule="auto"/>
        <w:ind w:firstLine="880"/>
      </w:pPr>
      <w:r>
        <w:t xml:space="preserve">На основании акта, составленного по результатам проверки, в случае выявления нарушений требований природоохранного законодательства, составляется предписание об устранении </w:t>
      </w:r>
      <w:r>
        <w:t>нарушений требований природоохранного законодательства (приложение 18).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27"/>
        </w:tabs>
        <w:spacing w:before="0" w:line="276" w:lineRule="auto"/>
        <w:ind w:firstLine="880"/>
      </w:pPr>
      <w:r>
        <w:t>Предписание об устранении нарушений природоохранного законодательства составляется в двух экземплярах, один из которых не позднее пяти рабочих дней со дня составления акта предоставляе</w:t>
      </w:r>
      <w:r>
        <w:t>тся руководителю объекта проверки или уполномоченному им лицу для выполнения, второй подписанный экземпляр хранится в Главном управлении экологии и природных ресурсов Донецкой Народной Республики.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32"/>
        </w:tabs>
        <w:spacing w:before="0" w:line="276" w:lineRule="auto"/>
        <w:ind w:firstLine="880"/>
      </w:pPr>
      <w:r>
        <w:t>В случае если должностное лицо или уполномоченный им предст</w:t>
      </w:r>
      <w:r>
        <w:t>авитель объекта проверки отказывается от получения предписаний лично, предписание отправляется заказным письмом либо передаётся через канцелярию объекта проверки. В случае отказа канцелярии объекта проверки от приёма и регистрации предписания, государствен</w:t>
      </w:r>
      <w:r>
        <w:t>ным инспектором на данном документе делается соответствующая отметка, которая является доказательством соответствующих действий руководителя или уполномоченного им лица.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32"/>
        </w:tabs>
        <w:spacing w:before="0" w:line="276" w:lineRule="auto"/>
        <w:ind w:firstLine="880"/>
      </w:pPr>
      <w:r>
        <w:t xml:space="preserve">Срок исполнения предписания устанавливается государственным инспектором в зависимости </w:t>
      </w:r>
      <w:r>
        <w:t>от выявленных нарушений природоохранного законодательства. В случае невозможности выполнения предписаний в установленный срок, объект проверки может письменно обратиться в Главное управление экологии и природных ресурсов Донецкой Народной Республики с заяв</w:t>
      </w:r>
      <w:r>
        <w:t>лением о его продлении (с обоснованием и подтверждающими документами).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32"/>
        </w:tabs>
        <w:spacing w:before="0" w:line="276" w:lineRule="auto"/>
        <w:ind w:firstLine="880"/>
      </w:pPr>
      <w:proofErr w:type="gramStart"/>
      <w:r>
        <w:t>В случае необходимости приостановления действия или аннулирования в установленном законодательством порядке разрешений, лимитов и квот на специальное использование природных ресурсов, в</w:t>
      </w:r>
      <w:r>
        <w:t>ыбросы и сбросы загрязняющих веществ в окружающую среду, размещение отходов, обращение с опасными химическими веществами, трансграничное перемещение объектов растительного и животного мира, а также установление нормативов допустимых уровней вредного воздей</w:t>
      </w:r>
      <w:r>
        <w:t>ствия на состояние окружающей среды инспектор, осуществляющий проверку, служебной запиской информирует</w:t>
      </w:r>
      <w:proofErr w:type="gramEnd"/>
      <w:r>
        <w:t xml:space="preserve"> вышестоящее руководство.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32"/>
        </w:tabs>
        <w:spacing w:before="0" w:line="276" w:lineRule="auto"/>
        <w:ind w:firstLine="880"/>
      </w:pPr>
      <w:r>
        <w:t xml:space="preserve">В случае выявления при проведении проверок правонарушений, </w:t>
      </w:r>
      <w:r>
        <w:lastRenderedPageBreak/>
        <w:t>содержащих признаки уголовного преступления, Главное управление эколо</w:t>
      </w:r>
      <w:r>
        <w:t>гии и природных ресурсов Донецкой Народной Республики направляет соответствующие материалы в правоохранительные органы.</w:t>
      </w:r>
    </w:p>
    <w:p w:rsidR="001C0CFB" w:rsidRDefault="00AC2FA1" w:rsidP="001619E4">
      <w:pPr>
        <w:pStyle w:val="23"/>
        <w:numPr>
          <w:ilvl w:val="0"/>
          <w:numId w:val="8"/>
        </w:numPr>
        <w:shd w:val="clear" w:color="auto" w:fill="auto"/>
        <w:tabs>
          <w:tab w:val="left" w:pos="1843"/>
        </w:tabs>
        <w:spacing w:before="0" w:line="276" w:lineRule="auto"/>
        <w:ind w:firstLine="880"/>
      </w:pPr>
      <w:r>
        <w:t xml:space="preserve"> </w:t>
      </w:r>
      <w:r w:rsidR="001619E4">
        <w:t>В случае проведения проверки</w:t>
      </w:r>
      <w:r w:rsidR="001619E4">
        <w:tab/>
        <w:t xml:space="preserve">по </w:t>
      </w:r>
      <w:r>
        <w:t>обращению правоохранительных органов, материалы проверки передаются им в срок, не позднее десяти рабочи</w:t>
      </w:r>
      <w:r>
        <w:t>х дней после ее завершения. В исключительных случаях (отбор проб, проведение измерений, которые связаны с инструментально - лабораторным контролем и т.д.) срок передачи материалов в правоохранительные органы устанавливает начальник Главного управления экол</w:t>
      </w:r>
      <w:r>
        <w:t>огии и природных ресурсов Донецкой Народной Республики, о чем письменно уведомляется инициатор проверки.</w:t>
      </w:r>
    </w:p>
    <w:p w:rsidR="001C0CFB" w:rsidRDefault="00AC2FA1" w:rsidP="00233667">
      <w:pPr>
        <w:pStyle w:val="23"/>
        <w:shd w:val="clear" w:color="auto" w:fill="auto"/>
        <w:tabs>
          <w:tab w:val="left" w:pos="9178"/>
        </w:tabs>
        <w:spacing w:before="0" w:line="276" w:lineRule="auto"/>
        <w:ind w:firstLine="900"/>
      </w:pPr>
      <w:r>
        <w:t>Передача материалов проверок в правоохранительные органы проводится официально через канцелярию, с обязательным указанием даты и входящего номера на вт</w:t>
      </w:r>
      <w:r>
        <w:t>ором экземпляре сопроводительного письма Главного управления экологии и природных ресурсов Донецкой Народной Республики. Допускается передача материалов проверки</w:t>
      </w:r>
      <w:r>
        <w:tab/>
      </w:r>
      <w:proofErr w:type="gramStart"/>
      <w:r>
        <w:t>в</w:t>
      </w:r>
      <w:proofErr w:type="gramEnd"/>
    </w:p>
    <w:p w:rsidR="001C0CFB" w:rsidRDefault="00AC2FA1" w:rsidP="00233667">
      <w:pPr>
        <w:pStyle w:val="23"/>
        <w:shd w:val="clear" w:color="auto" w:fill="auto"/>
        <w:spacing w:before="0" w:line="276" w:lineRule="auto"/>
      </w:pPr>
      <w:r>
        <w:t>правоохранительные органы рекомендованным почтовым отправлением.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53"/>
        </w:tabs>
        <w:spacing w:before="0" w:line="276" w:lineRule="auto"/>
        <w:ind w:firstLine="900"/>
      </w:pPr>
      <w:proofErr w:type="gramStart"/>
      <w:r>
        <w:t>Контроль за</w:t>
      </w:r>
      <w:proofErr w:type="gramEnd"/>
      <w:r>
        <w:t xml:space="preserve"> выполнением пре</w:t>
      </w:r>
      <w:r>
        <w:t>дписаний осуществляют подразделения Главного управления экологии и природных ресурсов Донецкой Народной Республики.</w:t>
      </w:r>
    </w:p>
    <w:p w:rsidR="001C0CFB" w:rsidRDefault="00AC2FA1" w:rsidP="00233667">
      <w:pPr>
        <w:pStyle w:val="23"/>
        <w:numPr>
          <w:ilvl w:val="0"/>
          <w:numId w:val="8"/>
        </w:numPr>
        <w:shd w:val="clear" w:color="auto" w:fill="auto"/>
        <w:tabs>
          <w:tab w:val="left" w:pos="1553"/>
        </w:tabs>
        <w:spacing w:before="0" w:line="276" w:lineRule="auto"/>
        <w:ind w:firstLine="900"/>
      </w:pPr>
      <w:r>
        <w:t xml:space="preserve">Решения государственных инспекторов в области охраны окружающей среды могут быть обжалованы в соответствующий вышестоящий орган </w:t>
      </w:r>
      <w:r>
        <w:t>исполнительной власти или в суд в порядке, предусмотренном действующим законодательством Донецкой Народной Республики.</w:t>
      </w:r>
    </w:p>
    <w:p w:rsidR="001619E4" w:rsidRDefault="001619E4" w:rsidP="001619E4">
      <w:pPr>
        <w:pStyle w:val="23"/>
        <w:shd w:val="clear" w:color="auto" w:fill="auto"/>
        <w:tabs>
          <w:tab w:val="left" w:pos="1553"/>
        </w:tabs>
        <w:spacing w:before="0" w:line="276" w:lineRule="auto"/>
      </w:pPr>
    </w:p>
    <w:p w:rsidR="001C0CFB" w:rsidRDefault="00AC2FA1" w:rsidP="001619E4">
      <w:pPr>
        <w:pStyle w:val="33"/>
        <w:keepNext/>
        <w:keepLines/>
        <w:numPr>
          <w:ilvl w:val="0"/>
          <w:numId w:val="3"/>
        </w:numPr>
        <w:shd w:val="clear" w:color="auto" w:fill="auto"/>
        <w:spacing w:after="0" w:line="276" w:lineRule="auto"/>
      </w:pPr>
      <w:bookmarkStart w:id="11" w:name="bookmark10"/>
      <w:r>
        <w:t>Заключительные положения</w:t>
      </w:r>
      <w:bookmarkEnd w:id="11"/>
    </w:p>
    <w:p w:rsidR="001619E4" w:rsidRDefault="001619E4" w:rsidP="001619E4">
      <w:pPr>
        <w:pStyle w:val="33"/>
        <w:keepNext/>
        <w:keepLines/>
        <w:shd w:val="clear" w:color="auto" w:fill="auto"/>
        <w:spacing w:after="0" w:line="276" w:lineRule="auto"/>
      </w:pPr>
    </w:p>
    <w:p w:rsidR="001C0CFB" w:rsidRDefault="00AC2FA1" w:rsidP="00233667">
      <w:pPr>
        <w:pStyle w:val="23"/>
        <w:numPr>
          <w:ilvl w:val="0"/>
          <w:numId w:val="12"/>
        </w:numPr>
        <w:shd w:val="clear" w:color="auto" w:fill="auto"/>
        <w:tabs>
          <w:tab w:val="left" w:pos="1388"/>
        </w:tabs>
        <w:spacing w:before="0" w:line="276" w:lineRule="auto"/>
        <w:ind w:firstLine="900"/>
      </w:pPr>
      <w:r>
        <w:t>Во всех случаях, не предусмотренных настоящим Порядком, следует руководствоваться действующим законодательств</w:t>
      </w:r>
      <w:r>
        <w:t>ом Донецкой Народной Республики.</w:t>
      </w:r>
    </w:p>
    <w:p w:rsidR="001C0CFB" w:rsidRDefault="00AC2FA1" w:rsidP="00233667">
      <w:pPr>
        <w:pStyle w:val="23"/>
        <w:numPr>
          <w:ilvl w:val="0"/>
          <w:numId w:val="12"/>
        </w:numPr>
        <w:shd w:val="clear" w:color="auto" w:fill="auto"/>
        <w:tabs>
          <w:tab w:val="left" w:pos="1388"/>
        </w:tabs>
        <w:spacing w:before="0" w:line="276" w:lineRule="auto"/>
        <w:ind w:firstLine="900"/>
      </w:pPr>
      <w:r>
        <w:t>Изменения и дополнения к настоящему Порядку утверждаются Постановлением Совета Министров Донецкой Народной Республики.</w:t>
      </w: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972175" cy="8791575"/>
            <wp:effectExtent l="0" t="0" r="0" b="0"/>
            <wp:docPr id="1" name="Рисунок 1" descr="C:\Users\user\Desktop\доки\постановления совета министров\07.06\П 19-4\Postanov_N19_4_16102015_Page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доки\постановления совета министров\07.06\П 19-4\Postanov_N19_4_16102015_Page14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79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72175" cy="8953500"/>
            <wp:effectExtent l="0" t="0" r="0" b="0"/>
            <wp:docPr id="2" name="Рисунок 2" descr="C:\Users\user\Desktop\доки\постановления совета министров\07.06\П 19-4\Postanov_N19_4_16102015_Page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доки\постановления совета министров\07.06\П 19-4\Postanov_N19_4_16102015_Page1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95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72175" cy="8963025"/>
            <wp:effectExtent l="0" t="0" r="0" b="0"/>
            <wp:docPr id="3" name="Рисунок 3" descr="C:\Users\user\Desktop\доки\постановления совета министров\07.06\П 19-4\Postanov_N19_4_16102015_Page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доки\постановления совета министров\07.06\П 19-4\Postanov_N19_4_16102015_Page1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896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72175" cy="9229725"/>
            <wp:effectExtent l="0" t="0" r="0" b="0"/>
            <wp:docPr id="4" name="Рисунок 4" descr="C:\Users\user\Desktop\доки\постановления совета министров\07.06\П 19-4\Postanov_N19_4_16102015_Page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доки\постановления совета министров\07.06\П 19-4\Postanov_N19_4_16102015_Page17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2175" cy="9229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81700" cy="8696325"/>
            <wp:effectExtent l="0" t="0" r="0" b="0"/>
            <wp:docPr id="5" name="Рисунок 5" descr="C:\Users\user\Desktop\доки\постановления совета министров\07.06\П 19-4\Postanov_N19_4_16102015_Page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доки\постановления совета министров\07.06\П 19-4\Postanov_N19_4_16102015_Page18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69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81700" cy="9248775"/>
            <wp:effectExtent l="0" t="0" r="0" b="0"/>
            <wp:docPr id="6" name="Рисунок 6" descr="C:\Users\user\Desktop\доки\постановления совета министров\07.06\П 19-4\Postanov_N19_4_16102015_Page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доки\постановления совета министров\07.06\П 19-4\Postanov_N19_4_16102015_Page1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924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81700" cy="7772400"/>
            <wp:effectExtent l="0" t="0" r="0" b="0"/>
            <wp:docPr id="7" name="Рисунок 7" descr="C:\Users\user\Desktop\доки\постановления совета министров\07.06\П 19-4\Postanov_N19_4_16102015_Page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доки\постановления совета министров\07.06\П 19-4\Postanov_N19_4_16102015_Page20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81700" cy="8934450"/>
            <wp:effectExtent l="0" t="0" r="0" b="0"/>
            <wp:docPr id="8" name="Рисунок 8" descr="C:\Users\user\Desktop\доки\постановления совета министров\07.06\П 19-4\Postanov_N19_4_16102015_Page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доки\постановления совета министров\07.06\П 19-4\Postanov_N19_4_16102015_Page21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93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016433">
          <w:pgSz w:w="11900" w:h="16840"/>
          <w:pgMar w:top="893" w:right="813" w:bottom="1167" w:left="1664" w:header="0" w:footer="3" w:gutter="0"/>
          <w:cols w:space="720"/>
          <w:noEndnote/>
          <w:docGrid w:linePitch="360"/>
        </w:sectPr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 wp14:anchorId="04CE20E5" wp14:editId="72D0B0E1">
            <wp:extent cx="9201150" cy="5981700"/>
            <wp:effectExtent l="0" t="0" r="0" b="0"/>
            <wp:docPr id="9" name="Рисунок 9" descr="C:\Users\user\Desktop\доки\постановления совета министров\07.06\П 19-4\Postanov_N19_4_16102015_Page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доки\постановления совета министров\07.06\П 19-4\Postanov_N19_4_16102015_Page22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1150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016433" w:rsidSect="00016433">
          <w:pgSz w:w="16840" w:h="11900" w:orient="landscape"/>
          <w:pgMar w:top="1661" w:right="890" w:bottom="811" w:left="1168" w:header="0" w:footer="6" w:gutter="0"/>
          <w:cols w:space="720"/>
          <w:noEndnote/>
          <w:docGrid w:linePitch="360"/>
        </w:sectPr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981700" cy="8410575"/>
            <wp:effectExtent l="0" t="0" r="0" b="0"/>
            <wp:docPr id="10" name="Рисунок 10" descr="C:\Users\user\Desktop\доки\постановления совета министров\07.06\П 19-4\Postanov_N19_4_16102015_Page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esktop\доки\постановления совета министров\07.06\П 19-4\Postanov_N19_4_16102015_Page23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016433" w:rsidSect="00016433">
          <w:pgSz w:w="11900" w:h="16840"/>
          <w:pgMar w:top="890" w:right="811" w:bottom="1168" w:left="1661" w:header="0" w:footer="6" w:gutter="0"/>
          <w:cols w:space="720"/>
          <w:noEndnote/>
          <w:docGrid w:linePitch="360"/>
        </w:sectPr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9372600" cy="5600700"/>
            <wp:effectExtent l="0" t="0" r="0" b="0"/>
            <wp:docPr id="11" name="Рисунок 11" descr="C:\Users\user\Desktop\доки\постановления совета министров\07.06\П 19-4\Postanov_N19_4_16102015_Pag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esktop\доки\постановления совета министров\07.06\П 19-4\Postanov_N19_4_16102015_Page24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560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016433" w:rsidSect="00016433">
          <w:pgSz w:w="16840" w:h="11900" w:orient="landscape"/>
          <w:pgMar w:top="1661" w:right="890" w:bottom="811" w:left="1168" w:header="0" w:footer="6" w:gutter="0"/>
          <w:cols w:space="720"/>
          <w:noEndnote/>
          <w:docGrid w:linePitch="360"/>
        </w:sectPr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981700" cy="9010650"/>
            <wp:effectExtent l="0" t="0" r="0" b="0"/>
            <wp:docPr id="12" name="Рисунок 12" descr="C:\Users\user\Desktop\доки\постановления совета министров\07.06\П 19-4\Postanov_N19_4_16102015_Page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Desktop\доки\постановления совета министров\07.06\П 19-4\Postanov_N19_4_16102015_Page25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9010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81700" cy="8486775"/>
            <wp:effectExtent l="0" t="0" r="0" b="0"/>
            <wp:docPr id="13" name="Рисунок 13" descr="C:\Users\user\Desktop\доки\постановления совета министров\07.06\П 19-4\Postanov_N19_4_16102015_Page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доки\постановления совета министров\07.06\П 19-4\Postanov_N19_4_16102015_Page26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48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81700" cy="8743950"/>
            <wp:effectExtent l="0" t="0" r="0" b="0"/>
            <wp:docPr id="14" name="Рисунок 14" descr="C:\Users\user\Desktop\доки\постановления совета министров\07.06\П 19-4\Postanov_N19_4_16102015_Page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доки\постановления совета министров\07.06\П 19-4\Postanov_N19_4_16102015_Page27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74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81700" cy="8324850"/>
            <wp:effectExtent l="0" t="0" r="0" b="0"/>
            <wp:docPr id="15" name="Рисунок 15" descr="C:\Users\user\Desktop\доки\постановления совета министров\07.06\П 19-4\Postanov_N19_4_16102015_Page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Desktop\доки\постановления совета министров\07.06\П 19-4\Postanov_N19_4_16102015_Page28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32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81700" cy="8782050"/>
            <wp:effectExtent l="0" t="0" r="0" b="0"/>
            <wp:docPr id="16" name="Рисунок 16" descr="C:\Users\user\Desktop\доки\постановления совета министров\07.06\П 19-4\Postanov_N19_4_16102015_Page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Desktop\доки\постановления совета министров\07.06\П 19-4\Postanov_N19_4_16102015_Page29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78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lastRenderedPageBreak/>
        <w:drawing>
          <wp:inline distT="0" distB="0" distL="0" distR="0">
            <wp:extent cx="5981700" cy="8401050"/>
            <wp:effectExtent l="0" t="0" r="0" b="0"/>
            <wp:docPr id="17" name="Рисунок 17" descr="C:\Users\user\Desktop\доки\постановления совета министров\07.06\П 19-4\Postanov_N19_4_16102015_Page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доки\постановления совета министров\07.06\П 19-4\Postanov_N19_4_16102015_Page30.jp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40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016433" w:rsidSect="00016433">
          <w:pgSz w:w="11900" w:h="16840"/>
          <w:pgMar w:top="890" w:right="811" w:bottom="1168" w:left="1661" w:header="0" w:footer="6" w:gutter="0"/>
          <w:cols w:space="720"/>
          <w:noEndnote/>
          <w:docGrid w:linePitch="360"/>
        </w:sectPr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9382125" cy="5219700"/>
            <wp:effectExtent l="0" t="0" r="0" b="0"/>
            <wp:docPr id="18" name="Рисунок 18" descr="C:\Users\user\Desktop\доки\постановления совета министров\07.06\П 19-4\Postanov_N19_4_16102015_Page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доки\постановления совета министров\07.06\П 19-4\Postanov_N19_4_16102015_Page31.jp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2125" cy="521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016433" w:rsidSect="00016433">
          <w:pgSz w:w="16840" w:h="11900" w:orient="landscape"/>
          <w:pgMar w:top="1661" w:right="890" w:bottom="811" w:left="1168" w:header="0" w:footer="6" w:gutter="0"/>
          <w:cols w:space="720"/>
          <w:noEndnote/>
          <w:docGrid w:linePitch="360"/>
        </w:sectPr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981700" cy="9017000"/>
            <wp:effectExtent l="0" t="0" r="0" b="0"/>
            <wp:docPr id="19" name="Рисунок 19" descr="C:\Users\user\Desktop\доки\постановления совета министров\07.06\П 19-4\Postanov_N19_4_16102015_Page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Desktop\доки\постановления совета министров\07.06\П 19-4\Postanov_N19_4_16102015_Page32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901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016433" w:rsidSect="00016433">
          <w:pgSz w:w="11900" w:h="16840"/>
          <w:pgMar w:top="890" w:right="811" w:bottom="1168" w:left="1661" w:header="0" w:footer="6" w:gutter="0"/>
          <w:cols w:space="720"/>
          <w:noEndnote/>
          <w:docGrid w:linePitch="360"/>
        </w:sectPr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9372600" cy="5918200"/>
            <wp:effectExtent l="0" t="0" r="0" b="0"/>
            <wp:docPr id="20" name="Рисунок 20" descr="C:\Users\user\Desktop\доки\постановления совета министров\07.06\П 19-4\Postanov_N19_4_16102015_Page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Desktop\доки\постановления совета министров\07.06\П 19-4\Postanov_N19_4_16102015_Page33.jp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591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016433" w:rsidSect="00016433">
          <w:pgSz w:w="16840" w:h="11900" w:orient="landscape"/>
          <w:pgMar w:top="1661" w:right="890" w:bottom="811" w:left="1168" w:header="0" w:footer="6" w:gutter="0"/>
          <w:cols w:space="720"/>
          <w:noEndnote/>
          <w:docGrid w:linePitch="360"/>
        </w:sectPr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981700" cy="8674100"/>
            <wp:effectExtent l="0" t="0" r="0" b="0"/>
            <wp:docPr id="21" name="Рисунок 21" descr="C:\Users\user\Desktop\доки\постановления совета министров\07.06\П 19-4\Postanov_N19_4_16102015_Page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Desktop\доки\постановления совета министров\07.06\П 19-4\Postanov_N19_4_16102015_Page34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674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016433" w:rsidRDefault="00016433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D10EF7" w:rsidSect="00016433">
          <w:pgSz w:w="11900" w:h="16840"/>
          <w:pgMar w:top="890" w:right="811" w:bottom="1168" w:left="1661" w:header="0" w:footer="6" w:gutter="0"/>
          <w:cols w:space="720"/>
          <w:noEndnote/>
          <w:docGrid w:linePitch="360"/>
        </w:sectPr>
      </w:pPr>
    </w:p>
    <w:p w:rsidR="00016433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9385300" cy="4559300"/>
            <wp:effectExtent l="0" t="0" r="0" b="0"/>
            <wp:docPr id="22" name="Рисунок 22" descr="C:\Users\user\Desktop\доки\постановления совета министров\07.06\П 19-4\Postanov_N19_4_16102015_Page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user\Desktop\доки\постановления совета министров\07.06\П 19-4\Postanov_N19_4_16102015_Page35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0" cy="455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D10EF7" w:rsidSect="00D10EF7">
          <w:pgSz w:w="16840" w:h="11900" w:orient="landscape"/>
          <w:pgMar w:top="1661" w:right="890" w:bottom="811" w:left="1168" w:header="0" w:footer="6" w:gutter="0"/>
          <w:cols w:space="720"/>
          <w:noEndnote/>
          <w:docGrid w:linePitch="360"/>
        </w:sectPr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981700" cy="8420100"/>
            <wp:effectExtent l="0" t="0" r="0" b="0"/>
            <wp:docPr id="23" name="Рисунок 23" descr="C:\Users\user\Desktop\доки\постановления совета министров\07.06\П 19-4\Postanov_N19_4_16102015_Page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user\Desktop\доки\постановления совета министров\07.06\П 19-4\Postanov_N19_4_16102015_Page36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42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D10EF7" w:rsidSect="00D10EF7">
          <w:pgSz w:w="11900" w:h="16840"/>
          <w:pgMar w:top="890" w:right="811" w:bottom="1168" w:left="1661" w:header="0" w:footer="6" w:gutter="0"/>
          <w:cols w:space="720"/>
          <w:noEndnote/>
          <w:docGrid w:linePitch="360"/>
        </w:sectPr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8737600" cy="5981700"/>
            <wp:effectExtent l="0" t="0" r="0" b="0"/>
            <wp:docPr id="24" name="Рисунок 24" descr="C:\Users\user\Desktop\доки\постановления совета министров\07.06\П 19-4\Postanov_N19_4_16102015_Page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доки\постановления совета министров\07.06\П 19-4\Postanov_N19_4_16102015_Page37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7600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D10EF7" w:rsidSect="00D10EF7">
          <w:pgSz w:w="16840" w:h="11900" w:orient="landscape"/>
          <w:pgMar w:top="1661" w:right="890" w:bottom="811" w:left="1168" w:header="0" w:footer="6" w:gutter="0"/>
          <w:cols w:space="720"/>
          <w:noEndnote/>
          <w:docGrid w:linePitch="360"/>
        </w:sectPr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981700" cy="8102600"/>
            <wp:effectExtent l="0" t="0" r="0" b="0"/>
            <wp:docPr id="25" name="Рисунок 25" descr="C:\Users\user\Desktop\доки\постановления совета министров\07.06\П 19-4\Postanov_N19_4_16102015_Page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user\Desktop\доки\постановления совета министров\07.06\П 19-4\Postanov_N19_4_16102015_Page38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8102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D10EF7" w:rsidSect="00D10EF7">
          <w:pgSz w:w="11900" w:h="16840"/>
          <w:pgMar w:top="890" w:right="811" w:bottom="1168" w:left="1661" w:header="0" w:footer="6" w:gutter="0"/>
          <w:cols w:space="720"/>
          <w:noEndnote/>
          <w:docGrid w:linePitch="360"/>
        </w:sectPr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9029700" cy="5981700"/>
            <wp:effectExtent l="0" t="0" r="0" b="0"/>
            <wp:docPr id="26" name="Рисунок 26" descr="C:\Users\user\Desktop\доки\постановления совета министров\07.06\П 19-4\Postanov_N19_4_16102015_Page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user\Desktop\доки\постановления совета министров\07.06\П 19-4\Postanov_N19_4_16102015_Page39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9700" cy="598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D10EF7" w:rsidSect="00D10EF7">
          <w:pgSz w:w="16840" w:h="11900" w:orient="landscape"/>
          <w:pgMar w:top="1661" w:right="890" w:bottom="811" w:left="1168" w:header="0" w:footer="6" w:gutter="0"/>
          <w:cols w:space="720"/>
          <w:noEndnote/>
          <w:docGrid w:linePitch="360"/>
        </w:sectPr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5981700" cy="7924800"/>
            <wp:effectExtent l="0" t="0" r="0" b="0"/>
            <wp:docPr id="27" name="Рисунок 27" descr="C:\Users\user\Desktop\доки\постановления совета министров\07.06\П 19-4\Postanov_N19_4_16102015_Page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user\Desktop\доки\постановления совета министров\07.06\П 19-4\Postanov_N19_4_16102015_Page40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792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D10EF7" w:rsidSect="00D10EF7">
          <w:pgSz w:w="11900" w:h="16840"/>
          <w:pgMar w:top="890" w:right="811" w:bottom="1168" w:left="1661" w:header="0" w:footer="6" w:gutter="0"/>
          <w:cols w:space="720"/>
          <w:noEndnote/>
          <w:docGrid w:linePitch="360"/>
        </w:sectPr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9372600" cy="5181600"/>
            <wp:effectExtent l="0" t="0" r="0" b="0"/>
            <wp:docPr id="28" name="Рисунок 28" descr="C:\Users\user\Desktop\доки\постановления совета министров\07.06\П 19-4\Postanov_N19_4_16102015_Page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user\Desktop\доки\постановления совета министров\07.06\П 19-4\Postanov_N19_4_16102015_Page41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518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D10EF7" w:rsidSect="00D10EF7">
          <w:pgSz w:w="16840" w:h="11900" w:orient="landscape"/>
          <w:pgMar w:top="1661" w:right="890" w:bottom="811" w:left="1168" w:header="0" w:footer="6" w:gutter="0"/>
          <w:cols w:space="720"/>
          <w:noEndnote/>
          <w:docGrid w:linePitch="360"/>
        </w:sectPr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 wp14:anchorId="374C8351" wp14:editId="0D5687AE">
            <wp:extent cx="5981700" cy="7785100"/>
            <wp:effectExtent l="0" t="0" r="0" b="0"/>
            <wp:docPr id="30" name="Рисунок 30" descr="C:\Users\user\Desktop\доки\постановления совета министров\07.06\П 19-4\Postanov_N19_4_16102015_Page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user\Desktop\доки\постановления совета министров\07.06\П 19-4\Postanov_N19_4_16102015_Page42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1700" cy="778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  <w:sectPr w:rsidR="00D10EF7" w:rsidSect="00D10EF7">
          <w:pgSz w:w="11900" w:h="16840"/>
          <w:pgMar w:top="890" w:right="811" w:bottom="1168" w:left="1661" w:header="0" w:footer="6" w:gutter="0"/>
          <w:cols w:space="720"/>
          <w:noEndnote/>
          <w:docGrid w:linePitch="360"/>
        </w:sectPr>
      </w:pP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  <w:r>
        <w:rPr>
          <w:noProof/>
          <w:lang w:bidi="ar-SA"/>
        </w:rPr>
        <w:lastRenderedPageBreak/>
        <w:drawing>
          <wp:inline distT="0" distB="0" distL="0" distR="0">
            <wp:extent cx="9372600" cy="5740400"/>
            <wp:effectExtent l="0" t="0" r="0" b="0"/>
            <wp:docPr id="31" name="Рисунок 31" descr="C:\Users\user\Desktop\доки\постановления совета министров\07.06\П 19-4\Postanov_N19_4_16102015_Page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user\Desktop\доки\постановления совета министров\07.06\П 19-4\Postanov_N19_4_16102015_Page43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2600" cy="574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EF7" w:rsidRDefault="00D10EF7" w:rsidP="00016433">
      <w:pPr>
        <w:pStyle w:val="23"/>
        <w:shd w:val="clear" w:color="auto" w:fill="auto"/>
        <w:tabs>
          <w:tab w:val="left" w:pos="1388"/>
        </w:tabs>
        <w:spacing w:before="0" w:line="276" w:lineRule="auto"/>
      </w:pPr>
    </w:p>
    <w:sectPr w:rsidR="00D10EF7" w:rsidSect="00D10EF7">
      <w:pgSz w:w="16840" w:h="11900" w:orient="landscape"/>
      <w:pgMar w:top="1661" w:right="890" w:bottom="811" w:left="1168" w:header="0" w:footer="6" w:gutter="0"/>
      <w:cols w:space="720"/>
      <w:noEndnote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C2FA1" w:rsidRDefault="00AC2FA1">
      <w:r>
        <w:separator/>
      </w:r>
    </w:p>
  </w:endnote>
  <w:endnote w:type="continuationSeparator" w:id="0">
    <w:p w:rsidR="00AC2FA1" w:rsidRDefault="00AC2F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C2FA1" w:rsidRDefault="00AC2FA1"/>
  </w:footnote>
  <w:footnote w:type="continuationSeparator" w:id="0">
    <w:p w:rsidR="00AC2FA1" w:rsidRDefault="00AC2FA1"/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A480B57"/>
    <w:multiLevelType w:val="hybridMultilevel"/>
    <w:tmpl w:val="3378F320"/>
    <w:lvl w:ilvl="0" w:tplc="C1124A1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68B183F"/>
    <w:multiLevelType w:val="multilevel"/>
    <w:tmpl w:val="9780AB8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>
    <w:nsid w:val="22733D32"/>
    <w:multiLevelType w:val="multilevel"/>
    <w:tmpl w:val="CA8E256E"/>
    <w:lvl w:ilvl="0">
      <w:start w:val="5"/>
      <w:numFmt w:val="decimal"/>
      <w:lvlText w:val="4.8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>
    <w:nsid w:val="34420A61"/>
    <w:multiLevelType w:val="multilevel"/>
    <w:tmpl w:val="A230B0C2"/>
    <w:lvl w:ilvl="0">
      <w:start w:val="2"/>
      <w:numFmt w:val="upperRoman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>
    <w:nsid w:val="36C02EAB"/>
    <w:multiLevelType w:val="multilevel"/>
    <w:tmpl w:val="49B61974"/>
    <w:lvl w:ilvl="0">
      <w:start w:val="1"/>
      <w:numFmt w:val="decimal"/>
      <w:lvlText w:val="4.7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384571CE"/>
    <w:multiLevelType w:val="multilevel"/>
    <w:tmpl w:val="77C41C56"/>
    <w:lvl w:ilvl="0">
      <w:start w:val="1"/>
      <w:numFmt w:val="decimal"/>
      <w:lvlText w:val="5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>
    <w:nsid w:val="38875C83"/>
    <w:multiLevelType w:val="multilevel"/>
    <w:tmpl w:val="8C540164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>
    <w:nsid w:val="4AF856D4"/>
    <w:multiLevelType w:val="multilevel"/>
    <w:tmpl w:val="875C6640"/>
    <w:lvl w:ilvl="0">
      <w:start w:val="1"/>
      <w:numFmt w:val="decimal"/>
      <w:lvlText w:val="3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8">
    <w:nsid w:val="55393B42"/>
    <w:multiLevelType w:val="multilevel"/>
    <w:tmpl w:val="3B6641D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>
    <w:nsid w:val="5AEB355B"/>
    <w:multiLevelType w:val="multilevel"/>
    <w:tmpl w:val="4384A294"/>
    <w:lvl w:ilvl="0">
      <w:start w:val="1"/>
      <w:numFmt w:val="decimal"/>
      <w:lvlText w:val="2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5C8D478E"/>
    <w:multiLevelType w:val="multilevel"/>
    <w:tmpl w:val="CE10F2C8"/>
    <w:lvl w:ilvl="0">
      <w:start w:val="1"/>
      <w:numFmt w:val="decimal"/>
      <w:lvlText w:val="1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>
    <w:nsid w:val="61401E59"/>
    <w:multiLevelType w:val="multilevel"/>
    <w:tmpl w:val="F27C37B4"/>
    <w:lvl w:ilvl="0">
      <w:start w:val="1"/>
      <w:numFmt w:val="decimal"/>
      <w:lvlText w:val="4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>
    <w:nsid w:val="7A0C63DA"/>
    <w:multiLevelType w:val="multilevel"/>
    <w:tmpl w:val="BFACABB8"/>
    <w:lvl w:ilvl="0">
      <w:start w:val="1"/>
      <w:numFmt w:val="decimal"/>
      <w:lvlText w:val="4.8.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-RU" w:eastAsia="ru-RU" w:bidi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6"/>
  </w:num>
  <w:num w:numId="2">
    <w:abstractNumId w:val="10"/>
  </w:num>
  <w:num w:numId="3">
    <w:abstractNumId w:val="3"/>
  </w:num>
  <w:num w:numId="4">
    <w:abstractNumId w:val="9"/>
  </w:num>
  <w:num w:numId="5">
    <w:abstractNumId w:val="8"/>
  </w:num>
  <w:num w:numId="6">
    <w:abstractNumId w:val="7"/>
  </w:num>
  <w:num w:numId="7">
    <w:abstractNumId w:val="1"/>
  </w:num>
  <w:num w:numId="8">
    <w:abstractNumId w:val="11"/>
  </w:num>
  <w:num w:numId="9">
    <w:abstractNumId w:val="4"/>
  </w:num>
  <w:num w:numId="10">
    <w:abstractNumId w:val="12"/>
  </w:num>
  <w:num w:numId="11">
    <w:abstractNumId w:val="2"/>
  </w:num>
  <w:num w:numId="12">
    <w:abstractNumId w:val="5"/>
  </w:num>
  <w:num w:numId="1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81"/>
  <w:drawingGridVerticalSpacing w:val="181"/>
  <w:characterSpacingControl w:val="compressPunctuation"/>
  <w:footnotePr>
    <w:footnote w:id="-1"/>
    <w:footnote w:id="0"/>
  </w:footnotePr>
  <w:endnotePr>
    <w:endnote w:id="-1"/>
    <w:endnote w:id="0"/>
  </w:endnotePr>
  <w:compat>
    <w:doNotExpandShiftReturn/>
    <w:compatSetting w:name="compatibilityMode" w:uri="http://schemas.microsoft.com/office/word" w:val="12"/>
  </w:compat>
  <w:rsids>
    <w:rsidRoot w:val="001C0CFB"/>
    <w:rsid w:val="00016433"/>
    <w:rsid w:val="001619E4"/>
    <w:rsid w:val="001C0CFB"/>
    <w:rsid w:val="00233667"/>
    <w:rsid w:val="009F4800"/>
    <w:rsid w:val="00AC2FA1"/>
    <w:rsid w:val="00D10EF7"/>
    <w:rsid w:val="00D903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ahoma" w:eastAsia="Tahoma" w:hAnsi="Tahoma" w:cs="Tahoma"/>
        <w:sz w:val="24"/>
        <w:szCs w:val="24"/>
        <w:lang w:val="ru-RU" w:eastAsia="ru-RU" w:bidi="ru-RU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rPr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rPr>
      <w:color w:val="0066CC"/>
      <w:u w:val="single"/>
    </w:rPr>
  </w:style>
  <w:style w:type="character" w:customStyle="1" w:styleId="1">
    <w:name w:val="Заголовок №1_"/>
    <w:basedOn w:val="a0"/>
    <w:link w:val="1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40"/>
      <w:szCs w:val="40"/>
      <w:u w:val="none"/>
    </w:rPr>
  </w:style>
  <w:style w:type="character" w:customStyle="1" w:styleId="11">
    <w:name w:val="Заголовок №1"/>
    <w:basedOn w:val="1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40"/>
      <w:szCs w:val="40"/>
      <w:u w:val="none"/>
      <w:lang w:val="ru-RU" w:eastAsia="ru-RU" w:bidi="ru-RU"/>
    </w:rPr>
  </w:style>
  <w:style w:type="character" w:customStyle="1" w:styleId="2">
    <w:name w:val="Заголовок №2_"/>
    <w:basedOn w:val="a0"/>
    <w:link w:val="2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32"/>
      <w:szCs w:val="32"/>
      <w:u w:val="none"/>
    </w:rPr>
  </w:style>
  <w:style w:type="character" w:customStyle="1" w:styleId="21">
    <w:name w:val="Заголовок №2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32"/>
      <w:szCs w:val="32"/>
      <w:u w:val="none"/>
      <w:lang w:val="ru-RU" w:eastAsia="ru-RU" w:bidi="ru-RU"/>
    </w:rPr>
  </w:style>
  <w:style w:type="character" w:customStyle="1" w:styleId="214pt">
    <w:name w:val="Заголовок №2 + 14 pt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14pt0">
    <w:name w:val="Заголовок №2 + 14 pt"/>
    <w:basedOn w:val="2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">
    <w:name w:val="Основной текст (3)_"/>
    <w:basedOn w:val="a0"/>
    <w:link w:val="30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character" w:customStyle="1" w:styleId="31">
    <w:name w:val="Основной текст (3)"/>
    <w:basedOn w:val="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22">
    <w:name w:val="Основной текст (2)_"/>
    <w:basedOn w:val="a0"/>
    <w:link w:val="2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character" w:customStyle="1" w:styleId="24">
    <w:name w:val="Основной текст (2)"/>
    <w:basedOn w:val="22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8"/>
      <w:szCs w:val="28"/>
      <w:u w:val="none"/>
      <w:lang w:val="ru-RU" w:eastAsia="ru-RU" w:bidi="ru-RU"/>
    </w:rPr>
  </w:style>
  <w:style w:type="character" w:customStyle="1" w:styleId="32">
    <w:name w:val="Заголовок №3_"/>
    <w:basedOn w:val="a0"/>
    <w:link w:val="3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z w:val="28"/>
      <w:szCs w:val="28"/>
      <w:u w:val="none"/>
    </w:rPr>
  </w:style>
  <w:style w:type="paragraph" w:customStyle="1" w:styleId="10">
    <w:name w:val="Заголовок №1"/>
    <w:basedOn w:val="a"/>
    <w:link w:val="1"/>
    <w:pPr>
      <w:shd w:val="clear" w:color="auto" w:fill="FFFFFF"/>
      <w:spacing w:after="300" w:line="461" w:lineRule="exact"/>
      <w:jc w:val="center"/>
      <w:outlineLvl w:val="0"/>
    </w:pPr>
    <w:rPr>
      <w:rFonts w:ascii="Times New Roman" w:eastAsia="Times New Roman" w:hAnsi="Times New Roman" w:cs="Times New Roman"/>
      <w:b/>
      <w:bCs/>
      <w:sz w:val="40"/>
      <w:szCs w:val="40"/>
    </w:rPr>
  </w:style>
  <w:style w:type="paragraph" w:customStyle="1" w:styleId="20">
    <w:name w:val="Заголовок №2"/>
    <w:basedOn w:val="a"/>
    <w:link w:val="2"/>
    <w:pPr>
      <w:shd w:val="clear" w:color="auto" w:fill="FFFFFF"/>
      <w:spacing w:before="300" w:line="336" w:lineRule="exact"/>
      <w:jc w:val="center"/>
      <w:outlineLvl w:val="1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30">
    <w:name w:val="Основной текст (3)"/>
    <w:basedOn w:val="a"/>
    <w:link w:val="3"/>
    <w:pPr>
      <w:shd w:val="clear" w:color="auto" w:fill="FFFFFF"/>
      <w:spacing w:before="300" w:after="300" w:line="322" w:lineRule="exact"/>
      <w:jc w:val="center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23">
    <w:name w:val="Основной текст (2)"/>
    <w:basedOn w:val="a"/>
    <w:link w:val="22"/>
    <w:pPr>
      <w:shd w:val="clear" w:color="auto" w:fill="FFFFFF"/>
      <w:spacing w:before="300" w:line="322" w:lineRule="exact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33">
    <w:name w:val="Заголовок №3"/>
    <w:basedOn w:val="a"/>
    <w:link w:val="32"/>
    <w:pPr>
      <w:shd w:val="clear" w:color="auto" w:fill="FFFFFF"/>
      <w:spacing w:after="300" w:line="336" w:lineRule="exact"/>
      <w:jc w:val="center"/>
      <w:outlineLvl w:val="2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styleId="a4">
    <w:name w:val="Balloon Text"/>
    <w:basedOn w:val="a"/>
    <w:link w:val="a5"/>
    <w:uiPriority w:val="99"/>
    <w:semiHidden/>
    <w:unhideWhenUsed/>
    <w:rsid w:val="00016433"/>
    <w:rPr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16433"/>
    <w:rPr>
      <w:color w:val="000000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9" Type="http://schemas.openxmlformats.org/officeDocument/2006/relationships/image" Target="media/image29.jpeg"/><Relationship Id="rId3" Type="http://schemas.microsoft.com/office/2007/relationships/stylesWithEffects" Target="stylesWithEffect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41" Type="http://schemas.openxmlformats.org/officeDocument/2006/relationships/image" Target="media/image31.jpe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s://dnr-online.ru/download/03-ihc-o-gosudarstvennoj-tajne/" TargetMode="Externa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10" Type="http://schemas.openxmlformats.org/officeDocument/2006/relationships/hyperlink" Target="https://dnr-online.ru/download/konstitutsiya-donetskoj-narodnoj-respubliki-dejstvuyushhaya-redaktsiya-po-sostoyaniyu-na-30-11-2018g/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settings" Target="settings.xml"/><Relationship Id="rId9" Type="http://schemas.openxmlformats.org/officeDocument/2006/relationships/hyperlink" Target="https://dnr-online.ru/download/38-ihc-ob-ohrane-okruzhayushhej-sredy/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</TotalTime>
  <Pages>44</Pages>
  <Words>4485</Words>
  <Characters>25569</Characters>
  <Application>Microsoft Office Word</Application>
  <DocSecurity>0</DocSecurity>
  <Lines>213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29995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5</cp:revision>
  <dcterms:created xsi:type="dcterms:W3CDTF">2019-06-07T10:07:00Z</dcterms:created>
  <dcterms:modified xsi:type="dcterms:W3CDTF">2019-06-07T10:55:00Z</dcterms:modified>
</cp:coreProperties>
</file>