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2D" w:rsidRDefault="00B90A2C" w:rsidP="00AE2804">
      <w:pPr>
        <w:framePr w:h="135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"C:\\Users\\user\\Desktop\\доки\\постановления совета министров\\06.06\\media\\image1.png" \* MERGEFORMATINET </w:instrText>
      </w:r>
      <w:r>
        <w:fldChar w:fldCharType="separate"/>
      </w:r>
      <w:r w:rsidR="0092231D">
        <w:fldChar w:fldCharType="begin"/>
      </w:r>
      <w:r w:rsidR="0092231D">
        <w:instrText xml:space="preserve"> </w:instrText>
      </w:r>
      <w:r w:rsidR="0092231D">
        <w:instrText>INCLUDEPICTURE  "C:\\Users\\user\\Desktop\\доки\\постановления совета министров\\06.06\\media\\image1.png" \* MERGEFORMATINET</w:instrText>
      </w:r>
      <w:r w:rsidR="0092231D">
        <w:instrText xml:space="preserve"> </w:instrText>
      </w:r>
      <w:r w:rsidR="0092231D">
        <w:fldChar w:fldCharType="separate"/>
      </w:r>
      <w:r w:rsidR="0092231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 w:rsidR="0092231D">
        <w:fldChar w:fldCharType="end"/>
      </w:r>
      <w:r>
        <w:fldChar w:fldCharType="end"/>
      </w:r>
    </w:p>
    <w:p w:rsidR="00607E2D" w:rsidRDefault="00607E2D" w:rsidP="00AE2804">
      <w:pPr>
        <w:spacing w:line="276" w:lineRule="auto"/>
        <w:rPr>
          <w:sz w:val="2"/>
          <w:szCs w:val="2"/>
        </w:rPr>
      </w:pPr>
    </w:p>
    <w:p w:rsidR="00607E2D" w:rsidRDefault="00B90A2C" w:rsidP="00AE2804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ДОНЕЦКАЯ НАРОДНАЯ РЕСПУБЛИКА</w:t>
      </w:r>
      <w:bookmarkEnd w:id="0"/>
    </w:p>
    <w:p w:rsidR="00607E2D" w:rsidRDefault="00B90A2C" w:rsidP="00AE2804">
      <w:pPr>
        <w:pStyle w:val="10"/>
        <w:keepNext/>
        <w:keepLines/>
        <w:shd w:val="clear" w:color="auto" w:fill="auto"/>
        <w:spacing w:before="0" w:after="0" w:line="276" w:lineRule="auto"/>
      </w:pPr>
      <w:r>
        <w:t>СОВЕТ МИНИСТРОВ</w:t>
      </w:r>
    </w:p>
    <w:p w:rsidR="00AE2804" w:rsidRDefault="00AE2804" w:rsidP="00AE2804">
      <w:pPr>
        <w:pStyle w:val="10"/>
        <w:keepNext/>
        <w:keepLines/>
        <w:shd w:val="clear" w:color="auto" w:fill="auto"/>
        <w:spacing w:before="0" w:after="0" w:line="276" w:lineRule="auto"/>
      </w:pPr>
    </w:p>
    <w:p w:rsidR="00607E2D" w:rsidRDefault="00B90A2C" w:rsidP="00AE2804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AE2804" w:rsidRDefault="00AE2804" w:rsidP="00AE2804">
      <w:pPr>
        <w:pStyle w:val="20"/>
        <w:keepNext/>
        <w:keepLines/>
        <w:shd w:val="clear" w:color="auto" w:fill="auto"/>
        <w:spacing w:before="0" w:after="0" w:line="276" w:lineRule="auto"/>
      </w:pPr>
    </w:p>
    <w:p w:rsidR="00607E2D" w:rsidRDefault="00B90A2C" w:rsidP="00AE2804">
      <w:pPr>
        <w:pStyle w:val="30"/>
        <w:shd w:val="clear" w:color="auto" w:fill="auto"/>
        <w:spacing w:before="0" w:after="0" w:line="276" w:lineRule="auto"/>
      </w:pPr>
      <w:r>
        <w:t>от 26 апреля 2017 г. № 6-10</w:t>
      </w:r>
    </w:p>
    <w:p w:rsidR="00AE2804" w:rsidRDefault="00AE2804" w:rsidP="00AE2804">
      <w:pPr>
        <w:pStyle w:val="30"/>
        <w:shd w:val="clear" w:color="auto" w:fill="auto"/>
        <w:spacing w:before="0" w:after="0" w:line="276" w:lineRule="auto"/>
      </w:pPr>
    </w:p>
    <w:p w:rsidR="00AE2804" w:rsidRDefault="00AE2804" w:rsidP="00AE2804">
      <w:pPr>
        <w:pStyle w:val="30"/>
        <w:shd w:val="clear" w:color="auto" w:fill="auto"/>
        <w:spacing w:before="0" w:after="0" w:line="276" w:lineRule="auto"/>
      </w:pPr>
    </w:p>
    <w:p w:rsidR="00607E2D" w:rsidRDefault="00B90A2C" w:rsidP="00AE2804">
      <w:pPr>
        <w:pStyle w:val="30"/>
        <w:shd w:val="clear" w:color="auto" w:fill="auto"/>
        <w:spacing w:before="0" w:after="0" w:line="276" w:lineRule="auto"/>
      </w:pPr>
      <w:r w:rsidRPr="00AE2804">
        <w:rPr>
          <w:rStyle w:val="31"/>
          <w:b/>
        </w:rPr>
        <w:t>О</w:t>
      </w:r>
      <w:r>
        <w:rPr>
          <w:rStyle w:val="31"/>
        </w:rPr>
        <w:t xml:space="preserve"> </w:t>
      </w:r>
      <w:r>
        <w:t xml:space="preserve">внесении изменений в некоторые постановления </w:t>
      </w:r>
      <w:r w:rsidR="00AE2804">
        <w:br/>
      </w:r>
      <w:r>
        <w:t>Сов</w:t>
      </w:r>
      <w:r w:rsidR="00AE2804">
        <w:t xml:space="preserve">ета Министров Донецкой Народной </w:t>
      </w:r>
      <w:r>
        <w:t>Республики</w:t>
      </w:r>
    </w:p>
    <w:p w:rsidR="00AE2804" w:rsidRDefault="00AE2804" w:rsidP="00AE2804">
      <w:pPr>
        <w:pStyle w:val="30"/>
        <w:shd w:val="clear" w:color="auto" w:fill="auto"/>
        <w:spacing w:before="0" w:after="0" w:line="276" w:lineRule="auto"/>
        <w:ind w:right="1600"/>
      </w:pPr>
    </w:p>
    <w:p w:rsidR="00AE2804" w:rsidRDefault="00AE2804" w:rsidP="00AE2804">
      <w:pPr>
        <w:pStyle w:val="30"/>
        <w:shd w:val="clear" w:color="auto" w:fill="auto"/>
        <w:spacing w:before="0" w:after="0" w:line="276" w:lineRule="auto"/>
        <w:ind w:right="1600"/>
      </w:pPr>
    </w:p>
    <w:p w:rsidR="00607E2D" w:rsidRDefault="00B90A2C" w:rsidP="00AE2804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С целью приведения некоторых постановлений Совета Министров Донецкой Народной Республики в соответствие с </w:t>
      </w:r>
      <w:hyperlink r:id="rId10" w:history="1">
        <w:r w:rsidRPr="00AE2804">
          <w:rPr>
            <w:rStyle w:val="a3"/>
          </w:rPr>
          <w:t xml:space="preserve">Законом Донецкой Народной Республики от 25.03.2016 № </w:t>
        </w:r>
        <w:r w:rsidRPr="00AE2804">
          <w:rPr>
            <w:rStyle w:val="a3"/>
            <w:lang w:eastAsia="en-US" w:bidi="en-US"/>
          </w:rPr>
          <w:t>116-</w:t>
        </w:r>
        <w:r w:rsidRPr="00AE2804">
          <w:rPr>
            <w:rStyle w:val="a3"/>
            <w:lang w:val="en-US" w:eastAsia="en-US" w:bidi="en-US"/>
          </w:rPr>
          <w:t>IHC</w:t>
        </w:r>
        <w:r w:rsidRPr="00AE2804">
          <w:rPr>
            <w:rStyle w:val="a3"/>
            <w:lang w:eastAsia="en-US" w:bidi="en-US"/>
          </w:rPr>
          <w:t xml:space="preserve"> </w:t>
        </w:r>
        <w:r w:rsidRPr="00AE2804">
          <w:rPr>
            <w:rStyle w:val="a3"/>
          </w:rPr>
          <w:t>«О таможенном регулировании в Донецкой Народной Республике»</w:t>
        </w:r>
      </w:hyperlink>
      <w:r>
        <w:t xml:space="preserve">, руководствуясь статьями 77, 78 </w:t>
      </w:r>
      <w:hyperlink r:id="rId11" w:history="1">
        <w:r w:rsidRPr="00AE2804">
          <w:rPr>
            <w:rStyle w:val="a3"/>
          </w:rPr>
          <w:t>Конституции Донецкой Народной Республики</w:t>
        </w:r>
      </w:hyperlink>
      <w:r>
        <w:t>, Совет Министров Донецкой Народной Республики</w:t>
      </w:r>
    </w:p>
    <w:p w:rsidR="00AE2804" w:rsidRDefault="00AE2804" w:rsidP="00AE2804">
      <w:pPr>
        <w:pStyle w:val="22"/>
        <w:shd w:val="clear" w:color="auto" w:fill="auto"/>
        <w:spacing w:before="0" w:after="0" w:line="276" w:lineRule="auto"/>
        <w:ind w:firstLine="780"/>
      </w:pPr>
    </w:p>
    <w:p w:rsidR="00607E2D" w:rsidRPr="00AE2804" w:rsidRDefault="00B90A2C" w:rsidP="00AE2804">
      <w:pPr>
        <w:pStyle w:val="22"/>
        <w:shd w:val="clear" w:color="auto" w:fill="auto"/>
        <w:spacing w:before="0" w:after="0" w:line="276" w:lineRule="auto"/>
        <w:rPr>
          <w:b/>
        </w:rPr>
      </w:pPr>
      <w:r w:rsidRPr="00AE2804">
        <w:rPr>
          <w:b/>
        </w:rPr>
        <w:t>ПОСТАНОВЛЯЕТ:</w:t>
      </w:r>
    </w:p>
    <w:p w:rsidR="00AE2804" w:rsidRDefault="00AE2804" w:rsidP="00AE2804">
      <w:pPr>
        <w:pStyle w:val="22"/>
        <w:shd w:val="clear" w:color="auto" w:fill="auto"/>
        <w:spacing w:before="0" w:after="0" w:line="276" w:lineRule="auto"/>
      </w:pPr>
    </w:p>
    <w:p w:rsidR="00607E2D" w:rsidRPr="00CA63EF" w:rsidRDefault="00B90A2C" w:rsidP="00AE2804">
      <w:pPr>
        <w:pStyle w:val="22"/>
        <w:numPr>
          <w:ilvl w:val="0"/>
          <w:numId w:val="1"/>
        </w:numPr>
        <w:shd w:val="clear" w:color="auto" w:fill="auto"/>
        <w:tabs>
          <w:tab w:val="left" w:pos="1038"/>
          <w:tab w:val="left" w:pos="3998"/>
        </w:tabs>
        <w:spacing w:before="0" w:after="0" w:line="276" w:lineRule="auto"/>
        <w:ind w:firstLine="780"/>
        <w:rPr>
          <w:rStyle w:val="a3"/>
        </w:rPr>
      </w:pPr>
      <w:r>
        <w:t xml:space="preserve">Внести в </w:t>
      </w:r>
      <w:r w:rsidR="00CA63EF">
        <w:fldChar w:fldCharType="begin"/>
      </w:r>
      <w:r w:rsidR="00CA63EF">
        <w:instrText xml:space="preserve"> HYPERLINK "https://dnr-online.ru/download/postanovlenie-soveta-ministrov-dnr-19-5-ot-16-10-2015-g-ob-usilenii-gosudarstvennoyu-reagirovanii-vvoza-v-donetskuyu-narodnuyu-respubliku-i-vyvoza-iz-donetskoj-narodnoj-respubliki-ozonorazrushayushih/" </w:instrText>
      </w:r>
      <w:r w:rsidR="00CA63EF">
        <w:fldChar w:fldCharType="separate"/>
      </w:r>
      <w:r w:rsidRPr="00CA63EF">
        <w:rPr>
          <w:rStyle w:val="a3"/>
        </w:rPr>
        <w:t>Постановление Совета Министров Донецкой Народной Республики от 16.10.2015</w:t>
      </w:r>
      <w:r w:rsidRPr="00CA63EF">
        <w:rPr>
          <w:rStyle w:val="a3"/>
        </w:rPr>
        <w:tab/>
        <w:t>№ 19-5 «Об усилении государственного</w:t>
      </w:r>
    </w:p>
    <w:p w:rsidR="00607E2D" w:rsidRDefault="00B90A2C" w:rsidP="00AE2804">
      <w:pPr>
        <w:pStyle w:val="22"/>
        <w:shd w:val="clear" w:color="auto" w:fill="auto"/>
        <w:spacing w:before="0" w:after="0" w:line="276" w:lineRule="auto"/>
      </w:pPr>
      <w:r w:rsidRPr="00CA63EF">
        <w:rPr>
          <w:rStyle w:val="a3"/>
        </w:rPr>
        <w:t xml:space="preserve">регулирования ввоза в Донецкую Народную Республику и вывоза из Донецкой Народной Республики </w:t>
      </w:r>
      <w:proofErr w:type="spellStart"/>
      <w:r w:rsidRPr="00CA63EF">
        <w:rPr>
          <w:rStyle w:val="a3"/>
        </w:rPr>
        <w:t>озоноразрушающих</w:t>
      </w:r>
      <w:proofErr w:type="spellEnd"/>
      <w:r w:rsidRPr="00CA63EF">
        <w:rPr>
          <w:rStyle w:val="a3"/>
        </w:rPr>
        <w:t xml:space="preserve"> веществ и содержащей их продукции»</w:t>
      </w:r>
      <w:r w:rsidR="00CA63EF">
        <w:fldChar w:fldCharType="end"/>
      </w:r>
      <w:r>
        <w:t xml:space="preserve"> (далее - Постановление) следующие изменения: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 xml:space="preserve">В преамбуле Постановления слова «со статьей 22 </w:t>
      </w:r>
      <w:hyperlink r:id="rId12" w:history="1">
        <w:r w:rsidRPr="004A0982">
          <w:rPr>
            <w:rStyle w:val="a3"/>
          </w:rPr>
          <w:t>временного Положения о таможенной системе Донецкой Народной Республики, утвержденного Постановлением Совета Министров Донецкой Народной Республики от 10.01.2015 г. №1-23</w:t>
        </w:r>
      </w:hyperlink>
      <w:r>
        <w:t xml:space="preserve">» заменить словами «со статьей 110 </w:t>
      </w:r>
      <w:hyperlink r:id="rId13" w:history="1">
        <w:r w:rsidRPr="004A0982">
          <w:rPr>
            <w:rStyle w:val="a3"/>
          </w:rPr>
          <w:t>Закона Донецкой Народной Республики «О таможенном регулировании в Донецкой Народной Республике</w:t>
        </w:r>
      </w:hyperlink>
      <w:r>
        <w:t>»;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proofErr w:type="gramStart"/>
      <w:r>
        <w:t xml:space="preserve">В пункте 2 Постановления слова «раздела 3 Единого перечня товаров, к которым применяются запреты или ограничения в сфере охраны </w:t>
      </w:r>
      <w:r>
        <w:lastRenderedPageBreak/>
        <w:t>окружающей среды на ввоз, вывоз либо транзит на/из/через таможенную территорию Донецкой Народной Республики (далее - Единый перечень)» заменить словами «раздела III Единого перечня товаров, к которым применяются ограничения в сфере охраны окружающей среды на ввоз, вывоз либо транзит на/с</w:t>
      </w:r>
      <w:proofErr w:type="gramEnd"/>
      <w:r>
        <w:t>/через таможенную территорию Донецкой Народной Республики, утвержденного</w:t>
      </w:r>
      <w:r w:rsidR="00AE2804">
        <w:t xml:space="preserve"> </w:t>
      </w:r>
      <w:hyperlink r:id="rId14" w:history="1">
        <w:r w:rsidRPr="00CA63EF">
          <w:rPr>
            <w:rStyle w:val="a3"/>
          </w:rPr>
          <w:t>Постановлением Совета Министров Донецкой Народной Республики от 16 октября 2015 года №19-8</w:t>
        </w:r>
      </w:hyperlink>
      <w:r>
        <w:t xml:space="preserve"> (далее - Единый перечень)»;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 xml:space="preserve">В пункте 3 Постановления слова «раздела 3 Единого перечня, </w:t>
      </w:r>
      <w:proofErr w:type="spellStart"/>
      <w:r>
        <w:t>озоноразрушающих</w:t>
      </w:r>
      <w:proofErr w:type="spellEnd"/>
      <w:r>
        <w:t xml:space="preserve"> веществ, включенных в списки</w:t>
      </w:r>
      <w:proofErr w:type="gramStart"/>
      <w:r>
        <w:t xml:space="preserve"> А</w:t>
      </w:r>
      <w:proofErr w:type="gramEnd"/>
      <w:r>
        <w:t xml:space="preserve">, В, С, Е раздела 3 и в раздел 4 Единого перечня, ввоз в Донецкую Народную Республику и вывоз из Донецкой Народной Республики, осуществляется на основании заключений, выданных Главным управлением экологии и природных ресурсов Донецкой Народной Республики» заменить словами «раздела III Единого перечня, </w:t>
      </w:r>
      <w:proofErr w:type="spellStart"/>
      <w:r>
        <w:t>озоноразрушающих</w:t>
      </w:r>
      <w:proofErr w:type="spellEnd"/>
      <w:r>
        <w:t xml:space="preserve"> веществ, включенных в списки</w:t>
      </w:r>
      <w:proofErr w:type="gramStart"/>
      <w:r>
        <w:t xml:space="preserve"> А</w:t>
      </w:r>
      <w:proofErr w:type="gramEnd"/>
      <w:r>
        <w:t>, В, С, Е раздела III и в раздел IV Единого перечня, ввоз в Донецкую Народную Республику и вывоз из Донецкой Народной Республики осуществляется на основании закл</w:t>
      </w:r>
      <w:r w:rsidR="00AE2804">
        <w:t>ючений, выданных Г</w:t>
      </w:r>
      <w:r>
        <w:t>осударственным комитетом по экологической политике и природным ресурсам при Главе Донецкой Народной Республики».</w:t>
      </w:r>
    </w:p>
    <w:p w:rsidR="00607E2D" w:rsidRDefault="00B90A2C" w:rsidP="00AE2804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76" w:lineRule="auto"/>
        <w:ind w:firstLine="760"/>
      </w:pPr>
      <w:r>
        <w:t xml:space="preserve">Внести в </w:t>
      </w:r>
      <w:hyperlink r:id="rId15" w:history="1">
        <w:r w:rsidRPr="00CA63EF">
          <w:rPr>
            <w:rStyle w:val="a3"/>
          </w:rPr>
          <w:t xml:space="preserve">Положение о порядке ввоза в Донецкую Народную Республику и вывоза из Донецкой Народной Республики </w:t>
        </w:r>
        <w:proofErr w:type="spellStart"/>
        <w:r w:rsidRPr="00CA63EF">
          <w:rPr>
            <w:rStyle w:val="a3"/>
          </w:rPr>
          <w:t>озоноразрушающих</w:t>
        </w:r>
        <w:proofErr w:type="spellEnd"/>
        <w:r w:rsidRPr="00CA63EF">
          <w:rPr>
            <w:rStyle w:val="a3"/>
          </w:rPr>
          <w:t xml:space="preserve"> веществ и содержащей их продукции, утвержденное Постановлением Совета Министров Донецкой Народной Республики от 16.10.2015 № 19-5</w:t>
        </w:r>
      </w:hyperlink>
      <w:r>
        <w:t xml:space="preserve"> (далее - Положение), следующие изменения: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proofErr w:type="gramStart"/>
      <w:r>
        <w:t>В пункте 1.1 Положения слова «раздел 3 и 4 Единого перечня товаров, к которым применяются запреты или ограничения в сфере охраны окружающей среды на ввоз, вывоз либо транзит на/из/через таможенную территорию Донецкой Народной Республики (далее - Единый перечень)» заменить словами «раздел III и IV Единого перечня товаров, к которым применяются ограничения в сфере охраны окружающей среды на ввоз, вывоз</w:t>
      </w:r>
      <w:proofErr w:type="gramEnd"/>
      <w:r>
        <w:t xml:space="preserve"> либо транзит </w:t>
      </w:r>
      <w:proofErr w:type="gramStart"/>
      <w:r>
        <w:t>на</w:t>
      </w:r>
      <w:proofErr w:type="gramEnd"/>
      <w:r>
        <w:t>/</w:t>
      </w:r>
      <w:proofErr w:type="gramStart"/>
      <w:r>
        <w:t>с</w:t>
      </w:r>
      <w:proofErr w:type="gramEnd"/>
      <w:r>
        <w:t xml:space="preserve">/через таможенную территорию Донецкой Народной Республики, утвержденного </w:t>
      </w:r>
      <w:hyperlink r:id="rId16" w:history="1">
        <w:r w:rsidRPr="00CA63EF">
          <w:rPr>
            <w:rStyle w:val="a3"/>
          </w:rPr>
          <w:t>Постановлением Совета Министров Донецкой Народной Республики от 16 октября 2015 года № 19-8</w:t>
        </w:r>
      </w:hyperlink>
      <w:r>
        <w:t xml:space="preserve"> (далее - Единый перечень)»;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>По всему тексту Положения слова «Главное управление экологии и природных ресурсов Донецкой Народной Республики» во всех падежах заменить словами «Государственный комитет по экологической политике и природным ресурсам при Главе Донецкой Народной Республики» в соответствующих падежах;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lastRenderedPageBreak/>
        <w:t>По всему тексту Положения слово «Управление» во всех падежах заменить словами «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Республики» в соответствующих падежах;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>По всему тексту Положения слова «разделы 3 и 4 Единого перечня» во всех падежах заменить словами «разделы III и IV Единого перечня» в соответствующих падежах.</w:t>
      </w:r>
    </w:p>
    <w:p w:rsidR="00607E2D" w:rsidRDefault="00B90A2C" w:rsidP="00AE2804">
      <w:pPr>
        <w:pStyle w:val="22"/>
        <w:numPr>
          <w:ilvl w:val="0"/>
          <w:numId w:val="1"/>
        </w:numPr>
        <w:shd w:val="clear" w:color="auto" w:fill="auto"/>
        <w:tabs>
          <w:tab w:val="left" w:pos="1205"/>
        </w:tabs>
        <w:spacing w:before="0" w:after="0" w:line="276" w:lineRule="auto"/>
        <w:ind w:firstLine="760"/>
      </w:pPr>
      <w:proofErr w:type="gramStart"/>
      <w:r>
        <w:t xml:space="preserve">Внести изменение в </w:t>
      </w:r>
      <w:hyperlink r:id="rId17" w:history="1">
        <w:r w:rsidRPr="00652A48">
          <w:rPr>
            <w:rStyle w:val="a3"/>
          </w:rPr>
          <w:t>Постановление Совета Министров Донецкой Народной Республики от 16.10.2015 № 19-6 «Об утверждении Положения о контроле за трансграничным перемещением опасных отходов и их утилизацией/удалением»</w:t>
        </w:r>
      </w:hyperlink>
      <w:r>
        <w:t xml:space="preserve">, заменив в преамбуле слова «со статьей 22 </w:t>
      </w:r>
      <w:hyperlink r:id="rId18" w:history="1">
        <w:r w:rsidRPr="004A0982">
          <w:rPr>
            <w:rStyle w:val="a3"/>
          </w:rPr>
          <w:t>Временного положения о таможенной системе Донецкой Народной Республики, утвержденного Советом Министров Донецкой Народной Республики от 10.01.2015 г. № 1-23</w:t>
        </w:r>
      </w:hyperlink>
      <w:r>
        <w:t xml:space="preserve">» словами «со статьей 110 </w:t>
      </w:r>
      <w:hyperlink r:id="rId19" w:history="1">
        <w:r w:rsidRPr="004A0982">
          <w:rPr>
            <w:rStyle w:val="a3"/>
          </w:rPr>
          <w:t>Закона Донецкой Народной Республики «О</w:t>
        </w:r>
        <w:proofErr w:type="gramEnd"/>
        <w:r w:rsidRPr="004A0982">
          <w:rPr>
            <w:rStyle w:val="a3"/>
          </w:rPr>
          <w:t xml:space="preserve"> таможенном </w:t>
        </w:r>
        <w:proofErr w:type="gramStart"/>
        <w:r w:rsidRPr="004A0982">
          <w:rPr>
            <w:rStyle w:val="a3"/>
          </w:rPr>
          <w:t>регулировании</w:t>
        </w:r>
        <w:proofErr w:type="gramEnd"/>
        <w:r w:rsidRPr="004A0982">
          <w:rPr>
            <w:rStyle w:val="a3"/>
          </w:rPr>
          <w:t xml:space="preserve"> в Донецкой Народной Республике</w:t>
        </w:r>
      </w:hyperlink>
      <w:r>
        <w:t>».</w:t>
      </w:r>
    </w:p>
    <w:p w:rsidR="00607E2D" w:rsidRDefault="00B90A2C" w:rsidP="00AE2804">
      <w:pPr>
        <w:pStyle w:val="22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76" w:lineRule="auto"/>
        <w:ind w:firstLine="760"/>
      </w:pPr>
      <w:r>
        <w:t xml:space="preserve">Внести в </w:t>
      </w:r>
      <w:hyperlink r:id="rId20" w:history="1">
        <w:r w:rsidRPr="00652A48">
          <w:rPr>
            <w:rStyle w:val="a3"/>
          </w:rPr>
          <w:t xml:space="preserve">Положение о </w:t>
        </w:r>
        <w:proofErr w:type="gramStart"/>
        <w:r w:rsidRPr="00652A48">
          <w:rPr>
            <w:rStyle w:val="a3"/>
          </w:rPr>
          <w:t>контроле за</w:t>
        </w:r>
        <w:proofErr w:type="gramEnd"/>
        <w:r w:rsidRPr="00652A48">
          <w:rPr>
            <w:rStyle w:val="a3"/>
          </w:rPr>
          <w:t xml:space="preserve"> трансграничным перемещением опасных отходов и их утилизацией/удалением, утвержденное Постановлением Совета Министров Донецкой Народной Республики от 16.10.2015 № 19-6</w:t>
        </w:r>
      </w:hyperlink>
      <w:r>
        <w:t xml:space="preserve"> (далее - Положение), следующие изменения: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>По всему тексту Положения слова «Главное управление экологии и природных ресурсов Донецкой Народной Республики» во всех падежах заменить словами «Государственный комитет по экологической политике и природным ресурсам при Главе Донецкой Народной Республики» в соответствующих падежах;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По всему тексту Положения слово «Управление» во всех падежах заменить словами «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Республики» в соответствующих падежах;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 xml:space="preserve">В пункте 1.6. </w:t>
      </w:r>
      <w:proofErr w:type="gramStart"/>
      <w:r>
        <w:t>Положения слова «разделы 1 и 2 Единого перечня, к которым применяются запреты или ограничения в сфере охраны окружающей среды на ввоз, вывоз либо транзит на/из/через таможенную территорию Донецкой Народной Республики» заменить словами «разделы I и II Единого перечня товаров, к которым применяются ограничения в сфере охраны окружающей среды на ввоз, вывоз либо транзит на/с/через таможенную территорию</w:t>
      </w:r>
      <w:proofErr w:type="gramEnd"/>
      <w:r>
        <w:t xml:space="preserve"> Донецкой Народной Республики, утвержденного </w:t>
      </w:r>
      <w:hyperlink r:id="rId21" w:history="1">
        <w:r w:rsidRPr="00CA63EF">
          <w:rPr>
            <w:rStyle w:val="a3"/>
          </w:rPr>
          <w:t>Постановлением Совета Министров Донецкой Народной Республики от 16 октября 2015 года № 19-8</w:t>
        </w:r>
      </w:hyperlink>
      <w:r>
        <w:t>»;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>По всему тексту Положения слова «разделы 1 и 2 Единого перечня» во всех падежах заменить словами «разделы I и II Единого перечня» в соответствующих падежах.</w:t>
      </w:r>
    </w:p>
    <w:p w:rsidR="00607E2D" w:rsidRDefault="00B90A2C" w:rsidP="00AE2804">
      <w:pPr>
        <w:pStyle w:val="22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276" w:lineRule="auto"/>
        <w:ind w:firstLine="760"/>
      </w:pPr>
      <w:r>
        <w:lastRenderedPageBreak/>
        <w:t xml:space="preserve">Внести в </w:t>
      </w:r>
      <w:hyperlink r:id="rId22" w:history="1">
        <w:r w:rsidRPr="006C6D38">
          <w:rPr>
            <w:rStyle w:val="a3"/>
          </w:rPr>
          <w:t xml:space="preserve">Постановление Совета Министров Донецкой Народной Республики от 16.10.2015 № </w:t>
        </w:r>
        <w:bookmarkStart w:id="2" w:name="_GoBack"/>
        <w:r w:rsidRPr="006C6D38">
          <w:rPr>
            <w:rStyle w:val="a3"/>
          </w:rPr>
          <w:t>19-7</w:t>
        </w:r>
        <w:bookmarkEnd w:id="2"/>
        <w:r w:rsidRPr="006C6D38">
          <w:rPr>
            <w:rStyle w:val="a3"/>
          </w:rPr>
          <w:t xml:space="preserve"> «О правовом регулировании трансграничного перемещения диких живых животных, отдельных дикорастущих растений, дикорастущего лекарственного сырья, редких и находящихся под угрозой исчезновения видов диких животных и дикорастущих растений, их частей и (или) дериватов»</w:t>
        </w:r>
      </w:hyperlink>
      <w:r>
        <w:t xml:space="preserve"> (далее - Постановление) следующие изменения: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 xml:space="preserve">В преамбуле Постановления слова «со статьей 22 </w:t>
      </w:r>
      <w:hyperlink r:id="rId23" w:history="1">
        <w:r w:rsidRPr="004A0982">
          <w:rPr>
            <w:rStyle w:val="a3"/>
          </w:rPr>
          <w:t>Временного положения о таможенной системе Донецкой Народной Республики, утвержденного Советом Министров Донецкой Народной Республики от 10.01.2015 г. № 1-23</w:t>
        </w:r>
      </w:hyperlink>
      <w:r>
        <w:t xml:space="preserve">» заменить словами «со статьей 110 </w:t>
      </w:r>
      <w:hyperlink r:id="rId24" w:history="1">
        <w:r w:rsidRPr="004A0982">
          <w:rPr>
            <w:rStyle w:val="a3"/>
          </w:rPr>
          <w:t>Закона Донецкой Народной Республики «О таможенном регулировании в Донецкой Народной Республике</w:t>
        </w:r>
      </w:hyperlink>
      <w:r>
        <w:t>»;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В пункте 3 Постановления слова «Главное управление экологии и природных ресурсов Донецкой Народной Республики» заменить словами «Государственный комитет по экологической политике и природным ресурсам при Главе Донецкой Народной Республики».</w:t>
      </w:r>
    </w:p>
    <w:p w:rsidR="00607E2D" w:rsidRDefault="00B90A2C" w:rsidP="00AE2804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76" w:lineRule="auto"/>
        <w:ind w:firstLine="760"/>
      </w:pPr>
      <w:proofErr w:type="gramStart"/>
      <w:r>
        <w:t xml:space="preserve">Внести в </w:t>
      </w:r>
      <w:hyperlink r:id="rId25" w:history="1">
        <w:r w:rsidRPr="006C6D38">
          <w:rPr>
            <w:rStyle w:val="a3"/>
          </w:rPr>
          <w:t>Порядок вывоза диких живых животных, отдельных дикорастущих растений, дикорастущего лекарственного сырья, редких и находящихся под угрозой исчезновения видов диких животных и дикорастущих растений, их частей и (или) дериватов, включенных в Красную книгу Донецкой Народной Республики, утвержденный Постановлением Совета Министров Донецкой Народной Республики от 16.10.2015 № 19-7</w:t>
        </w:r>
      </w:hyperlink>
      <w:r>
        <w:t xml:space="preserve"> (далее - Порядок), следующие изменения:</w:t>
      </w:r>
      <w:proofErr w:type="gramEnd"/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proofErr w:type="gramStart"/>
      <w:r>
        <w:t>В пункте 1.1. раздела I Порядка слова «разделы 7, 8 Единого перечня товаров, к которым применяются запреты или ограничения в сфере охраны окружающей среды на ввоз, вывоз либо транзит на/из/через таможенную территорию Донецкой Народной Республики (далее - Единый перечень)» заменить словами «разделы VII и VIII Единого перечня товаров, к которым применяются ограничения в сфере охраны окружающей среды на ввоз</w:t>
      </w:r>
      <w:proofErr w:type="gramEnd"/>
      <w:r>
        <w:t xml:space="preserve">, вывоз либо транзит </w:t>
      </w:r>
      <w:proofErr w:type="gramStart"/>
      <w:r>
        <w:t>на</w:t>
      </w:r>
      <w:proofErr w:type="gramEnd"/>
      <w:r>
        <w:t>/</w:t>
      </w:r>
      <w:proofErr w:type="gramStart"/>
      <w:r>
        <w:t>с</w:t>
      </w:r>
      <w:proofErr w:type="gramEnd"/>
      <w:r>
        <w:t xml:space="preserve">/через таможенную территорию Донецкой Народной Республики, утвержденного </w:t>
      </w:r>
      <w:hyperlink r:id="rId26" w:history="1">
        <w:r w:rsidRPr="00CA63EF">
          <w:rPr>
            <w:rStyle w:val="a3"/>
          </w:rPr>
          <w:t>Постановлением Совета Министров Донецкой Народной Республики от 16 октября 2015 года №19-8</w:t>
        </w:r>
      </w:hyperlink>
      <w:r>
        <w:t xml:space="preserve"> (далее - Единый перечень)»;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 xml:space="preserve">В пункте 1.2. раздела I Порядка слова «статьи 22 </w:t>
      </w:r>
      <w:hyperlink r:id="rId27" w:history="1">
        <w:r w:rsidRPr="004A0982">
          <w:rPr>
            <w:rStyle w:val="a3"/>
          </w:rPr>
          <w:t>Временного положения о таможенной системе Донецкой Народной Республики, утвержденного Советом Министров Донецкой Народной Республики от 10 января 2015 года №1-23</w:t>
        </w:r>
      </w:hyperlink>
      <w:r>
        <w:t xml:space="preserve">», заменить словами «статьи 110 </w:t>
      </w:r>
      <w:hyperlink r:id="rId28" w:history="1">
        <w:r w:rsidRPr="004A0982">
          <w:rPr>
            <w:rStyle w:val="a3"/>
          </w:rPr>
          <w:t>Закона Донецкой Народной Республики «О таможенном регулировании в Донецкой Народной Республике</w:t>
        </w:r>
      </w:hyperlink>
      <w:r>
        <w:t>»;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lastRenderedPageBreak/>
        <w:t>По всему тексту Порядка слова «Главное управление экологии и природных ресурсов Донецкой Народной Республики» во всех падежах заменить словами «Государственный комитет по экологической политике и природным ресурсам при Главе Донецкой Народной Республики» в соответствующих падежах;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По всему тексту Порядка слово «Управление» во всех падежах заменить словами «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Республики» в соответствующих падежах;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r>
        <w:t>По всему тексту Порядка слова «разделы 7, 8 Единого перечня» во всех падежах заменить словами «разделы VII и VIII Единого перечня» в соответствующих падежах.</w:t>
      </w:r>
    </w:p>
    <w:p w:rsidR="00607E2D" w:rsidRPr="006C6D38" w:rsidRDefault="00B90A2C" w:rsidP="00AE2804">
      <w:pPr>
        <w:pStyle w:val="22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76" w:lineRule="auto"/>
        <w:ind w:firstLine="760"/>
        <w:rPr>
          <w:rStyle w:val="a3"/>
        </w:rPr>
      </w:pPr>
      <w:r>
        <w:t xml:space="preserve">Внести в </w:t>
      </w:r>
      <w:r w:rsidR="006C6D38">
        <w:fldChar w:fldCharType="begin"/>
      </w:r>
      <w:r w:rsidR="006C6D38">
        <w:instrText xml:space="preserve"> HYPERLINK "https://dnr-online.ru/download/postanovlenie-soveta-ministrov-dnr-19-7-ot-16-10-2015-g-o-pravovom-regulirovanii-transgranichnogo-peremeshheniya-dikih-zhivyh-zhivotnyh-otdelnyh-dikorastushhih-rastenij-dikorastushhego-lekarstvennogo/" </w:instrText>
      </w:r>
      <w:r w:rsidR="006C6D38">
        <w:fldChar w:fldCharType="separate"/>
      </w:r>
      <w:r w:rsidRPr="006C6D38">
        <w:rPr>
          <w:rStyle w:val="a3"/>
        </w:rPr>
        <w:t>Положение о порядке импорта и экспорта образцов видов дикой фауны и флоры, являющихся объектами регулирования в международной торговле видами дикой фауны и флоры, находящимися под угрозой исчезновения, утвержденное Постановлением Совета Министров</w:t>
      </w:r>
    </w:p>
    <w:p w:rsidR="00607E2D" w:rsidRDefault="00B90A2C" w:rsidP="00AE2804">
      <w:pPr>
        <w:pStyle w:val="22"/>
        <w:shd w:val="clear" w:color="auto" w:fill="auto"/>
        <w:spacing w:before="0" w:after="0" w:line="276" w:lineRule="auto"/>
      </w:pPr>
      <w:r w:rsidRPr="006C6D38">
        <w:rPr>
          <w:rStyle w:val="a3"/>
        </w:rPr>
        <w:t>Донецкой Народной Республики от 16.10.2015 № 19-7</w:t>
      </w:r>
      <w:r w:rsidR="006C6D38">
        <w:fldChar w:fldCharType="end"/>
      </w:r>
      <w:r>
        <w:t xml:space="preserve"> (далее - Положение), следующие изменения: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proofErr w:type="gramStart"/>
      <w:r>
        <w:t>В пункте 1.1 раздела I Положения слова «раздел 9 Единого перечня товаров, к которым применяются запреты или ограничения в сфере охраны окружающей среды на ввоз, вывоз либо транзит на/из/через таможенную территорию Донецкой Народной Республики (далее - Единый перечень)» заменить словами «раздел IX Единого перечня товаров, к которым применяются ограничения в сфере охраны окружающей среды на ввоз, вывоз либо транзит</w:t>
      </w:r>
      <w:proofErr w:type="gramEnd"/>
      <w:r>
        <w:t xml:space="preserve"> </w:t>
      </w:r>
      <w:proofErr w:type="gramStart"/>
      <w:r>
        <w:t>на</w:t>
      </w:r>
      <w:proofErr w:type="gramEnd"/>
      <w:r>
        <w:t>/</w:t>
      </w:r>
      <w:proofErr w:type="gramStart"/>
      <w:r>
        <w:t>с</w:t>
      </w:r>
      <w:proofErr w:type="gramEnd"/>
      <w:r>
        <w:t xml:space="preserve">/через таможенную территорию Донецкой Народной Республики, утвержденного </w:t>
      </w:r>
      <w:hyperlink r:id="rId29" w:history="1">
        <w:r w:rsidRPr="00CA63EF">
          <w:rPr>
            <w:rStyle w:val="a3"/>
          </w:rPr>
          <w:t>Постановлением Совета Министров Донецкой Народной Республики от 16 октября 2015 года № 19-8</w:t>
        </w:r>
      </w:hyperlink>
      <w:r>
        <w:t xml:space="preserve"> (далее - Единый перечень)»;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 xml:space="preserve">В пункте 1.2 раздела I Положения слова «статьи 22 </w:t>
      </w:r>
      <w:hyperlink r:id="rId30" w:history="1">
        <w:r w:rsidRPr="004A0982">
          <w:rPr>
            <w:rStyle w:val="a3"/>
          </w:rPr>
          <w:t>Временного положения о таможенной системе Донецкой Народной Республики, утвержденного Советом Министров Донецкой Народной Республики от 10.01.2015 г. № 1-23</w:t>
        </w:r>
      </w:hyperlink>
      <w:r>
        <w:t xml:space="preserve">», заменить словами «статьи 110 </w:t>
      </w:r>
      <w:hyperlink r:id="rId31" w:history="1">
        <w:r w:rsidRPr="004A0982">
          <w:rPr>
            <w:rStyle w:val="a3"/>
          </w:rPr>
          <w:t>Закона Донецкой Народной Республики «О таможенном регулировании в Донецкой Народной Республике</w:t>
        </w:r>
      </w:hyperlink>
      <w:r>
        <w:t>»;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>По всему тексту Положения слова «Главное управление экологии и природных ресурсов Донецкой Народной Республики» во всех падежах заменить словами «Государственный комитет по экологической политике и природным ресурсам при Главе Донецкой Народной Республики» в соответствующих падежах;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 xml:space="preserve">По всему тексту Положения слово «Управление» во всех падежах </w:t>
      </w:r>
      <w:r>
        <w:lastRenderedPageBreak/>
        <w:t>заменить словами «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Республики» в соответствующих падежах;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По всему тексту слова «раздел 9 Единого перечня» во всех падежах заменить словами «раздел IX Единого перечня» в соответствующих падежах.</w:t>
      </w:r>
    </w:p>
    <w:p w:rsidR="00607E2D" w:rsidRDefault="00B90A2C" w:rsidP="00AE2804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76" w:lineRule="auto"/>
        <w:ind w:firstLine="760"/>
      </w:pPr>
      <w:r>
        <w:t xml:space="preserve">Внести в </w:t>
      </w:r>
      <w:hyperlink r:id="rId32" w:history="1">
        <w:r w:rsidRPr="00CA63EF">
          <w:rPr>
            <w:rStyle w:val="a3"/>
          </w:rPr>
          <w:t>Постановление Совета Министров Донецкой Народной Республики от 16.10.2015 № 19-8 «О некоторых вопросах порядка перемещения отдельных видов товаров через таможенную границу Донецкой Народной Республики в сфере охраны окружающей среды»</w:t>
        </w:r>
      </w:hyperlink>
      <w:r>
        <w:t xml:space="preserve"> (далее - Постановление) следующие изменения: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spacing w:before="0" w:after="0" w:line="276" w:lineRule="auto"/>
        <w:ind w:firstLine="760"/>
      </w:pPr>
      <w:r>
        <w:t xml:space="preserve"> В преамбуле Постановления слова «со статьей 22 </w:t>
      </w:r>
      <w:hyperlink r:id="rId33" w:history="1">
        <w:r w:rsidRPr="004A0982">
          <w:rPr>
            <w:rStyle w:val="a3"/>
          </w:rPr>
          <w:t>Временного положения о таможенной системе Донецкой Народной Республики, утвержденного Постановлением Совета Министров Донецкой Народной Республики от 10 января 2015 года №1-23</w:t>
        </w:r>
      </w:hyperlink>
      <w:r>
        <w:t xml:space="preserve">» заменить словами «со статьей 110 </w:t>
      </w:r>
      <w:hyperlink r:id="rId34" w:history="1">
        <w:r w:rsidRPr="004A0982">
          <w:rPr>
            <w:rStyle w:val="a3"/>
          </w:rPr>
          <w:t>Закона Донецкой Народной Республики «О таможенном регулировании в Донецкой Народной Республике</w:t>
        </w:r>
      </w:hyperlink>
      <w:r>
        <w:t>»;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proofErr w:type="gramStart"/>
      <w:r>
        <w:t>В пункте 1 Постановления слова «Единый перечень товаров, к которым применяются запреты или ограничения в сфере охраны окружающей среды на ввоз, вывоз либо транзит на/из/через таможенную территорию Донецкой Народной Республики» заменить словами «Единый перечень товаров, к которым применяются ограничения в сфере охраны окружающей среды на ввоз, вывоз либо транзит на/с/через таможенную территорию Донецкой Народной Республики»;</w:t>
      </w:r>
      <w:proofErr w:type="gramEnd"/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proofErr w:type="gramStart"/>
      <w:r>
        <w:t>В пункте 3 Постановления слова «Единый перечень товаров, к которым применяются запреты или ограничения в сфере охраны окружающей среды на ввоз, вывоз либо транзит на/из/через таможенную территорию Донецкой Народной Республики» заменить словами «Единый перечень товаров, к которым применяются ограничения в сфере охраны окружающей среды на ввоз, вывоз либо транзит на/с/через таможенную территорию Донецкой Народной Республики»;</w:t>
      </w:r>
      <w:proofErr w:type="gramEnd"/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>По всему тексту Постановления слова «Главное управление экологии и природных ресурсов Донецкой Народной Республики» во всех падежах заменить словами «Государственный комитет по экологической политике и природным ресурсам при Главе Донецкой Народной Республики» в соответствующих падежах.</w:t>
      </w:r>
    </w:p>
    <w:p w:rsidR="00607E2D" w:rsidRDefault="00B90A2C" w:rsidP="00AE2804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76" w:lineRule="auto"/>
        <w:ind w:firstLine="760"/>
      </w:pPr>
      <w:proofErr w:type="gramStart"/>
      <w:r>
        <w:t xml:space="preserve">Внести в Единый перечень товаров, к которым применяются ограничения в сфере охраны окружающей среды на ввоз, вывоз либо транзит на/с/через таможенную территорию Донецкой Народной Республики, утвержденный </w:t>
      </w:r>
      <w:hyperlink r:id="rId35" w:history="1">
        <w:r w:rsidRPr="00CA63EF">
          <w:rPr>
            <w:rStyle w:val="a3"/>
          </w:rPr>
          <w:t>Постановлением Совета Министров Донецкой Народной Республики от 16.10.2015 №19-8</w:t>
        </w:r>
      </w:hyperlink>
      <w:r>
        <w:t xml:space="preserve"> (далее - Единый перечень), следующие </w:t>
      </w:r>
      <w:r>
        <w:lastRenderedPageBreak/>
        <w:t>изменения:</w:t>
      </w:r>
      <w:proofErr w:type="gramEnd"/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>По всему тексту Единого перечня слова «Главное управление экологии и природных ресурсов Донецкой Народной Республики» во всех падежах заменить словами «Государственный комитет по экологической политике и природным ресурсам при Главе Донецкой Народной Республики» в соответствующих падежах;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98"/>
        </w:tabs>
        <w:spacing w:before="0" w:after="0" w:line="276" w:lineRule="auto"/>
        <w:ind w:firstLine="760"/>
      </w:pPr>
      <w:r>
        <w:t>Пункт VI Единого перечня изложить в следующей редакции:</w:t>
      </w:r>
    </w:p>
    <w:p w:rsidR="00607E2D" w:rsidRDefault="00B90A2C" w:rsidP="00AE2804">
      <w:pPr>
        <w:pStyle w:val="22"/>
        <w:shd w:val="clear" w:color="auto" w:fill="auto"/>
        <w:spacing w:before="0" w:after="0" w:line="276" w:lineRule="auto"/>
        <w:ind w:left="200" w:right="180" w:firstLine="560"/>
      </w:pPr>
      <w:r>
        <w:t>«VI. Перечень средств защиты растений, ограниченных к перемещению через таможенную границу Донецкой Народной Республики, ввоз которых допускается при наличии заключений Государственного комитета по экологической политике и природным ресурсам при Главе Донецкой Народной Республики»;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Наименование раздела VI Единого перечня изложить в следующей редакции:</w:t>
      </w:r>
    </w:p>
    <w:p w:rsidR="00607E2D" w:rsidRDefault="00B90A2C" w:rsidP="00AE2804">
      <w:pPr>
        <w:pStyle w:val="22"/>
        <w:shd w:val="clear" w:color="auto" w:fill="auto"/>
        <w:spacing w:before="0" w:after="0" w:line="276" w:lineRule="auto"/>
        <w:ind w:firstLine="760"/>
      </w:pPr>
      <w:r>
        <w:t>«VI. ПЕРЕЧЕНЬ СРЕДСТВ ЗАЩИТЫ РАСТЕНИЙ, ОГРАНИЧЕННЫХ К ПЕРЕМЕЩЕНИЮ ЧЕРЕЗ ТАМОЖЕННУЮ ГРАНИЦУ ДОНЕЦКОЙ НАРОДНОЙ РЕСПУБЛИКИ, ВВОЗ КОТОРЫХ ДОПУСКАЕТСЯ ПРИ НАЛИЧИИ ЗАКЛЮЧЕНИЙ ГОСУДАРСТВЕННОГО КОМИТЕТА ПО ЭКОЛОГИЧЕСКОЙ ПОЛИТИКЕ И ПРИРОДНЫМ РЕСУРСАМ ПРИ ГЛАВЕ ДОНЕЦКОЙ НАРОДНОЙ РЕСПУБЛИКИ»;</w:t>
      </w:r>
    </w:p>
    <w:p w:rsidR="00607E2D" w:rsidRDefault="00B90A2C" w:rsidP="00AE2804">
      <w:pPr>
        <w:pStyle w:val="22"/>
        <w:numPr>
          <w:ilvl w:val="1"/>
          <w:numId w:val="1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proofErr w:type="gramStart"/>
      <w:r>
        <w:t xml:space="preserve">В примечании 2 раздела VI Единого перечня слова «согласований Главного управления экологии и природных ресурсов Донецкой Народной Республики для последующей выдачи разрешительных документов, </w:t>
      </w:r>
      <w:r>
        <w:rPr>
          <w:rStyle w:val="23"/>
        </w:rPr>
        <w:t>выдаваемых уполномоченными органами Донецкой Народной Республики в соответствии с законодательством Донецкой Народной Республики» заменить словами «заключений Государственного комитета по экологической политике и природным ресурсам при Главе Донецкой Народной Республики».</w:t>
      </w:r>
      <w:proofErr w:type="gramEnd"/>
    </w:p>
    <w:p w:rsidR="00607E2D" w:rsidRDefault="00B90A2C" w:rsidP="00AE2804">
      <w:pPr>
        <w:pStyle w:val="22"/>
        <w:numPr>
          <w:ilvl w:val="0"/>
          <w:numId w:val="2"/>
        </w:numPr>
        <w:shd w:val="clear" w:color="auto" w:fill="auto"/>
        <w:tabs>
          <w:tab w:val="left" w:pos="1215"/>
        </w:tabs>
        <w:spacing w:before="0" w:after="0" w:line="276" w:lineRule="auto"/>
        <w:ind w:firstLine="780"/>
        <w:jc w:val="left"/>
        <w:rPr>
          <w:rStyle w:val="23"/>
        </w:rPr>
      </w:pPr>
      <w:r>
        <w:rPr>
          <w:rStyle w:val="23"/>
        </w:rPr>
        <w:t>Настоящее Постановление вступает в силу со дня официального опубликования.</w:t>
      </w:r>
    </w:p>
    <w:p w:rsidR="00AE2804" w:rsidRDefault="00AE2804" w:rsidP="00AE2804">
      <w:pPr>
        <w:pStyle w:val="22"/>
        <w:shd w:val="clear" w:color="auto" w:fill="auto"/>
        <w:tabs>
          <w:tab w:val="left" w:pos="1215"/>
        </w:tabs>
        <w:spacing w:before="0" w:after="0" w:line="276" w:lineRule="auto"/>
        <w:jc w:val="left"/>
        <w:rPr>
          <w:rStyle w:val="23"/>
        </w:rPr>
      </w:pPr>
    </w:p>
    <w:p w:rsidR="00AE2804" w:rsidRDefault="00AE2804" w:rsidP="00AE2804">
      <w:pPr>
        <w:pStyle w:val="22"/>
        <w:shd w:val="clear" w:color="auto" w:fill="auto"/>
        <w:tabs>
          <w:tab w:val="left" w:pos="1215"/>
        </w:tabs>
        <w:spacing w:before="0" w:after="0" w:line="276" w:lineRule="auto"/>
        <w:jc w:val="left"/>
        <w:rPr>
          <w:rStyle w:val="23"/>
        </w:rPr>
      </w:pPr>
    </w:p>
    <w:p w:rsidR="00AE2804" w:rsidRDefault="00AE2804" w:rsidP="00AE2804">
      <w:pPr>
        <w:pStyle w:val="22"/>
        <w:shd w:val="clear" w:color="auto" w:fill="auto"/>
        <w:tabs>
          <w:tab w:val="left" w:pos="1215"/>
        </w:tabs>
        <w:spacing w:before="0" w:after="0" w:line="276" w:lineRule="auto"/>
        <w:jc w:val="left"/>
        <w:rPr>
          <w:rStyle w:val="23"/>
        </w:rPr>
      </w:pPr>
    </w:p>
    <w:p w:rsidR="00AE2804" w:rsidRDefault="00AE2804" w:rsidP="00AE2804">
      <w:pPr>
        <w:pStyle w:val="22"/>
        <w:shd w:val="clear" w:color="auto" w:fill="auto"/>
        <w:tabs>
          <w:tab w:val="left" w:pos="1215"/>
        </w:tabs>
        <w:spacing w:before="0" w:after="0" w:line="276" w:lineRule="auto"/>
        <w:jc w:val="left"/>
      </w:pPr>
    </w:p>
    <w:p w:rsidR="00AE2804" w:rsidRDefault="00B90A2C" w:rsidP="00AE2804">
      <w:pPr>
        <w:pStyle w:val="30"/>
        <w:shd w:val="clear" w:color="auto" w:fill="auto"/>
        <w:spacing w:before="0" w:after="0" w:line="280" w:lineRule="exact"/>
        <w:jc w:val="left"/>
      </w:pPr>
      <w:r>
        <w:rPr>
          <w:rStyle w:val="32"/>
          <w:b/>
          <w:bCs/>
        </w:rPr>
        <w:t xml:space="preserve">Председатель </w:t>
      </w:r>
      <w:r w:rsidR="00AE2804">
        <w:rPr>
          <w:rStyle w:val="32"/>
          <w:b/>
          <w:bCs/>
        </w:rPr>
        <w:br/>
      </w:r>
      <w:r>
        <w:rPr>
          <w:rStyle w:val="32"/>
          <w:b/>
          <w:bCs/>
        </w:rPr>
        <w:t>Совета Министров</w:t>
      </w:r>
      <w:r w:rsidR="00AE2804">
        <w:rPr>
          <w:rStyle w:val="32"/>
          <w:b/>
          <w:bCs/>
        </w:rPr>
        <w:t xml:space="preserve">                                                                    </w:t>
      </w:r>
      <w:r w:rsidR="00AE2804">
        <w:rPr>
          <w:rStyle w:val="3Exact0"/>
          <w:b/>
          <w:bCs/>
        </w:rPr>
        <w:t>А. В. Захарченко</w:t>
      </w:r>
    </w:p>
    <w:p w:rsidR="00607E2D" w:rsidRDefault="00607E2D" w:rsidP="00AE2804">
      <w:pPr>
        <w:pStyle w:val="30"/>
        <w:shd w:val="clear" w:color="auto" w:fill="auto"/>
        <w:spacing w:before="0" w:after="0" w:line="276" w:lineRule="auto"/>
        <w:ind w:right="4940"/>
        <w:jc w:val="left"/>
      </w:pPr>
    </w:p>
    <w:sectPr w:rsidR="00607E2D" w:rsidSect="00AE2804">
      <w:headerReference w:type="default" r:id="rId36"/>
      <w:pgSz w:w="11900" w:h="16840"/>
      <w:pgMar w:top="1093" w:right="560" w:bottom="122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31D" w:rsidRDefault="0092231D">
      <w:r>
        <w:separator/>
      </w:r>
    </w:p>
  </w:endnote>
  <w:endnote w:type="continuationSeparator" w:id="0">
    <w:p w:rsidR="0092231D" w:rsidRDefault="00922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31D" w:rsidRDefault="0092231D"/>
  </w:footnote>
  <w:footnote w:type="continuationSeparator" w:id="0">
    <w:p w:rsidR="0092231D" w:rsidRDefault="009223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E2D" w:rsidRDefault="0092231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0.4pt;margin-top:36.95pt;width:4.8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7E2D" w:rsidRDefault="00B90A2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4AC"/>
    <w:multiLevelType w:val="multilevel"/>
    <w:tmpl w:val="021C289C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727754"/>
    <w:multiLevelType w:val="multilevel"/>
    <w:tmpl w:val="49942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07E2D"/>
    <w:rsid w:val="004A0982"/>
    <w:rsid w:val="00607E2D"/>
    <w:rsid w:val="00652A48"/>
    <w:rsid w:val="006C6D38"/>
    <w:rsid w:val="0092231D"/>
    <w:rsid w:val="00AE2804"/>
    <w:rsid w:val="00B90A2C"/>
    <w:rsid w:val="00CA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18" Type="http://schemas.openxmlformats.org/officeDocument/2006/relationships/hyperlink" Target="https://dnr-online.ru/download/postanovlenie-soveta-ministrov-dnr-1-23-ot-10-01-2015-ob-utverzhdenii-vremennogo-polozheniya-o-tamozhennoj-sisteme-donetskoj-narodnoj-respubliki/" TargetMode="External"/><Relationship Id="rId26" Type="http://schemas.openxmlformats.org/officeDocument/2006/relationships/hyperlink" Target="http://doc.dnr-online.ru/wp-content/uploads/2016/05/Postanov_N19_8_16102015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c.dnr-online.ru/wp-content/uploads/2016/05/Postanov_N19_8_16102015.pdf" TargetMode="External"/><Relationship Id="rId34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-23-ot-10-01-2015-ob-utverzhdenii-vremennogo-polozheniya-o-tamozhennoj-sisteme-donetskoj-narodnoj-respubliki/" TargetMode="External"/><Relationship Id="rId17" Type="http://schemas.openxmlformats.org/officeDocument/2006/relationships/hyperlink" Target="https://dnr-online.ru/download/postanovlenie-soveta-ministrov-dnr-19-6-ot-16-10-2015-g-ob-utverzhdenii-polozheniya-o-kontrole-za-transgranichnym-peremeshheniem-opasnyh-othodov-i-ih-utilizatsiej-udaleniem-opublikovano-29-10-2015g/" TargetMode="External"/><Relationship Id="rId25" Type="http://schemas.openxmlformats.org/officeDocument/2006/relationships/hyperlink" Target="https://dnr-online.ru/download/postanovlenie-soveta-ministrov-dnr-19-7-ot-16-10-2015-g-o-pravovom-regulirovanii-transgranichnogo-peremeshheniya-dikih-zhivyh-zhivotnyh-otdelnyh-dikorastushhih-rastenij-dikorastushhego-lekarstvennogo/" TargetMode="External"/><Relationship Id="rId33" Type="http://schemas.openxmlformats.org/officeDocument/2006/relationships/hyperlink" Target="https://dnr-online.ru/download/postanovlenie-soveta-ministrov-dnr-1-23-ot-10-01-2015-ob-utverzhdenii-vremennogo-polozheniya-o-tamozhennoj-sisteme-donetskoj-narodnoj-respubliki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oc.dnr-online.ru/wp-content/uploads/2016/05/Postanov_N19_8_16102015.pdf" TargetMode="External"/><Relationship Id="rId20" Type="http://schemas.openxmlformats.org/officeDocument/2006/relationships/hyperlink" Target="https://dnr-online.ru/download/postanovlenie-soveta-ministrov-dnr-19-6-ot-16-10-2015-g-ob-utverzhdenii-polozheniya-o-kontrole-za-transgranichnym-peremeshheniem-opasnyh-othodov-i-ih-utilizatsiej-udaleniem-opublikovano-29-10-2015g/" TargetMode="External"/><Relationship Id="rId29" Type="http://schemas.openxmlformats.org/officeDocument/2006/relationships/hyperlink" Target="http://doc.dnr-online.ru/wp-content/uploads/2016/05/Postanov_N19_8_16102015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24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32" Type="http://schemas.openxmlformats.org/officeDocument/2006/relationships/hyperlink" Target="http://doc.dnr-online.ru/wp-content/uploads/2016/05/Postanov_N19_8_16102015.pdf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19-5-ot-16-10-2015-g-ob-usilenii-gosudarstvennoyu-reagirovanii-vvoza-v-donetskuyu-narodnuyu-respubliku-i-vyvoza-iz-donetskoj-narodnoj-respubliki-ozonorazrushayushih/" TargetMode="External"/><Relationship Id="rId23" Type="http://schemas.openxmlformats.org/officeDocument/2006/relationships/hyperlink" Target="https://dnr-online.ru/download/postanovlenie-soveta-ministrov-dnr-1-23-ot-10-01-2015-ob-utverzhdenii-vremennogo-polozheniya-o-tamozhennoj-sisteme-donetskoj-narodnoj-respubliki/" TargetMode="External"/><Relationship Id="rId28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19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31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hyperlink" Target="http://doc.dnr-online.ru/wp-content/uploads/2016/05/Postanov_N19_8_16102015.pdf" TargetMode="External"/><Relationship Id="rId22" Type="http://schemas.openxmlformats.org/officeDocument/2006/relationships/hyperlink" Target="https://dnr-online.ru/download/postanovlenie-soveta-ministrov-dnr-19-7-ot-16-10-2015-g-o-pravovom-regulirovanii-transgranichnogo-peremeshheniya-dikih-zhivyh-zhivotnyh-otdelnyh-dikorastushhih-rastenij-dikorastushhego-lekarstvennogo/" TargetMode="External"/><Relationship Id="rId27" Type="http://schemas.openxmlformats.org/officeDocument/2006/relationships/hyperlink" Target="https://dnr-online.ru/download/postanovlenie-soveta-ministrov-dnr-1-23-ot-10-01-2015-ob-utverzhdenii-vremennogo-polozheniya-o-tamozhennoj-sisteme-donetskoj-narodnoj-respubliki/" TargetMode="External"/><Relationship Id="rId30" Type="http://schemas.openxmlformats.org/officeDocument/2006/relationships/hyperlink" Target="https://dnr-online.ru/download/postanovlenie-soveta-ministrov-dnr-1-23-ot-10-01-2015-ob-utverzhdenii-vremennogo-polozheniya-o-tamozhennoj-sisteme-donetskoj-narodnoj-respubliki/" TargetMode="External"/><Relationship Id="rId35" Type="http://schemas.openxmlformats.org/officeDocument/2006/relationships/hyperlink" Target="http://doc.dnr-online.ru/wp-content/uploads/2016/05/Postanov_N19_8_1610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2959</Words>
  <Characters>16869</Characters>
  <Application>Microsoft Office Word</Application>
  <DocSecurity>0</DocSecurity>
  <Lines>140</Lines>
  <Paragraphs>39</Paragraphs>
  <ScaleCrop>false</ScaleCrop>
  <Company/>
  <LinksUpToDate>false</LinksUpToDate>
  <CharactersWithSpaces>19789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2019-06-06T14:42:00Z</dcterms:created>
  <dcterms:modified xsi:type="dcterms:W3CDTF">2019-06-07T08:15:00Z</dcterms:modified>
</cp:coreProperties>
</file>