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CA" w:rsidRDefault="00C20E74" w:rsidP="00A71415">
      <w:pPr>
        <w:framePr w:h="1358" w:wrap="notBeside" w:vAnchor="text" w:hAnchor="text" w:xAlign="center" w:y="1"/>
        <w:spacing w:line="276" w:lineRule="auto"/>
        <w:ind w:firstLine="709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министров\\18.06\\media\\image1.png"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8036CA" w:rsidRDefault="008036CA" w:rsidP="00A71415">
      <w:pPr>
        <w:spacing w:line="276" w:lineRule="auto"/>
        <w:ind w:firstLine="709"/>
        <w:rPr>
          <w:sz w:val="2"/>
          <w:szCs w:val="2"/>
        </w:rPr>
      </w:pPr>
    </w:p>
    <w:p w:rsidR="008036CA" w:rsidRDefault="00C20E74" w:rsidP="00A71415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ДОНЕЦКАЯ НАРОДНАЯ РЕСПУБЛИКА</w:t>
      </w:r>
      <w:bookmarkEnd w:id="0"/>
    </w:p>
    <w:p w:rsidR="008036CA" w:rsidRDefault="00C20E74" w:rsidP="00A71415">
      <w:pPr>
        <w:pStyle w:val="10"/>
        <w:keepNext/>
        <w:keepLines/>
        <w:shd w:val="clear" w:color="auto" w:fill="auto"/>
        <w:spacing w:before="0" w:after="0" w:line="276" w:lineRule="auto"/>
      </w:pPr>
      <w:r>
        <w:t>СОВЕТ МИНИСТРОВ</w:t>
      </w:r>
    </w:p>
    <w:p w:rsidR="00A71415" w:rsidRDefault="00A71415" w:rsidP="00A71415">
      <w:pPr>
        <w:pStyle w:val="10"/>
        <w:keepNext/>
        <w:keepLines/>
        <w:shd w:val="clear" w:color="auto" w:fill="auto"/>
        <w:spacing w:before="0" w:after="0" w:line="276" w:lineRule="auto"/>
      </w:pPr>
    </w:p>
    <w:p w:rsidR="008036CA" w:rsidRDefault="00C20E74" w:rsidP="00A71415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A71415" w:rsidRDefault="00A71415" w:rsidP="00A71415">
      <w:pPr>
        <w:pStyle w:val="20"/>
        <w:keepNext/>
        <w:keepLines/>
        <w:shd w:val="clear" w:color="auto" w:fill="auto"/>
        <w:spacing w:before="0" w:after="0" w:line="276" w:lineRule="auto"/>
      </w:pPr>
    </w:p>
    <w:p w:rsidR="008036CA" w:rsidRDefault="00C20E74" w:rsidP="00A71415">
      <w:pPr>
        <w:pStyle w:val="30"/>
        <w:shd w:val="clear" w:color="auto" w:fill="auto"/>
        <w:spacing w:before="0" w:after="0" w:line="276" w:lineRule="auto"/>
      </w:pPr>
      <w:r>
        <w:t>от 26 апреля 2017 г. № 6-32</w:t>
      </w:r>
    </w:p>
    <w:p w:rsidR="00A71415" w:rsidRDefault="00A71415" w:rsidP="00A71415">
      <w:pPr>
        <w:pStyle w:val="30"/>
        <w:shd w:val="clear" w:color="auto" w:fill="auto"/>
        <w:spacing w:before="0" w:after="0" w:line="276" w:lineRule="auto"/>
      </w:pPr>
    </w:p>
    <w:p w:rsidR="00A71415" w:rsidRDefault="00A71415" w:rsidP="00A71415">
      <w:pPr>
        <w:pStyle w:val="30"/>
        <w:shd w:val="clear" w:color="auto" w:fill="auto"/>
        <w:spacing w:before="0" w:after="0" w:line="276" w:lineRule="auto"/>
      </w:pPr>
    </w:p>
    <w:p w:rsidR="008036CA" w:rsidRDefault="00C20E74" w:rsidP="00A71415">
      <w:pPr>
        <w:pStyle w:val="30"/>
        <w:shd w:val="clear" w:color="auto" w:fill="auto"/>
        <w:spacing w:before="0" w:after="0" w:line="276" w:lineRule="auto"/>
      </w:pPr>
      <w:proofErr w:type="gramStart"/>
      <w:r>
        <w:t xml:space="preserve">Об утверждении срока действия </w:t>
      </w:r>
      <w:r>
        <w:t>лицензии на осуществление</w:t>
      </w:r>
      <w:r>
        <w:br/>
        <w:t>хозяйственной деятельности по производству и ремонту огнестрельного</w:t>
      </w:r>
      <w:r>
        <w:br/>
        <w:t>оружия невоенного назначения и боеприпасов к нему, холодного оружия,</w:t>
      </w:r>
      <w:r>
        <w:br/>
        <w:t>пневматического оружия калибра свыше 4,5 миллиметров и скоростью</w:t>
      </w:r>
      <w:r>
        <w:br/>
        <w:t>полета пули свыше 100 метров</w:t>
      </w:r>
      <w:r>
        <w:t xml:space="preserve"> в секунду, основных частей оружия</w:t>
      </w:r>
      <w:r>
        <w:br/>
        <w:t>и комплектующих к оружию, средств активной и пассивной обороны,</w:t>
      </w:r>
      <w:r>
        <w:br/>
        <w:t>а также торговле огнестрельным оружием невоенного назначения</w:t>
      </w:r>
      <w:r>
        <w:br/>
        <w:t>и боеприпасами к</w:t>
      </w:r>
      <w:proofErr w:type="gramEnd"/>
      <w:r>
        <w:t xml:space="preserve"> </w:t>
      </w:r>
      <w:proofErr w:type="gramStart"/>
      <w:r>
        <w:t>нему, холодным оружием, пневматическим оружием</w:t>
      </w:r>
      <w:r>
        <w:br/>
        <w:t xml:space="preserve">калибра свыше 4,5 миллиметров и </w:t>
      </w:r>
      <w:r>
        <w:t>скоростью полета пули свыше</w:t>
      </w:r>
      <w:r>
        <w:br/>
        <w:t>100 метров в секунду, основными частями оружия и комплектующими</w:t>
      </w:r>
      <w:r>
        <w:br/>
        <w:t>к оружию, средствами активной и пассивной обороны, а также лицензии</w:t>
      </w:r>
      <w:r>
        <w:br/>
        <w:t>на ведение хозяйственной деятельности по производству специальных</w:t>
      </w:r>
      <w:r>
        <w:br/>
        <w:t>средств, заряженных веществами</w:t>
      </w:r>
      <w:r>
        <w:t xml:space="preserve"> слезоточивого и раздражающего</w:t>
      </w:r>
      <w:r>
        <w:br/>
        <w:t>действия, индивидуальной защиты, активной обороны и их продаже</w:t>
      </w:r>
      <w:r>
        <w:br/>
        <w:t>и Перечня документов, прилагаемых к заявлению</w:t>
      </w:r>
      <w:proofErr w:type="gramEnd"/>
      <w:r>
        <w:br/>
        <w:t>о выдаче указанных лицензий</w:t>
      </w:r>
    </w:p>
    <w:p w:rsidR="00A71415" w:rsidRDefault="00A71415" w:rsidP="00A71415">
      <w:pPr>
        <w:pStyle w:val="30"/>
        <w:shd w:val="clear" w:color="auto" w:fill="auto"/>
        <w:spacing w:before="0" w:after="0" w:line="276" w:lineRule="auto"/>
        <w:ind w:firstLine="709"/>
      </w:pPr>
    </w:p>
    <w:p w:rsidR="00A71415" w:rsidRDefault="00A71415" w:rsidP="00A71415">
      <w:pPr>
        <w:pStyle w:val="30"/>
        <w:shd w:val="clear" w:color="auto" w:fill="auto"/>
        <w:spacing w:before="0" w:after="0" w:line="276" w:lineRule="auto"/>
        <w:ind w:firstLine="709"/>
      </w:pPr>
    </w:p>
    <w:p w:rsidR="008036CA" w:rsidRDefault="00C20E74" w:rsidP="00A71415">
      <w:pPr>
        <w:pStyle w:val="22"/>
        <w:shd w:val="clear" w:color="auto" w:fill="auto"/>
        <w:spacing w:before="0" w:line="276" w:lineRule="auto"/>
        <w:ind w:firstLine="709"/>
        <w:rPr>
          <w:rStyle w:val="23"/>
        </w:rPr>
      </w:pPr>
      <w:proofErr w:type="gramStart"/>
      <w:r>
        <w:t xml:space="preserve">В целях организации лицензирования хозяйственной деятельности по производству и ремонту </w:t>
      </w:r>
      <w:r>
        <w:t>огнестрельного оружия невоенного назначения и боеприпасов к нему, холодного оружия, пневматического оружия калибра свыше 4,5 миллиметров и скоростью полета пули свыше 100 метров в секунду, основных частей оружия и комплектующих к оружию, средств активной и</w:t>
      </w:r>
      <w:r>
        <w:t xml:space="preserve"> пассивной обороны, а также торговле огнестрельным оружием невоенного назначения и боеприпасами к нему, холодным оружием</w:t>
      </w:r>
      <w:proofErr w:type="gramEnd"/>
      <w:r>
        <w:t xml:space="preserve">, </w:t>
      </w:r>
      <w:proofErr w:type="gramStart"/>
      <w:r>
        <w:t xml:space="preserve">пневматическим оружием калибра свыше 4,5 миллиметров и скоростью </w:t>
      </w:r>
      <w:r>
        <w:lastRenderedPageBreak/>
        <w:t>полета пули свыше 100 метров в секунду, основными частями оружия и ко</w:t>
      </w:r>
      <w:r>
        <w:t>мплектующими к оружию, средствами активной и пассивной обороны, а также по производству специальных средств, заряженных веществами слезоточивого и раздражающего действия, индивидуальной защиты, активной обороны и их продаже, на основании части четвертой ст</w:t>
      </w:r>
      <w:r>
        <w:t>атьи 11, части четвертой статьи 15</w:t>
      </w:r>
      <w:r w:rsidR="00A71415">
        <w:t xml:space="preserve"> </w:t>
      </w:r>
      <w:hyperlink r:id="rId10" w:history="1">
        <w:r w:rsidRPr="001B4BC0">
          <w:rPr>
            <w:rStyle w:val="a3"/>
          </w:rPr>
          <w:t>Закона Донецкой Народной Республики</w:t>
        </w:r>
        <w:proofErr w:type="gramEnd"/>
        <w:r w:rsidRPr="001B4BC0">
          <w:rPr>
            <w:rStyle w:val="a3"/>
          </w:rPr>
          <w:t xml:space="preserve"> от 27 февраля 2015 года № </w:t>
        </w:r>
        <w:r w:rsidRPr="001B4BC0">
          <w:rPr>
            <w:rStyle w:val="a3"/>
            <w:lang w:eastAsia="en-US" w:bidi="en-US"/>
          </w:rPr>
          <w:t>18-</w:t>
        </w:r>
        <w:r w:rsidRPr="001B4BC0">
          <w:rPr>
            <w:rStyle w:val="a3"/>
            <w:lang w:val="en-US" w:eastAsia="en-US" w:bidi="en-US"/>
          </w:rPr>
          <w:t>IHC</w:t>
        </w:r>
        <w:r w:rsidRPr="001B4BC0">
          <w:rPr>
            <w:rStyle w:val="a3"/>
            <w:lang w:eastAsia="en-US" w:bidi="en-US"/>
          </w:rPr>
          <w:t xml:space="preserve"> </w:t>
        </w:r>
        <w:r w:rsidRPr="001B4BC0">
          <w:rPr>
            <w:rStyle w:val="a3"/>
          </w:rPr>
          <w:t>«О лицензировании отдельных видов хозяйственной деятельности»</w:t>
        </w:r>
      </w:hyperlink>
      <w:bookmarkStart w:id="2" w:name="_GoBack"/>
      <w:bookmarkEnd w:id="2"/>
      <w:r>
        <w:rPr>
          <w:rStyle w:val="23"/>
        </w:rPr>
        <w:t xml:space="preserve"> и установления единого перечня документов, прилагаемых к заявлению на получение указанных</w:t>
      </w:r>
      <w:r>
        <w:rPr>
          <w:rStyle w:val="23"/>
        </w:rPr>
        <w:t xml:space="preserve"> лицензий, Совет Министров Донецкой Народной Республики</w:t>
      </w:r>
    </w:p>
    <w:p w:rsidR="00A71415" w:rsidRDefault="00A71415" w:rsidP="00A71415">
      <w:pPr>
        <w:pStyle w:val="22"/>
        <w:shd w:val="clear" w:color="auto" w:fill="auto"/>
        <w:spacing w:before="0" w:line="276" w:lineRule="auto"/>
        <w:ind w:firstLine="709"/>
      </w:pPr>
    </w:p>
    <w:p w:rsidR="008036CA" w:rsidRDefault="00C20E74" w:rsidP="00A71415">
      <w:pPr>
        <w:pStyle w:val="30"/>
        <w:shd w:val="clear" w:color="auto" w:fill="auto"/>
        <w:spacing w:before="0" w:after="0" w:line="276" w:lineRule="auto"/>
        <w:ind w:firstLine="709"/>
        <w:jc w:val="both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A71415" w:rsidRDefault="00A71415" w:rsidP="00A71415">
      <w:pPr>
        <w:pStyle w:val="30"/>
        <w:shd w:val="clear" w:color="auto" w:fill="auto"/>
        <w:spacing w:before="0" w:after="0" w:line="276" w:lineRule="auto"/>
        <w:ind w:firstLine="709"/>
        <w:jc w:val="both"/>
      </w:pPr>
    </w:p>
    <w:p w:rsidR="008036CA" w:rsidRDefault="00C20E74" w:rsidP="00A71415">
      <w:pPr>
        <w:pStyle w:val="22"/>
        <w:numPr>
          <w:ilvl w:val="0"/>
          <w:numId w:val="2"/>
        </w:numPr>
        <w:shd w:val="clear" w:color="auto" w:fill="auto"/>
        <w:tabs>
          <w:tab w:val="left" w:pos="1033"/>
        </w:tabs>
        <w:spacing w:before="120" w:line="276" w:lineRule="auto"/>
        <w:ind w:firstLine="709"/>
      </w:pPr>
      <w:proofErr w:type="gramStart"/>
      <w:r>
        <w:rPr>
          <w:rStyle w:val="23"/>
        </w:rPr>
        <w:t xml:space="preserve">Установить, что срок действия лицензии на осуществление хозяйственной деятельности по производству и ремонту огнестрельного оружия невоенного назначения и боеприпасов к нему, холодного </w:t>
      </w:r>
      <w:r>
        <w:rPr>
          <w:rStyle w:val="23"/>
        </w:rPr>
        <w:t>оружия, пневматического оружия калибра свыше 4,5 миллиметров и скоростью полета пули свыше 100 метров в секунду, основных частей оружия и комплектующих к оружию, средств активной и пассивной обороны, а также торговле огнестрельным оружием невоенного назнач</w:t>
      </w:r>
      <w:r>
        <w:rPr>
          <w:rStyle w:val="23"/>
        </w:rPr>
        <w:t>ения и боеприпасами к</w:t>
      </w:r>
      <w:proofErr w:type="gramEnd"/>
      <w:r>
        <w:rPr>
          <w:rStyle w:val="23"/>
        </w:rPr>
        <w:t xml:space="preserve"> нему, холодным оружием, пневматическим оружием калибра свыше</w:t>
      </w:r>
    </w:p>
    <w:p w:rsidR="008036CA" w:rsidRDefault="00C20E74" w:rsidP="00A71415">
      <w:pPr>
        <w:pStyle w:val="22"/>
        <w:numPr>
          <w:ilvl w:val="0"/>
          <w:numId w:val="3"/>
        </w:numPr>
        <w:shd w:val="clear" w:color="auto" w:fill="auto"/>
        <w:tabs>
          <w:tab w:val="left" w:pos="466"/>
        </w:tabs>
        <w:spacing w:before="120" w:line="276" w:lineRule="auto"/>
        <w:ind w:firstLine="709"/>
      </w:pPr>
      <w:r>
        <w:rPr>
          <w:rStyle w:val="23"/>
        </w:rPr>
        <w:t>миллиметров и скоростью полета пули свыше 100 метров в секунду, основными частями оружия и комплектующими к оружию, средствами активной и пассивной обороны, а также лицензии</w:t>
      </w:r>
      <w:r>
        <w:rPr>
          <w:rStyle w:val="23"/>
        </w:rPr>
        <w:t xml:space="preserve"> на ведение хозяйственной деятельности по производству специальных средств, заряженных веществами слезоточивого и раздражающего действия, индивидуальной защиты, активной обороны и их продаже составляет пять лет.</w:t>
      </w:r>
    </w:p>
    <w:p w:rsidR="008036CA" w:rsidRDefault="00C20E74" w:rsidP="00A71415">
      <w:pPr>
        <w:pStyle w:val="22"/>
        <w:numPr>
          <w:ilvl w:val="0"/>
          <w:numId w:val="2"/>
        </w:numPr>
        <w:shd w:val="clear" w:color="auto" w:fill="auto"/>
        <w:tabs>
          <w:tab w:val="left" w:pos="1033"/>
        </w:tabs>
        <w:spacing w:before="120" w:line="276" w:lineRule="auto"/>
        <w:ind w:firstLine="709"/>
      </w:pPr>
      <w:proofErr w:type="gramStart"/>
      <w:r>
        <w:rPr>
          <w:rStyle w:val="23"/>
        </w:rPr>
        <w:t>Утвердить Перечень документов, прилагаемых к</w:t>
      </w:r>
      <w:r>
        <w:rPr>
          <w:rStyle w:val="23"/>
        </w:rPr>
        <w:t xml:space="preserve"> заявлению о выдаче лицензии на осуществление хозяйственной деятельности по производству и ремонту огнестрельного оружия невоенного назначения и боеприпасов к нему, холодного оружия, пневматического оружия калибра свыше 4,5 миллиметров и скоростью полета п</w:t>
      </w:r>
      <w:r>
        <w:rPr>
          <w:rStyle w:val="23"/>
        </w:rPr>
        <w:t>ули свыше 100 метров в секунду, основных частей оружия и комплектующих к оружию, средств активной и пассивной обороны, а также торговле огнестрельным оружием невоенного</w:t>
      </w:r>
      <w:proofErr w:type="gramEnd"/>
      <w:r>
        <w:rPr>
          <w:rStyle w:val="23"/>
        </w:rPr>
        <w:t xml:space="preserve"> назначения и боеприпасами к нему, холодным оружием, пневматическим оружием калибра свыш</w:t>
      </w:r>
      <w:r>
        <w:rPr>
          <w:rStyle w:val="23"/>
        </w:rPr>
        <w:t>е</w:t>
      </w:r>
    </w:p>
    <w:p w:rsidR="00A71415" w:rsidRDefault="00C20E74" w:rsidP="00A71415">
      <w:pPr>
        <w:pStyle w:val="22"/>
        <w:numPr>
          <w:ilvl w:val="0"/>
          <w:numId w:val="4"/>
        </w:numPr>
        <w:shd w:val="clear" w:color="auto" w:fill="auto"/>
        <w:tabs>
          <w:tab w:val="left" w:pos="466"/>
        </w:tabs>
        <w:spacing w:before="120" w:line="276" w:lineRule="auto"/>
        <w:ind w:firstLine="709"/>
        <w:rPr>
          <w:rStyle w:val="23"/>
        </w:rPr>
      </w:pPr>
      <w:r>
        <w:rPr>
          <w:rStyle w:val="23"/>
        </w:rPr>
        <w:t xml:space="preserve">миллиметров и скоростью полета пули свыше 100 метров в </w:t>
      </w:r>
      <w:r>
        <w:rPr>
          <w:rStyle w:val="23"/>
        </w:rPr>
        <w:lastRenderedPageBreak/>
        <w:t>секунду, основными частями оружия и комплектующими</w:t>
      </w:r>
      <w:r>
        <w:rPr>
          <w:rStyle w:val="23"/>
        </w:rPr>
        <w:t xml:space="preserve"> к оружию, средствами активной и пассивной обороны, а также лицензии на ведение хозяйственной деятельности по производству специальных средств, заряженных веществами слезоточивого и раздражающего действия, индивидуальной защиты, активной обороны и их прода</w:t>
      </w:r>
      <w:r>
        <w:rPr>
          <w:rStyle w:val="23"/>
        </w:rPr>
        <w:t>же (прилагается).</w:t>
      </w:r>
    </w:p>
    <w:p w:rsidR="00A71415" w:rsidRDefault="00A71415" w:rsidP="00A71415">
      <w:pPr>
        <w:pStyle w:val="22"/>
        <w:numPr>
          <w:ilvl w:val="0"/>
          <w:numId w:val="2"/>
        </w:numPr>
        <w:shd w:val="clear" w:color="auto" w:fill="auto"/>
        <w:tabs>
          <w:tab w:val="left" w:pos="466"/>
        </w:tabs>
        <w:spacing w:before="120" w:line="276" w:lineRule="auto"/>
        <w:ind w:firstLine="709"/>
        <w:rPr>
          <w:rStyle w:val="23"/>
        </w:rPr>
      </w:pPr>
      <w:r>
        <w:rPr>
          <w:rStyle w:val="23"/>
        </w:rPr>
        <w:t>Настоящее Постановление вступает в силу со дня официального опубликования.</w:t>
      </w:r>
    </w:p>
    <w:p w:rsidR="00A71415" w:rsidRDefault="00A71415" w:rsidP="00A71415">
      <w:pPr>
        <w:pStyle w:val="22"/>
        <w:shd w:val="clear" w:color="auto" w:fill="auto"/>
        <w:tabs>
          <w:tab w:val="left" w:pos="466"/>
        </w:tabs>
        <w:spacing w:before="120" w:line="276" w:lineRule="auto"/>
        <w:ind w:firstLine="709"/>
        <w:rPr>
          <w:rStyle w:val="23"/>
        </w:rPr>
      </w:pPr>
    </w:p>
    <w:p w:rsidR="00A71415" w:rsidRDefault="00A71415" w:rsidP="00A71415">
      <w:pPr>
        <w:pStyle w:val="30"/>
        <w:shd w:val="clear" w:color="auto" w:fill="auto"/>
        <w:spacing w:before="120" w:after="0" w:line="276" w:lineRule="auto"/>
        <w:jc w:val="left"/>
        <w:rPr>
          <w:rStyle w:val="3Exact0"/>
          <w:b/>
          <w:bCs/>
        </w:rPr>
      </w:pPr>
      <w:r>
        <w:rPr>
          <w:rStyle w:val="3Exact0"/>
          <w:b/>
          <w:bCs/>
        </w:rPr>
        <w:t xml:space="preserve">Председатель </w:t>
      </w:r>
    </w:p>
    <w:p w:rsidR="00A71415" w:rsidRDefault="00A71415" w:rsidP="00A71415">
      <w:pPr>
        <w:pStyle w:val="30"/>
        <w:shd w:val="clear" w:color="auto" w:fill="auto"/>
        <w:spacing w:before="120" w:after="0" w:line="276" w:lineRule="auto"/>
        <w:jc w:val="left"/>
      </w:pPr>
      <w:r>
        <w:rPr>
          <w:rStyle w:val="3Exact0"/>
          <w:b/>
          <w:bCs/>
        </w:rPr>
        <w:t>Совета Министров</w:t>
      </w:r>
      <w:r>
        <w:rPr>
          <w:rStyle w:val="3Exact0"/>
          <w:b/>
          <w:bCs/>
        </w:rPr>
        <w:t xml:space="preserve">                                                                     </w:t>
      </w:r>
      <w:r>
        <w:rPr>
          <w:rStyle w:val="3Exact0"/>
          <w:b/>
          <w:bCs/>
        </w:rPr>
        <w:t>А.</w:t>
      </w:r>
      <w:r>
        <w:rPr>
          <w:rStyle w:val="3Exact0"/>
          <w:b/>
          <w:bCs/>
        </w:rPr>
        <w:t xml:space="preserve"> </w:t>
      </w:r>
      <w:r>
        <w:rPr>
          <w:rStyle w:val="3Exact0"/>
          <w:b/>
          <w:bCs/>
        </w:rPr>
        <w:t>В. Захарченко</w:t>
      </w:r>
    </w:p>
    <w:p w:rsidR="00A71415" w:rsidRDefault="00A71415" w:rsidP="00A71415">
      <w:pPr>
        <w:pStyle w:val="30"/>
        <w:shd w:val="clear" w:color="auto" w:fill="auto"/>
        <w:spacing w:before="120" w:after="0" w:line="276" w:lineRule="auto"/>
        <w:ind w:firstLine="709"/>
        <w:jc w:val="left"/>
      </w:pPr>
    </w:p>
    <w:p w:rsidR="00A71415" w:rsidRDefault="00A71415" w:rsidP="00A71415">
      <w:pPr>
        <w:pStyle w:val="22"/>
        <w:shd w:val="clear" w:color="auto" w:fill="auto"/>
        <w:tabs>
          <w:tab w:val="left" w:pos="466"/>
        </w:tabs>
        <w:spacing w:before="120" w:line="276" w:lineRule="auto"/>
        <w:ind w:firstLine="709"/>
        <w:rPr>
          <w:rStyle w:val="23"/>
        </w:rPr>
      </w:pPr>
    </w:p>
    <w:p w:rsidR="00A71415" w:rsidRDefault="00A71415" w:rsidP="00A71415">
      <w:pPr>
        <w:pStyle w:val="22"/>
        <w:shd w:val="clear" w:color="auto" w:fill="auto"/>
        <w:tabs>
          <w:tab w:val="left" w:pos="466"/>
        </w:tabs>
        <w:spacing w:before="0" w:line="276" w:lineRule="auto"/>
        <w:ind w:firstLine="709"/>
        <w:rPr>
          <w:rStyle w:val="23"/>
        </w:rPr>
      </w:pPr>
    </w:p>
    <w:p w:rsidR="00A71415" w:rsidRDefault="00C20E74" w:rsidP="00A71415">
      <w:pPr>
        <w:pStyle w:val="22"/>
        <w:shd w:val="clear" w:color="auto" w:fill="auto"/>
        <w:spacing w:before="0" w:line="276" w:lineRule="auto"/>
        <w:ind w:left="5387" w:hanging="26"/>
        <w:jc w:val="left"/>
      </w:pPr>
      <w:proofErr w:type="gramStart"/>
      <w:r>
        <w:t>УТВЕРЖДЕН</w:t>
      </w:r>
      <w:proofErr w:type="gramEnd"/>
      <w:r>
        <w:t xml:space="preserve"> </w:t>
      </w:r>
      <w:r w:rsidR="00A71415">
        <w:br/>
      </w:r>
      <w:r>
        <w:t xml:space="preserve">Постановлением </w:t>
      </w:r>
      <w:r w:rsidR="00A71415">
        <w:br/>
      </w:r>
      <w:r>
        <w:t xml:space="preserve">Совета Министров </w:t>
      </w:r>
    </w:p>
    <w:p w:rsidR="008036CA" w:rsidRDefault="00C20E74" w:rsidP="00A71415">
      <w:pPr>
        <w:pStyle w:val="22"/>
        <w:shd w:val="clear" w:color="auto" w:fill="auto"/>
        <w:spacing w:before="0" w:line="276" w:lineRule="auto"/>
        <w:ind w:left="5387" w:hanging="26"/>
        <w:jc w:val="left"/>
      </w:pPr>
      <w:r>
        <w:t xml:space="preserve">Донецкой Народной Республики </w:t>
      </w:r>
      <w:r w:rsidR="00A71415">
        <w:br/>
      </w:r>
      <w:r>
        <w:t>от 26 апреля 2017 г. № 6-32</w:t>
      </w:r>
    </w:p>
    <w:p w:rsidR="00A71415" w:rsidRDefault="00A71415" w:rsidP="00A71415">
      <w:pPr>
        <w:pStyle w:val="22"/>
        <w:shd w:val="clear" w:color="auto" w:fill="auto"/>
        <w:spacing w:before="0" w:line="276" w:lineRule="auto"/>
        <w:ind w:left="5980" w:firstLine="709"/>
        <w:jc w:val="left"/>
      </w:pPr>
    </w:p>
    <w:p w:rsidR="008036CA" w:rsidRDefault="00C20E74" w:rsidP="00A71415">
      <w:pPr>
        <w:pStyle w:val="40"/>
        <w:shd w:val="clear" w:color="auto" w:fill="auto"/>
        <w:spacing w:before="0" w:line="276" w:lineRule="auto"/>
        <w:ind w:left="40" w:firstLine="709"/>
      </w:pPr>
      <w:r>
        <w:t>ПЕРЕЧЕНЬ</w:t>
      </w:r>
    </w:p>
    <w:p w:rsidR="008036CA" w:rsidRDefault="00C20E74" w:rsidP="00A71415">
      <w:pPr>
        <w:pStyle w:val="30"/>
        <w:shd w:val="clear" w:color="auto" w:fill="auto"/>
        <w:tabs>
          <w:tab w:val="left" w:pos="1134"/>
        </w:tabs>
        <w:spacing w:before="0" w:after="0" w:line="276" w:lineRule="auto"/>
        <w:ind w:left="40" w:hanging="40"/>
      </w:pPr>
      <w:r>
        <w:t>документов, прилагаемых к заявлению о выдаче лицензии на</w:t>
      </w:r>
      <w:r>
        <w:br/>
        <w:t>осуществление хозяйственной деятельности по производству и ремонту</w:t>
      </w:r>
      <w:r>
        <w:br/>
      </w:r>
      <w:r>
        <w:t>огнестрельного оружия невоенного назначения и боеприпасов к нему,</w:t>
      </w:r>
      <w:r>
        <w:br/>
        <w:t>холодного оружия, пневматического оружия калибра свыше</w:t>
      </w:r>
      <w:r w:rsidR="00A71415">
        <w:t xml:space="preserve"> 4,5</w:t>
      </w:r>
    </w:p>
    <w:p w:rsidR="008036CA" w:rsidRDefault="00C20E74" w:rsidP="00A71415">
      <w:pPr>
        <w:pStyle w:val="30"/>
        <w:shd w:val="clear" w:color="auto" w:fill="auto"/>
        <w:tabs>
          <w:tab w:val="left" w:pos="783"/>
          <w:tab w:val="left" w:pos="1134"/>
        </w:tabs>
        <w:spacing w:before="0" w:after="0" w:line="276" w:lineRule="auto"/>
        <w:ind w:hanging="40"/>
      </w:pPr>
      <w:proofErr w:type="gramStart"/>
      <w:r>
        <w:t xml:space="preserve">миллиметров и скоростью полета пули свыше 100 метров в секунду, основных частей оружия и комплектующих к оружию, средств активной и </w:t>
      </w:r>
      <w:r>
        <w:t>пассивной обороны, а также торговле огнестрельным оружием невоенного назначения и боеприпасами к нему, холодным оружием, пневматическим оружием калибра свыше 4,5 миллиметров и скоростью полета пули свыше 100 метров в секунду, основными частями оружия и ком</w:t>
      </w:r>
      <w:r>
        <w:t>плектующими к оружию, средствами активной и</w:t>
      </w:r>
      <w:proofErr w:type="gramEnd"/>
      <w:r>
        <w:t xml:space="preserve"> пассивной обороны, а также лицензии на ведение хозяйственной деятельности по производству специальных средств, заряженных веществами слезоточивого и раздражающего действия, индивидуальной защиты,</w:t>
      </w:r>
      <w:r w:rsidR="00A71415">
        <w:t xml:space="preserve"> </w:t>
      </w:r>
      <w:r>
        <w:t>активной обороны</w:t>
      </w:r>
      <w:r>
        <w:t xml:space="preserve"> и их продаже</w:t>
      </w:r>
    </w:p>
    <w:p w:rsidR="00A71415" w:rsidRDefault="00A71415" w:rsidP="00A71415">
      <w:pPr>
        <w:pStyle w:val="30"/>
        <w:shd w:val="clear" w:color="auto" w:fill="auto"/>
        <w:tabs>
          <w:tab w:val="left" w:pos="783"/>
          <w:tab w:val="left" w:pos="1134"/>
        </w:tabs>
        <w:spacing w:before="0" w:after="0" w:line="276" w:lineRule="auto"/>
        <w:ind w:hanging="40"/>
      </w:pPr>
    </w:p>
    <w:p w:rsidR="008036CA" w:rsidRDefault="00C20E74" w:rsidP="00A71415">
      <w:pPr>
        <w:pStyle w:val="22"/>
        <w:shd w:val="clear" w:color="auto" w:fill="auto"/>
        <w:tabs>
          <w:tab w:val="left" w:pos="7243"/>
        </w:tabs>
        <w:spacing w:before="0" w:line="276" w:lineRule="auto"/>
        <w:ind w:firstLine="709"/>
      </w:pPr>
      <w:proofErr w:type="gramStart"/>
      <w:r>
        <w:t xml:space="preserve">К заявлению о выдаче лицензии на осуществление хозяйственной </w:t>
      </w:r>
      <w:r>
        <w:lastRenderedPageBreak/>
        <w:t>деятельности по производству и ремонту огнестрельного оружия невоенного назначения и боеприпасов к нему, холодного оружия, пневматического оружия калибра свыше 4,5 миллиметров и ско</w:t>
      </w:r>
      <w:r>
        <w:t>ростью полета пули свыше 100 метров в секунду, основных частей оружия и комплектующих к оружию, средств активной и пассивной обороны, а также торговле огнестрельным оружием невоенного назначения и боеприпасами к</w:t>
      </w:r>
      <w:proofErr w:type="gramEnd"/>
      <w:r>
        <w:t xml:space="preserve"> нему, холодным оружием, пневматическим оружи</w:t>
      </w:r>
      <w:r>
        <w:t>ем калибра свыше 4,5 миллиметров и скоростью полета пули свыше 100 метров в секунду, основными частями оружия и комплектующими к оружию, средствами активной и пассивной обороны, а также лицензии на ведение хозяйственной деятельности по производству специал</w:t>
      </w:r>
      <w:r>
        <w:t>ьных средств, заряженных веществами</w:t>
      </w:r>
      <w:r>
        <w:tab/>
        <w:t>слезоточивого и</w:t>
      </w:r>
    </w:p>
    <w:p w:rsidR="008036CA" w:rsidRDefault="00C20E74" w:rsidP="00A71415">
      <w:pPr>
        <w:pStyle w:val="22"/>
        <w:shd w:val="clear" w:color="auto" w:fill="auto"/>
        <w:spacing w:before="0" w:line="276" w:lineRule="auto"/>
        <w:ind w:firstLine="709"/>
      </w:pPr>
      <w:r>
        <w:t>раздражающего действия, индивидуальной защиты, активной обороны и их продаже прилагаются заверенные надлежащим образом копии:</w:t>
      </w:r>
    </w:p>
    <w:p w:rsidR="008036CA" w:rsidRDefault="00C20E74" w:rsidP="00A71415">
      <w:pPr>
        <w:pStyle w:val="22"/>
        <w:numPr>
          <w:ilvl w:val="0"/>
          <w:numId w:val="6"/>
        </w:numPr>
        <w:shd w:val="clear" w:color="auto" w:fill="auto"/>
        <w:tabs>
          <w:tab w:val="left" w:pos="1128"/>
        </w:tabs>
        <w:spacing w:before="0" w:line="276" w:lineRule="auto"/>
        <w:ind w:firstLine="709"/>
      </w:pPr>
      <w:r>
        <w:t>документа о государственной регистрации субъекта хозяйствования;</w:t>
      </w:r>
    </w:p>
    <w:p w:rsidR="008036CA" w:rsidRDefault="00C20E74" w:rsidP="00A71415">
      <w:pPr>
        <w:pStyle w:val="22"/>
        <w:numPr>
          <w:ilvl w:val="0"/>
          <w:numId w:val="6"/>
        </w:numPr>
        <w:shd w:val="clear" w:color="auto" w:fill="auto"/>
        <w:tabs>
          <w:tab w:val="left" w:pos="1128"/>
        </w:tabs>
        <w:spacing w:before="0" w:line="276" w:lineRule="auto"/>
        <w:ind w:firstLine="709"/>
      </w:pPr>
      <w:r>
        <w:t>учредительных</w:t>
      </w:r>
      <w:r>
        <w:t xml:space="preserve"> документов (для юридических лиц);</w:t>
      </w:r>
    </w:p>
    <w:p w:rsidR="008036CA" w:rsidRDefault="00C20E74" w:rsidP="00A71415">
      <w:pPr>
        <w:pStyle w:val="22"/>
        <w:numPr>
          <w:ilvl w:val="0"/>
          <w:numId w:val="6"/>
        </w:numPr>
        <w:shd w:val="clear" w:color="auto" w:fill="auto"/>
        <w:spacing w:before="0" w:line="276" w:lineRule="auto"/>
        <w:ind w:firstLine="709"/>
      </w:pPr>
      <w:r>
        <w:t xml:space="preserve"> документа, подтверждающего подпись уполномоченного представителя субъекта хозяйствования (приказ о назначении, протокол собрания, доверенность - для юридических лиц; доверенность, заверенная нотариально, - для физических</w:t>
      </w:r>
      <w:r>
        <w:t xml:space="preserve"> лиц-предпринимателей);</w:t>
      </w:r>
    </w:p>
    <w:p w:rsidR="008036CA" w:rsidRDefault="00C20E74" w:rsidP="00A71415">
      <w:pPr>
        <w:pStyle w:val="22"/>
        <w:numPr>
          <w:ilvl w:val="0"/>
          <w:numId w:val="6"/>
        </w:numPr>
        <w:shd w:val="clear" w:color="auto" w:fill="auto"/>
        <w:tabs>
          <w:tab w:val="left" w:pos="1185"/>
        </w:tabs>
        <w:spacing w:before="0" w:line="276" w:lineRule="auto"/>
        <w:ind w:firstLine="709"/>
      </w:pPr>
      <w:r>
        <w:t>паспорта (стр. 1-11) (для физических лиц-предпринимателей);</w:t>
      </w:r>
    </w:p>
    <w:p w:rsidR="008036CA" w:rsidRDefault="00C20E74" w:rsidP="00A71415">
      <w:pPr>
        <w:pStyle w:val="22"/>
        <w:numPr>
          <w:ilvl w:val="0"/>
          <w:numId w:val="6"/>
        </w:numPr>
        <w:shd w:val="clear" w:color="auto" w:fill="auto"/>
        <w:tabs>
          <w:tab w:val="left" w:pos="1185"/>
        </w:tabs>
        <w:spacing w:before="0" w:line="276" w:lineRule="auto"/>
        <w:ind w:firstLine="709"/>
      </w:pPr>
      <w:r>
        <w:t>правоустанавливающих документов на здания, сооружения и технологическое оборудование, используемое при осуществлении лицензируемой хозяйственной деятельности, согласованных</w:t>
      </w:r>
      <w:r>
        <w:t xml:space="preserve"> с органами технического надзора;</w:t>
      </w:r>
    </w:p>
    <w:p w:rsidR="008036CA" w:rsidRDefault="00C20E74" w:rsidP="00A71415">
      <w:pPr>
        <w:pStyle w:val="22"/>
        <w:numPr>
          <w:ilvl w:val="0"/>
          <w:numId w:val="6"/>
        </w:numPr>
        <w:shd w:val="clear" w:color="auto" w:fill="auto"/>
        <w:tabs>
          <w:tab w:val="left" w:pos="1185"/>
        </w:tabs>
        <w:spacing w:before="0" w:line="276" w:lineRule="auto"/>
        <w:ind w:firstLine="709"/>
      </w:pPr>
      <w:r>
        <w:t>документов, подтверждающих наличие персонала, выполняющего функции по техническому обслуживанию деятельности заявителя, соответствие квалификационным требованиям для данных профессий работников в соответствии с законодател</w:t>
      </w:r>
      <w:r>
        <w:t>ьством Донецкой Народной Республики;</w:t>
      </w:r>
    </w:p>
    <w:p w:rsidR="008036CA" w:rsidRDefault="00C20E74" w:rsidP="00A71415">
      <w:pPr>
        <w:pStyle w:val="22"/>
        <w:numPr>
          <w:ilvl w:val="0"/>
          <w:numId w:val="6"/>
        </w:numPr>
        <w:shd w:val="clear" w:color="auto" w:fill="auto"/>
        <w:tabs>
          <w:tab w:val="left" w:pos="1185"/>
        </w:tabs>
        <w:spacing w:before="0" w:line="276" w:lineRule="auto"/>
        <w:ind w:firstLine="709"/>
      </w:pPr>
      <w:r>
        <w:t>сведений заявителя о банковских реквизитах;</w:t>
      </w:r>
    </w:p>
    <w:p w:rsidR="008036CA" w:rsidRDefault="00C20E74" w:rsidP="00A71415">
      <w:pPr>
        <w:pStyle w:val="22"/>
        <w:numPr>
          <w:ilvl w:val="0"/>
          <w:numId w:val="6"/>
        </w:numPr>
        <w:shd w:val="clear" w:color="auto" w:fill="auto"/>
        <w:tabs>
          <w:tab w:val="left" w:pos="1185"/>
        </w:tabs>
        <w:spacing w:before="0" w:line="276" w:lineRule="auto"/>
        <w:ind w:firstLine="709"/>
      </w:pPr>
      <w:r>
        <w:t>справок об отсутствии судимости для персонала, осуществляющего деятельность заявителя;</w:t>
      </w:r>
    </w:p>
    <w:p w:rsidR="008036CA" w:rsidRDefault="00C20E74" w:rsidP="00A71415">
      <w:pPr>
        <w:pStyle w:val="22"/>
        <w:numPr>
          <w:ilvl w:val="0"/>
          <w:numId w:val="6"/>
        </w:numPr>
        <w:shd w:val="clear" w:color="auto" w:fill="auto"/>
        <w:tabs>
          <w:tab w:val="left" w:pos="1185"/>
        </w:tabs>
        <w:spacing w:before="0" w:line="276" w:lineRule="auto"/>
        <w:ind w:firstLine="709"/>
      </w:pPr>
      <w:r>
        <w:t>медицинских справок установленного образца осуществляющего деятельность заявителя;</w:t>
      </w:r>
    </w:p>
    <w:p w:rsidR="008036CA" w:rsidRDefault="00C20E74" w:rsidP="00A71415">
      <w:pPr>
        <w:pStyle w:val="22"/>
        <w:numPr>
          <w:ilvl w:val="0"/>
          <w:numId w:val="6"/>
        </w:numPr>
        <w:shd w:val="clear" w:color="auto" w:fill="auto"/>
        <w:tabs>
          <w:tab w:val="left" w:pos="1206"/>
        </w:tabs>
        <w:spacing w:before="0" w:line="276" w:lineRule="auto"/>
        <w:ind w:firstLine="709"/>
      </w:pPr>
      <w:r>
        <w:t>докум</w:t>
      </w:r>
      <w:r>
        <w:t>ента, подтверждающего соответствие объектов (мест), предназначенных для хранения огнестрельного, пневматического, холодного оружия, специальных средств индивидуальной защиты и активной обороны и боеприпасов к указанному оружию, требованиям пожарной безопас</w:t>
      </w:r>
      <w:r>
        <w:t xml:space="preserve">ности, </w:t>
      </w:r>
      <w:proofErr w:type="gramStart"/>
      <w:r>
        <w:t>выданный</w:t>
      </w:r>
      <w:proofErr w:type="gramEnd"/>
      <w:r>
        <w:t xml:space="preserve"> органом государственного пожарного надзора;</w:t>
      </w:r>
    </w:p>
    <w:p w:rsidR="008036CA" w:rsidRDefault="00C20E74" w:rsidP="00A71415">
      <w:pPr>
        <w:pStyle w:val="22"/>
        <w:numPr>
          <w:ilvl w:val="0"/>
          <w:numId w:val="6"/>
        </w:numPr>
        <w:shd w:val="clear" w:color="auto" w:fill="auto"/>
        <w:spacing w:before="0" w:line="276" w:lineRule="auto"/>
        <w:ind w:firstLine="709"/>
      </w:pPr>
      <w:r>
        <w:lastRenderedPageBreak/>
        <w:t xml:space="preserve"> заключения органов Министерства внутренних дел Донецкой Народной Республики о соответствии охранных мероприятий установленным требованиям;</w:t>
      </w:r>
    </w:p>
    <w:p w:rsidR="008036CA" w:rsidRDefault="00C20E74" w:rsidP="00A71415">
      <w:pPr>
        <w:pStyle w:val="22"/>
        <w:numPr>
          <w:ilvl w:val="0"/>
          <w:numId w:val="6"/>
        </w:numPr>
        <w:shd w:val="clear" w:color="auto" w:fill="auto"/>
        <w:spacing w:before="0" w:line="276" w:lineRule="auto"/>
        <w:ind w:firstLine="709"/>
      </w:pPr>
      <w:r>
        <w:t xml:space="preserve"> заключения органов Министерства внутренних дел Донецкой</w:t>
      </w:r>
      <w:r>
        <w:t xml:space="preserve"> Народной Республики о наличии условий для обеспечения сохранности, технической </w:t>
      </w:r>
      <w:proofErr w:type="spellStart"/>
      <w:r>
        <w:t>укрепленности</w:t>
      </w:r>
      <w:proofErr w:type="spellEnd"/>
      <w:r>
        <w:t xml:space="preserve"> и учета огнестрельного, пневматического, холодного оружия, специальных средств индивидуальной защиты и активной обороны и боеприпасов к указанному оружию;</w:t>
      </w:r>
    </w:p>
    <w:p w:rsidR="008036CA" w:rsidRDefault="00C20E74" w:rsidP="00A71415">
      <w:pPr>
        <w:pStyle w:val="22"/>
        <w:numPr>
          <w:ilvl w:val="0"/>
          <w:numId w:val="6"/>
        </w:numPr>
        <w:shd w:val="clear" w:color="auto" w:fill="auto"/>
        <w:tabs>
          <w:tab w:val="left" w:pos="1210"/>
        </w:tabs>
        <w:spacing w:before="0" w:line="276" w:lineRule="auto"/>
        <w:ind w:firstLine="709"/>
      </w:pPr>
      <w:r>
        <w:t>справки</w:t>
      </w:r>
      <w:r>
        <w:t xml:space="preserve"> о включении юридического лица, физического лиц</w:t>
      </w:r>
      <w:proofErr w:type="gramStart"/>
      <w:r>
        <w:t>а-</w:t>
      </w:r>
      <w:proofErr w:type="gramEnd"/>
      <w:r>
        <w:t xml:space="preserve"> предпринимателя в Реестр статистических единиц.</w:t>
      </w:r>
    </w:p>
    <w:p w:rsidR="008036CA" w:rsidRDefault="00C20E74" w:rsidP="00A71415">
      <w:pPr>
        <w:pStyle w:val="22"/>
        <w:shd w:val="clear" w:color="auto" w:fill="auto"/>
        <w:spacing w:before="0" w:line="276" w:lineRule="auto"/>
        <w:ind w:firstLine="709"/>
      </w:pPr>
      <w:r>
        <w:t>Копии документов заверяются лицом, подающим заявление о выдаче лицензии, с предоставлением оригиналов документов.</w:t>
      </w:r>
    </w:p>
    <w:p w:rsidR="001B4BC0" w:rsidRDefault="001B4BC0">
      <w:pPr>
        <w:pStyle w:val="22"/>
        <w:shd w:val="clear" w:color="auto" w:fill="auto"/>
        <w:spacing w:before="0" w:line="276" w:lineRule="auto"/>
        <w:ind w:firstLine="709"/>
      </w:pPr>
    </w:p>
    <w:sectPr w:rsidR="001B4BC0" w:rsidSect="00A71415">
      <w:headerReference w:type="default" r:id="rId11"/>
      <w:pgSz w:w="11900" w:h="16840"/>
      <w:pgMar w:top="1129" w:right="701" w:bottom="1166" w:left="17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E74" w:rsidRDefault="00C20E74">
      <w:r>
        <w:separator/>
      </w:r>
    </w:p>
  </w:endnote>
  <w:endnote w:type="continuationSeparator" w:id="0">
    <w:p w:rsidR="00C20E74" w:rsidRDefault="00C20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E74" w:rsidRDefault="00C20E74"/>
  </w:footnote>
  <w:footnote w:type="continuationSeparator" w:id="0">
    <w:p w:rsidR="00C20E74" w:rsidRDefault="00C20E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6CA" w:rsidRDefault="008036C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12122"/>
    <w:multiLevelType w:val="multilevel"/>
    <w:tmpl w:val="B62897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EC37D0"/>
    <w:multiLevelType w:val="multilevel"/>
    <w:tmpl w:val="CCAA20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5C418A"/>
    <w:multiLevelType w:val="multilevel"/>
    <w:tmpl w:val="1C6EF9D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95611E"/>
    <w:multiLevelType w:val="multilevel"/>
    <w:tmpl w:val="F2C2A00E"/>
    <w:lvl w:ilvl="0">
      <w:start w:val="5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7E4E6F"/>
    <w:multiLevelType w:val="multilevel"/>
    <w:tmpl w:val="57A2633A"/>
    <w:lvl w:ilvl="0">
      <w:start w:val="5"/>
      <w:numFmt w:val="decimal"/>
      <w:lvlText w:val="4,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4E7CED"/>
    <w:multiLevelType w:val="multilevel"/>
    <w:tmpl w:val="E9421210"/>
    <w:lvl w:ilvl="0">
      <w:start w:val="5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036CA"/>
    <w:rsid w:val="001B4BC0"/>
    <w:rsid w:val="008036CA"/>
    <w:rsid w:val="00A71415"/>
    <w:rsid w:val="00C2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41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5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18-ihc-o-litsenzirovanii-otdelnyh-vidov-hozyajstvennoj-deyatelnosti-dejstvuyushhaya-redaktsiya-po-sostoyaniyu-na-04-05-2019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1287</Words>
  <Characters>7339</Characters>
  <Application>Microsoft Office Word</Application>
  <DocSecurity>0</DocSecurity>
  <Lines>61</Lines>
  <Paragraphs>17</Paragraphs>
  <ScaleCrop>false</ScaleCrop>
  <Company/>
  <LinksUpToDate>false</LinksUpToDate>
  <CharactersWithSpaces>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2019-06-18T08:38:00Z</dcterms:created>
  <dcterms:modified xsi:type="dcterms:W3CDTF">2019-06-18T08:55:00Z</dcterms:modified>
</cp:coreProperties>
</file>