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8E1" w:rsidRDefault="00C5256D" w:rsidP="00124B06">
      <w:pPr>
        <w:framePr w:h="1363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министров\\04.06\\media\\image1.png"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>
        <w:fldChar w:fldCharType="end"/>
      </w:r>
    </w:p>
    <w:p w:rsidR="007058E1" w:rsidRDefault="007058E1" w:rsidP="00124B06">
      <w:pPr>
        <w:spacing w:line="276" w:lineRule="auto"/>
        <w:rPr>
          <w:sz w:val="2"/>
          <w:szCs w:val="2"/>
        </w:rPr>
      </w:pPr>
    </w:p>
    <w:p w:rsidR="007058E1" w:rsidRDefault="00C5256D" w:rsidP="00124B06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ДОНЕЦКАЯ НАРОДНАЯ РЕСПУБЛИКА</w:t>
      </w:r>
      <w:bookmarkEnd w:id="0"/>
    </w:p>
    <w:p w:rsidR="007058E1" w:rsidRDefault="00C5256D" w:rsidP="00124B06">
      <w:pPr>
        <w:pStyle w:val="10"/>
        <w:keepNext/>
        <w:keepLines/>
        <w:shd w:val="clear" w:color="auto" w:fill="auto"/>
        <w:spacing w:before="0" w:after="0" w:line="276" w:lineRule="auto"/>
      </w:pPr>
      <w:r>
        <w:t>СОВЕТ МИНИСТРОВ</w:t>
      </w:r>
    </w:p>
    <w:p w:rsidR="00124B06" w:rsidRDefault="00124B06" w:rsidP="00124B06">
      <w:pPr>
        <w:pStyle w:val="10"/>
        <w:keepNext/>
        <w:keepLines/>
        <w:shd w:val="clear" w:color="auto" w:fill="auto"/>
        <w:spacing w:before="0" w:after="0" w:line="276" w:lineRule="auto"/>
      </w:pPr>
    </w:p>
    <w:p w:rsidR="007058E1" w:rsidRDefault="00C5256D" w:rsidP="00124B06">
      <w:pPr>
        <w:pStyle w:val="21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ПОСТАНОВЛЕНИЕ</w:t>
      </w:r>
      <w:bookmarkEnd w:id="1"/>
    </w:p>
    <w:p w:rsidR="00124B06" w:rsidRDefault="00C5256D" w:rsidP="00124B06">
      <w:pPr>
        <w:pStyle w:val="30"/>
        <w:shd w:val="clear" w:color="auto" w:fill="auto"/>
        <w:spacing w:before="0" w:line="276" w:lineRule="auto"/>
        <w:ind w:firstLine="0"/>
        <w:jc w:val="center"/>
      </w:pPr>
      <w:r>
        <w:t>от 26 апреля 2017 г. № 6-7</w:t>
      </w:r>
    </w:p>
    <w:p w:rsidR="00124B06" w:rsidRDefault="00124B06" w:rsidP="00124B06">
      <w:pPr>
        <w:pStyle w:val="30"/>
        <w:shd w:val="clear" w:color="auto" w:fill="auto"/>
        <w:spacing w:before="0" w:line="276" w:lineRule="auto"/>
        <w:jc w:val="center"/>
      </w:pPr>
    </w:p>
    <w:p w:rsidR="00124B06" w:rsidRDefault="00124B06" w:rsidP="00124B06">
      <w:pPr>
        <w:pStyle w:val="30"/>
        <w:shd w:val="clear" w:color="auto" w:fill="auto"/>
        <w:spacing w:before="0" w:line="276" w:lineRule="auto"/>
        <w:jc w:val="center"/>
      </w:pPr>
    </w:p>
    <w:p w:rsidR="007058E1" w:rsidRDefault="00C5256D" w:rsidP="00124B06">
      <w:pPr>
        <w:pStyle w:val="30"/>
        <w:shd w:val="clear" w:color="auto" w:fill="auto"/>
        <w:spacing w:before="0" w:line="276" w:lineRule="auto"/>
        <w:jc w:val="center"/>
      </w:pPr>
      <w:r>
        <w:t>О возмещении потерь</w:t>
      </w:r>
    </w:p>
    <w:p w:rsidR="007058E1" w:rsidRDefault="00C5256D" w:rsidP="00124B06">
      <w:pPr>
        <w:pStyle w:val="30"/>
        <w:shd w:val="clear" w:color="auto" w:fill="auto"/>
        <w:spacing w:before="0" w:line="276" w:lineRule="auto"/>
        <w:ind w:firstLine="0"/>
        <w:jc w:val="center"/>
      </w:pPr>
      <w:r>
        <w:t>сельскохозяйственного и лесохозяйственного производства</w:t>
      </w:r>
    </w:p>
    <w:p w:rsidR="00124B06" w:rsidRDefault="00124B06" w:rsidP="00124B06">
      <w:pPr>
        <w:pStyle w:val="30"/>
        <w:shd w:val="clear" w:color="auto" w:fill="auto"/>
        <w:spacing w:before="0" w:line="276" w:lineRule="auto"/>
        <w:ind w:firstLine="0"/>
        <w:jc w:val="center"/>
      </w:pPr>
    </w:p>
    <w:p w:rsidR="00124B06" w:rsidRDefault="00124B06" w:rsidP="00124B06">
      <w:pPr>
        <w:pStyle w:val="30"/>
        <w:shd w:val="clear" w:color="auto" w:fill="auto"/>
        <w:spacing w:before="0" w:line="276" w:lineRule="auto"/>
        <w:ind w:firstLine="0"/>
        <w:jc w:val="center"/>
      </w:pP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ind w:firstLine="780"/>
      </w:pPr>
      <w:r>
        <w:t>В целях реализации государственной политики в сфере земельных отношений, рационального использования и сохранения сельскохозяйственных угодий и земель лесохозяйственного назначения Совет Министров Дон</w:t>
      </w:r>
      <w:r>
        <w:t>ецкой Народной Республики</w:t>
      </w:r>
    </w:p>
    <w:p w:rsidR="00124B06" w:rsidRDefault="00124B06" w:rsidP="00124B06">
      <w:pPr>
        <w:pStyle w:val="22"/>
        <w:shd w:val="clear" w:color="auto" w:fill="auto"/>
        <w:spacing w:before="0" w:after="0" w:line="276" w:lineRule="auto"/>
        <w:ind w:firstLine="780"/>
      </w:pPr>
    </w:p>
    <w:p w:rsidR="007058E1" w:rsidRDefault="00C5256D" w:rsidP="00124B06">
      <w:pPr>
        <w:pStyle w:val="30"/>
        <w:shd w:val="clear" w:color="auto" w:fill="auto"/>
        <w:spacing w:before="0" w:line="276" w:lineRule="auto"/>
        <w:ind w:firstLine="0"/>
      </w:pPr>
      <w:r>
        <w:t>ПОСТАНОВЛЯЕТ:</w:t>
      </w:r>
    </w:p>
    <w:p w:rsidR="00124B06" w:rsidRDefault="00124B06" w:rsidP="00124B06">
      <w:pPr>
        <w:pStyle w:val="30"/>
        <w:shd w:val="clear" w:color="auto" w:fill="auto"/>
        <w:spacing w:before="0" w:line="276" w:lineRule="auto"/>
        <w:ind w:firstLine="0"/>
      </w:pPr>
    </w:p>
    <w:p w:rsidR="007058E1" w:rsidRDefault="00C5256D" w:rsidP="00124B06">
      <w:pPr>
        <w:pStyle w:val="22"/>
        <w:numPr>
          <w:ilvl w:val="0"/>
          <w:numId w:val="1"/>
        </w:numPr>
        <w:shd w:val="clear" w:color="auto" w:fill="auto"/>
        <w:tabs>
          <w:tab w:val="left" w:pos="1094"/>
        </w:tabs>
        <w:spacing w:before="120" w:after="0" w:line="276" w:lineRule="auto"/>
        <w:ind w:firstLine="780"/>
      </w:pPr>
      <w:r>
        <w:t xml:space="preserve">Установить, что потери сельскохозяйственного и лесохозяйственного производства, обусловленные изъятием сельскохозяйственных угодий и лесных участков для использования в целях, не связанных с ведением сельского и </w:t>
      </w:r>
      <w:r>
        <w:t>лесного хозяйства, подлежат возмещению.</w:t>
      </w:r>
    </w:p>
    <w:p w:rsidR="007058E1" w:rsidRDefault="00C5256D" w:rsidP="00124B06">
      <w:pPr>
        <w:pStyle w:val="22"/>
        <w:shd w:val="clear" w:color="auto" w:fill="auto"/>
        <w:spacing w:before="120" w:after="0" w:line="276" w:lineRule="auto"/>
        <w:ind w:firstLine="780"/>
      </w:pPr>
      <w:proofErr w:type="gramStart"/>
      <w:r>
        <w:t>Средства, поступившие от возмещения потерь сельскохозяйственного и лесохозяйственного производства зачисляются</w:t>
      </w:r>
      <w:proofErr w:type="gramEnd"/>
      <w:r>
        <w:t xml:space="preserve"> в общий фонд Республиканского бюджета Донецкой Народной Республики.</w:t>
      </w:r>
    </w:p>
    <w:p w:rsidR="007058E1" w:rsidRDefault="00C5256D" w:rsidP="00124B06">
      <w:pPr>
        <w:pStyle w:val="22"/>
        <w:shd w:val="clear" w:color="auto" w:fill="auto"/>
        <w:spacing w:before="120" w:after="0" w:line="276" w:lineRule="auto"/>
        <w:ind w:firstLine="780"/>
      </w:pPr>
      <w:r>
        <w:t>Средства, поступившие от возмещения п</w:t>
      </w:r>
      <w:r>
        <w:t>отерь сельскохозяйственного и лесохозяйственного производства, могут использоваться исключительно на освоение земель для сельскохозяйственных и лесохозяйственных нужд, на охрану земель, на проведение инвентаризации земель, проведение нормативной денежной о</w:t>
      </w:r>
      <w:r>
        <w:t>ценки земли, установление границ административно</w:t>
      </w:r>
      <w:r w:rsidR="00124B06">
        <w:t>-</w:t>
      </w:r>
      <w:r>
        <w:t>территориальных единиц в соответствии с разработанными программами.</w:t>
      </w:r>
    </w:p>
    <w:p w:rsidR="007058E1" w:rsidRDefault="00C5256D" w:rsidP="00124B06">
      <w:pPr>
        <w:pStyle w:val="22"/>
        <w:numPr>
          <w:ilvl w:val="0"/>
          <w:numId w:val="1"/>
        </w:numPr>
        <w:shd w:val="clear" w:color="auto" w:fill="auto"/>
        <w:tabs>
          <w:tab w:val="left" w:pos="1291"/>
        </w:tabs>
        <w:spacing w:before="120" w:after="0" w:line="276" w:lineRule="auto"/>
        <w:ind w:firstLine="780"/>
      </w:pPr>
      <w:r>
        <w:t xml:space="preserve">Установить, что размеры потерь сельскохозяйственного и лесохозяйственного производства, подлежащих возмещению, определяются по </w:t>
      </w:r>
      <w:r>
        <w:lastRenderedPageBreak/>
        <w:t>нормативам со</w:t>
      </w:r>
      <w:r>
        <w:t>гласно приложению.</w:t>
      </w:r>
    </w:p>
    <w:p w:rsidR="00124B06" w:rsidRDefault="00C5256D" w:rsidP="00124B06">
      <w:pPr>
        <w:pStyle w:val="22"/>
        <w:numPr>
          <w:ilvl w:val="0"/>
          <w:numId w:val="1"/>
        </w:numPr>
        <w:shd w:val="clear" w:color="auto" w:fill="auto"/>
        <w:tabs>
          <w:tab w:val="left" w:pos="1094"/>
        </w:tabs>
        <w:spacing w:before="120" w:after="0" w:line="276" w:lineRule="auto"/>
        <w:ind w:firstLine="780"/>
      </w:pPr>
      <w:r>
        <w:t>Утвердить Порядок определения потерь сельскохозяйственного и лесохозяйственного производства, подлежащих возмещению (прилагается).</w:t>
      </w:r>
    </w:p>
    <w:p w:rsidR="00124B06" w:rsidRDefault="00C5256D" w:rsidP="00124B06">
      <w:pPr>
        <w:pStyle w:val="22"/>
        <w:numPr>
          <w:ilvl w:val="0"/>
          <w:numId w:val="2"/>
        </w:numPr>
        <w:shd w:val="clear" w:color="auto" w:fill="auto"/>
        <w:tabs>
          <w:tab w:val="left" w:pos="1272"/>
        </w:tabs>
        <w:spacing w:before="120" w:after="0" w:line="276" w:lineRule="auto"/>
        <w:ind w:firstLine="900"/>
      </w:pPr>
      <w:proofErr w:type="gramStart"/>
      <w:r>
        <w:rPr>
          <w:rStyle w:val="23"/>
        </w:rPr>
        <w:t>Установить, что от возмещения потерь сельскохозяйственного и лесохозяйственного производства освобождаютс</w:t>
      </w:r>
      <w:r>
        <w:rPr>
          <w:rStyle w:val="23"/>
        </w:rPr>
        <w:t xml:space="preserve">я физические и юридические лица в случае использования земельных участков для нужд государственной безопасности и обороны, строительства школ, дошкольных учреждений, государственных и муниципальных объектов здравоохранения, культуры, физкультуры и спорта, </w:t>
      </w:r>
      <w:r>
        <w:rPr>
          <w:rStyle w:val="23"/>
        </w:rPr>
        <w:t>социального обеспечения, государственных объектов связи, дорожного строительства, культовых сооружений религиозных объединений, кладбищ, мелиоративных систем, противоэрозионных, противооползневых и противоселевых сооружений, под строительство и</w:t>
      </w:r>
      <w:proofErr w:type="gramEnd"/>
      <w:r>
        <w:rPr>
          <w:rStyle w:val="23"/>
        </w:rPr>
        <w:t xml:space="preserve"> </w:t>
      </w:r>
      <w:proofErr w:type="gramStart"/>
      <w:r>
        <w:rPr>
          <w:rStyle w:val="23"/>
        </w:rPr>
        <w:t>обслуживани</w:t>
      </w:r>
      <w:r>
        <w:rPr>
          <w:rStyle w:val="23"/>
        </w:rPr>
        <w:t xml:space="preserve">е жилых домов и хозяйственных построек, для размещения внутрихозяйственных объектов сельскохозяйственных, </w:t>
      </w:r>
      <w:proofErr w:type="spellStart"/>
      <w:r>
        <w:rPr>
          <w:rStyle w:val="23"/>
        </w:rPr>
        <w:t>рыбохозяйственных</w:t>
      </w:r>
      <w:proofErr w:type="spellEnd"/>
      <w:r>
        <w:rPr>
          <w:rStyle w:val="23"/>
        </w:rPr>
        <w:t xml:space="preserve"> и лесохозяйственных предприятий, организаций и учреждений, под объекты и территории природно-заповедного фонда, под строительство и </w:t>
      </w:r>
      <w:r>
        <w:rPr>
          <w:rStyle w:val="23"/>
        </w:rPr>
        <w:t xml:space="preserve">обслуживание объектов энергетики, производящих электрическую энергию из альтернативных источников энергии, для </w:t>
      </w:r>
      <w:proofErr w:type="spellStart"/>
      <w:r>
        <w:rPr>
          <w:rStyle w:val="23"/>
        </w:rPr>
        <w:t>залесения</w:t>
      </w:r>
      <w:proofErr w:type="spellEnd"/>
      <w:r>
        <w:rPr>
          <w:rStyle w:val="23"/>
        </w:rPr>
        <w:t xml:space="preserve"> деградированных и малопродуктивных земель на основании землеустроительной документации, а также общественные организации инвалидов, их </w:t>
      </w:r>
      <w:r>
        <w:rPr>
          <w:rStyle w:val="23"/>
        </w:rPr>
        <w:t>предприятия (объединения), учреждения и организации, которые финансируются</w:t>
      </w:r>
      <w:proofErr w:type="gramEnd"/>
      <w:r>
        <w:rPr>
          <w:rStyle w:val="23"/>
        </w:rPr>
        <w:t xml:space="preserve"> из Республиканского бюджета Донецкой Народной Республики, в случае использования земельных участков для строительства реабилитационных учреждений для инвалидов и дете</w:t>
      </w:r>
      <w:proofErr w:type="gramStart"/>
      <w:r>
        <w:rPr>
          <w:rStyle w:val="23"/>
        </w:rPr>
        <w:t>й-</w:t>
      </w:r>
      <w:proofErr w:type="gramEnd"/>
      <w:r>
        <w:rPr>
          <w:rStyle w:val="23"/>
        </w:rPr>
        <w:t xml:space="preserve"> инвалидов, о</w:t>
      </w:r>
      <w:r>
        <w:rPr>
          <w:rStyle w:val="23"/>
        </w:rPr>
        <w:t>бъектов физкультуры, спорта и социального обеспечения для инвалидов и детей-инвалидов.</w:t>
      </w:r>
    </w:p>
    <w:p w:rsidR="00124B06" w:rsidRDefault="00124B06" w:rsidP="00124B06">
      <w:pPr>
        <w:pStyle w:val="22"/>
        <w:shd w:val="clear" w:color="auto" w:fill="auto"/>
        <w:spacing w:before="120" w:after="0" w:line="322" w:lineRule="exact"/>
        <w:ind w:firstLine="880"/>
        <w:jc w:val="left"/>
      </w:pPr>
      <w:r>
        <w:rPr>
          <w:rStyle w:val="2Exact0"/>
        </w:rPr>
        <w:t xml:space="preserve">5. Настоящее </w:t>
      </w:r>
      <w:r w:rsidR="00C5256D">
        <w:rPr>
          <w:rStyle w:val="23"/>
        </w:rPr>
        <w:t>Постановление вступает в силу со дня официального</w:t>
      </w:r>
      <w:r>
        <w:rPr>
          <w:rStyle w:val="23"/>
        </w:rPr>
        <w:t xml:space="preserve"> </w:t>
      </w:r>
      <w:r>
        <w:rPr>
          <w:rStyle w:val="2Exact0"/>
        </w:rPr>
        <w:t>опубликования.</w:t>
      </w:r>
    </w:p>
    <w:p w:rsidR="007058E1" w:rsidRDefault="007058E1" w:rsidP="00124B06">
      <w:pPr>
        <w:pStyle w:val="22"/>
        <w:shd w:val="clear" w:color="auto" w:fill="auto"/>
        <w:spacing w:before="120" w:after="0" w:line="322" w:lineRule="exact"/>
        <w:jc w:val="left"/>
      </w:pPr>
    </w:p>
    <w:p w:rsidR="00124B06" w:rsidRDefault="00124B06" w:rsidP="00124B06">
      <w:pPr>
        <w:pStyle w:val="22"/>
        <w:shd w:val="clear" w:color="auto" w:fill="auto"/>
        <w:spacing w:before="0" w:after="0" w:line="322" w:lineRule="exact"/>
        <w:jc w:val="left"/>
      </w:pPr>
    </w:p>
    <w:p w:rsidR="00124B06" w:rsidRDefault="00124B06" w:rsidP="00124B06">
      <w:pPr>
        <w:pStyle w:val="22"/>
        <w:shd w:val="clear" w:color="auto" w:fill="auto"/>
        <w:spacing w:before="0" w:after="0" w:line="322" w:lineRule="exact"/>
        <w:jc w:val="left"/>
      </w:pPr>
    </w:p>
    <w:p w:rsidR="00124B06" w:rsidRDefault="00124B06" w:rsidP="00124B06">
      <w:pPr>
        <w:pStyle w:val="22"/>
        <w:shd w:val="clear" w:color="auto" w:fill="auto"/>
        <w:spacing w:before="0" w:after="0" w:line="322" w:lineRule="exact"/>
        <w:jc w:val="left"/>
      </w:pPr>
    </w:p>
    <w:p w:rsidR="00124B06" w:rsidRDefault="00C5256D" w:rsidP="00124B06">
      <w:pPr>
        <w:pStyle w:val="30"/>
        <w:shd w:val="clear" w:color="auto" w:fill="auto"/>
        <w:spacing w:before="0" w:line="260" w:lineRule="exact"/>
        <w:ind w:firstLine="0"/>
      </w:pPr>
      <w:r>
        <w:rPr>
          <w:rStyle w:val="ab"/>
          <w:b/>
          <w:bCs/>
        </w:rPr>
        <w:t xml:space="preserve">Председатель </w:t>
      </w:r>
      <w:r w:rsidR="00124B06">
        <w:rPr>
          <w:rStyle w:val="ab"/>
          <w:b/>
          <w:bCs/>
        </w:rPr>
        <w:br/>
      </w:r>
      <w:r>
        <w:rPr>
          <w:rStyle w:val="ab"/>
          <w:b/>
          <w:bCs/>
        </w:rPr>
        <w:t>Совета Министров</w:t>
      </w:r>
      <w:r w:rsidR="00124B06">
        <w:rPr>
          <w:rStyle w:val="ab"/>
          <w:b/>
          <w:bCs/>
        </w:rPr>
        <w:t xml:space="preserve">                                                                               </w:t>
      </w:r>
      <w:r w:rsidR="00124B06">
        <w:rPr>
          <w:rStyle w:val="3Exact0"/>
          <w:b/>
          <w:bCs/>
        </w:rPr>
        <w:t>А. В. Захарченко</w:t>
      </w:r>
    </w:p>
    <w:p w:rsidR="007058E1" w:rsidRDefault="007058E1" w:rsidP="00124B06">
      <w:pPr>
        <w:pStyle w:val="aa"/>
        <w:shd w:val="clear" w:color="auto" w:fill="auto"/>
        <w:spacing w:line="276" w:lineRule="auto"/>
        <w:sectPr w:rsidR="007058E1" w:rsidSect="00124B06">
          <w:headerReference w:type="even" r:id="rId10"/>
          <w:footnotePr>
            <w:numFmt w:val="chicago"/>
            <w:numRestart w:val="eachPage"/>
          </w:footnotePr>
          <w:pgSz w:w="11900" w:h="16840"/>
          <w:pgMar w:top="1085" w:right="560" w:bottom="1204" w:left="1780" w:header="0" w:footer="3" w:gutter="0"/>
          <w:cols w:space="720"/>
          <w:noEndnote/>
          <w:docGrid w:linePitch="360"/>
        </w:sectPr>
      </w:pP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lastRenderedPageBreak/>
        <w:t>Приложение</w:t>
      </w: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t>к Постановлению</w:t>
      </w: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t>Совета Министров</w:t>
      </w: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t>Донецкой Народной Республики</w:t>
      </w: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t>от 26 апреля 2017 г. № 6-7</w:t>
      </w:r>
    </w:p>
    <w:p w:rsidR="00124B06" w:rsidRDefault="00124B06" w:rsidP="00124B06">
      <w:pPr>
        <w:pStyle w:val="22"/>
        <w:shd w:val="clear" w:color="auto" w:fill="auto"/>
        <w:spacing w:before="0" w:after="0" w:line="276" w:lineRule="auto"/>
        <w:ind w:left="5700"/>
        <w:jc w:val="left"/>
      </w:pPr>
    </w:p>
    <w:p w:rsidR="007058E1" w:rsidRDefault="00C5256D" w:rsidP="00124B06">
      <w:pPr>
        <w:pStyle w:val="30"/>
        <w:shd w:val="clear" w:color="auto" w:fill="auto"/>
        <w:spacing w:before="0" w:line="276" w:lineRule="auto"/>
        <w:ind w:firstLine="0"/>
        <w:jc w:val="center"/>
      </w:pPr>
      <w:r>
        <w:t>НОРМАТИВЫ</w:t>
      </w:r>
    </w:p>
    <w:p w:rsidR="007058E1" w:rsidRDefault="00C5256D" w:rsidP="00124B06">
      <w:pPr>
        <w:pStyle w:val="30"/>
        <w:shd w:val="clear" w:color="auto" w:fill="auto"/>
        <w:spacing w:before="0" w:line="276" w:lineRule="auto"/>
        <w:ind w:firstLine="0"/>
        <w:jc w:val="center"/>
      </w:pPr>
      <w:r>
        <w:t>потерь сельскохозяйственного и лесохозяйственного</w:t>
      </w:r>
      <w:r>
        <w:br/>
        <w:t xml:space="preserve">производства, </w:t>
      </w:r>
      <w:r>
        <w:t>подлежащих возмещению</w:t>
      </w:r>
      <w:r w:rsidR="00124B06">
        <w:t xml:space="preserve"> </w:t>
      </w:r>
      <w:r w:rsidR="00124B06" w:rsidRPr="00124B06">
        <w:t>*</w:t>
      </w:r>
    </w:p>
    <w:p w:rsidR="00124B06" w:rsidRDefault="00124B06" w:rsidP="00124B06">
      <w:pPr>
        <w:pStyle w:val="30"/>
        <w:shd w:val="clear" w:color="auto" w:fill="auto"/>
        <w:spacing w:before="0" w:line="276" w:lineRule="auto"/>
        <w:ind w:firstLine="0"/>
        <w:jc w:val="center"/>
      </w:pPr>
    </w:p>
    <w:p w:rsidR="00124B06" w:rsidRDefault="00124B06" w:rsidP="00124B06">
      <w:pPr>
        <w:pStyle w:val="30"/>
        <w:shd w:val="clear" w:color="auto" w:fill="auto"/>
        <w:spacing w:before="0" w:line="276" w:lineRule="auto"/>
        <w:ind w:firstLine="0"/>
        <w:jc w:val="center"/>
      </w:pPr>
    </w:p>
    <w:p w:rsidR="007058E1" w:rsidRDefault="00C5256D" w:rsidP="00124B06">
      <w:pPr>
        <w:pStyle w:val="22"/>
        <w:shd w:val="clear" w:color="auto" w:fill="auto"/>
        <w:tabs>
          <w:tab w:val="left" w:pos="1114"/>
        </w:tabs>
        <w:spacing w:before="0" w:after="0" w:line="276" w:lineRule="auto"/>
        <w:ind w:left="740" w:right="56"/>
        <w:jc w:val="left"/>
      </w:pPr>
      <w:r>
        <w:t>а)</w:t>
      </w:r>
      <w:r>
        <w:tab/>
        <w:t>сельскохозяйственно</w:t>
      </w:r>
      <w:r w:rsidR="00124B06">
        <w:t xml:space="preserve">го производства, тыс. руб. за 1 </w:t>
      </w:r>
      <w:r>
        <w:t xml:space="preserve">га: </w:t>
      </w:r>
      <w:r w:rsidR="00124B06">
        <w:br/>
      </w:r>
      <w:r>
        <w:t>пашня, залежи - 949,18;</w:t>
      </w:r>
    </w:p>
    <w:p w:rsidR="007058E1" w:rsidRDefault="00124B06" w:rsidP="00124B06">
      <w:pPr>
        <w:pStyle w:val="22"/>
        <w:shd w:val="clear" w:color="auto" w:fill="auto"/>
        <w:spacing w:before="0" w:after="0" w:line="276" w:lineRule="auto"/>
        <w:ind w:left="740" w:right="-86"/>
        <w:jc w:val="left"/>
      </w:pPr>
      <w:r>
        <w:t>многолетние насаждения -</w:t>
      </w:r>
      <w:r w:rsidR="00C5256D">
        <w:t xml:space="preserve">3341,12; </w:t>
      </w:r>
      <w:r>
        <w:br/>
      </w:r>
      <w:r w:rsidR="00C5256D">
        <w:t xml:space="preserve">сенокосы - 275,25; </w:t>
      </w:r>
      <w:r>
        <w:br/>
      </w:r>
      <w:r w:rsidR="00C5256D">
        <w:t>пастбища - 272,43;</w:t>
      </w:r>
    </w:p>
    <w:p w:rsidR="007058E1" w:rsidRDefault="00C5256D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  <w:r>
        <w:t>б)</w:t>
      </w:r>
      <w:r>
        <w:tab/>
        <w:t xml:space="preserve">лесохозяйственного производства 1700,48 тыс. руб. за 1 </w:t>
      </w:r>
      <w:r>
        <w:t>га.</w:t>
      </w:r>
    </w:p>
    <w:p w:rsidR="00124B06" w:rsidRDefault="00124B06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</w:p>
    <w:p w:rsidR="00124B06" w:rsidRDefault="00124B06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</w:p>
    <w:p w:rsidR="00124B06" w:rsidRDefault="00124B06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</w:p>
    <w:p w:rsidR="00124B06" w:rsidRDefault="00124B06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</w:p>
    <w:p w:rsidR="00124B06" w:rsidRDefault="00124B06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</w:p>
    <w:p w:rsidR="00124B06" w:rsidRDefault="00124B06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</w:p>
    <w:p w:rsidR="00124B06" w:rsidRDefault="00124B06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</w:p>
    <w:p w:rsidR="00124B06" w:rsidRDefault="00124B06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</w:pPr>
    </w:p>
    <w:p w:rsidR="00124B06" w:rsidRDefault="00124B06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</w:p>
    <w:p w:rsidR="00124B06" w:rsidRDefault="00124B06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</w:p>
    <w:p w:rsidR="00124B06" w:rsidRDefault="00124B06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</w:p>
    <w:p w:rsidR="00124B06" w:rsidRDefault="00124B06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</w:p>
    <w:p w:rsidR="00124B06" w:rsidRDefault="00124B06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</w:p>
    <w:p w:rsidR="00124B06" w:rsidRDefault="00124B06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</w:p>
    <w:p w:rsidR="00124B06" w:rsidRDefault="00124B06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</w:p>
    <w:p w:rsidR="00124B06" w:rsidRDefault="00124B06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</w:p>
    <w:p w:rsidR="00124B06" w:rsidRDefault="00124B06" w:rsidP="00124B06">
      <w:pPr>
        <w:pStyle w:val="22"/>
        <w:pBdr>
          <w:bottom w:val="single" w:sz="12" w:space="1" w:color="auto"/>
        </w:pBdr>
        <w:shd w:val="clear" w:color="auto" w:fill="auto"/>
        <w:tabs>
          <w:tab w:val="left" w:pos="1128"/>
        </w:tabs>
        <w:spacing w:before="0" w:after="0" w:line="276" w:lineRule="auto"/>
      </w:pPr>
    </w:p>
    <w:p w:rsidR="00124B06" w:rsidRDefault="00B9159D" w:rsidP="00B9159D">
      <w:pPr>
        <w:pStyle w:val="22"/>
        <w:shd w:val="clear" w:color="auto" w:fill="auto"/>
        <w:tabs>
          <w:tab w:val="left" w:pos="1128"/>
        </w:tabs>
        <w:spacing w:before="0" w:after="0" w:line="276" w:lineRule="auto"/>
      </w:pPr>
      <w:r>
        <w:t xml:space="preserve">* </w:t>
      </w:r>
      <w:r w:rsidR="00124B06" w:rsidRPr="00B9159D">
        <w:rPr>
          <w:b/>
          <w:sz w:val="20"/>
          <w:szCs w:val="20"/>
        </w:rPr>
        <w:t>Нормативы подлежат индексации в соответствии с индексами инфляции согласно данным органам государственной статистики</w:t>
      </w:r>
    </w:p>
    <w:p w:rsidR="00124B06" w:rsidRDefault="00124B06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</w:p>
    <w:p w:rsidR="00124B06" w:rsidRDefault="00124B06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</w:p>
    <w:p w:rsidR="00124B06" w:rsidRDefault="00124B06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</w:p>
    <w:p w:rsidR="00B9159D" w:rsidRDefault="00B9159D" w:rsidP="00124B06">
      <w:pPr>
        <w:pStyle w:val="22"/>
        <w:shd w:val="clear" w:color="auto" w:fill="auto"/>
        <w:tabs>
          <w:tab w:val="left" w:pos="1128"/>
        </w:tabs>
        <w:spacing w:before="0" w:after="0" w:line="276" w:lineRule="auto"/>
        <w:ind w:left="740"/>
      </w:pP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lastRenderedPageBreak/>
        <w:t>УТВЕРЖДЕН</w:t>
      </w: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t>Постановлением</w:t>
      </w: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t>Совета Министров</w:t>
      </w: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t>Донецкой Народной Республики от 26 апреля 2017 г. № 6-7</w:t>
      </w:r>
    </w:p>
    <w:p w:rsidR="00124B06" w:rsidRDefault="00124B06" w:rsidP="00124B06">
      <w:pPr>
        <w:pStyle w:val="30"/>
        <w:shd w:val="clear" w:color="auto" w:fill="auto"/>
        <w:spacing w:before="0" w:line="276" w:lineRule="auto"/>
        <w:ind w:firstLine="0"/>
        <w:jc w:val="center"/>
      </w:pPr>
    </w:p>
    <w:p w:rsidR="007058E1" w:rsidRDefault="00C5256D" w:rsidP="00124B06">
      <w:pPr>
        <w:pStyle w:val="30"/>
        <w:shd w:val="clear" w:color="auto" w:fill="auto"/>
        <w:spacing w:before="0" w:line="276" w:lineRule="auto"/>
        <w:ind w:firstLine="0"/>
        <w:jc w:val="center"/>
      </w:pPr>
      <w:r>
        <w:t>ПОРЯДОК</w:t>
      </w:r>
    </w:p>
    <w:p w:rsidR="007058E1" w:rsidRDefault="00C5256D" w:rsidP="00124B06">
      <w:pPr>
        <w:pStyle w:val="30"/>
        <w:shd w:val="clear" w:color="auto" w:fill="auto"/>
        <w:spacing w:before="0" w:line="276" w:lineRule="auto"/>
        <w:ind w:firstLine="0"/>
        <w:jc w:val="center"/>
      </w:pPr>
      <w:r>
        <w:t>определения потерь сельскохозяйственного и лесохозяйственного</w:t>
      </w:r>
    </w:p>
    <w:p w:rsidR="007058E1" w:rsidRDefault="00C5256D" w:rsidP="00124B06">
      <w:pPr>
        <w:pStyle w:val="30"/>
        <w:shd w:val="clear" w:color="auto" w:fill="auto"/>
        <w:spacing w:before="0" w:line="276" w:lineRule="auto"/>
        <w:ind w:firstLine="0"/>
        <w:jc w:val="center"/>
      </w:pPr>
      <w:r>
        <w:t>производства, подлежащих возмещению</w:t>
      </w:r>
    </w:p>
    <w:p w:rsidR="00124B06" w:rsidRDefault="00124B06" w:rsidP="00124B06">
      <w:pPr>
        <w:pStyle w:val="30"/>
        <w:shd w:val="clear" w:color="auto" w:fill="auto"/>
        <w:spacing w:before="0" w:line="276" w:lineRule="auto"/>
        <w:ind w:firstLine="0"/>
        <w:jc w:val="center"/>
      </w:pPr>
    </w:p>
    <w:p w:rsidR="007058E1" w:rsidRDefault="00C5256D" w:rsidP="00124B06">
      <w:pPr>
        <w:pStyle w:val="22"/>
        <w:numPr>
          <w:ilvl w:val="0"/>
          <w:numId w:val="3"/>
        </w:numPr>
        <w:shd w:val="clear" w:color="auto" w:fill="auto"/>
        <w:tabs>
          <w:tab w:val="left" w:pos="1049"/>
        </w:tabs>
        <w:spacing w:before="0" w:after="0" w:line="276" w:lineRule="auto"/>
        <w:ind w:firstLine="760"/>
      </w:pPr>
      <w:r>
        <w:t xml:space="preserve">Потери сельскохозяйственного производства, </w:t>
      </w:r>
      <w:r>
        <w:t>вызванные изъятием сельскохозяйственных угодий (пашни, залежей, многолетних насаждений, сенокосов, пастбищ) для использования в целях, не связанных с ведением сельского хозяйства, определяются на основании нормативов этих потерь по формуле:</w:t>
      </w: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jc w:val="center"/>
      </w:pPr>
      <w:proofErr w:type="spellStart"/>
      <w:r>
        <w:t>Рп</w:t>
      </w:r>
      <w:proofErr w:type="spellEnd"/>
      <w:r>
        <w:t xml:space="preserve"> = </w:t>
      </w:r>
      <w:proofErr w:type="spellStart"/>
      <w:r>
        <w:t>Пу</w:t>
      </w:r>
      <w:proofErr w:type="spellEnd"/>
      <w:r>
        <w:t xml:space="preserve"> * </w:t>
      </w:r>
      <w:proofErr w:type="spellStart"/>
      <w:r>
        <w:t>Нп</w:t>
      </w:r>
      <w:proofErr w:type="spellEnd"/>
      <w:r>
        <w:t xml:space="preserve"> * </w:t>
      </w:r>
      <w:proofErr w:type="spellStart"/>
      <w:r>
        <w:t>Бу</w:t>
      </w:r>
      <w:proofErr w:type="spellEnd"/>
      <w:r>
        <w:t xml:space="preserve"> / </w:t>
      </w:r>
      <w:proofErr w:type="spellStart"/>
      <w:r>
        <w:t>Бр</w:t>
      </w:r>
      <w:proofErr w:type="spellEnd"/>
      <w:r>
        <w:t xml:space="preserve"> * </w:t>
      </w:r>
      <w:proofErr w:type="spellStart"/>
      <w:r>
        <w:t>Кинт</w:t>
      </w:r>
      <w:proofErr w:type="spellEnd"/>
      <w:r>
        <w:t>,</w:t>
      </w: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jc w:val="left"/>
      </w:pPr>
      <w:r>
        <w:t xml:space="preserve">где </w:t>
      </w:r>
      <w:proofErr w:type="spellStart"/>
      <w:r>
        <w:t>Рп</w:t>
      </w:r>
      <w:proofErr w:type="spellEnd"/>
      <w:r>
        <w:t xml:space="preserve"> — размер потерь сельскохозяйственного производства, тыс. рублей;</w:t>
      </w: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ind w:firstLine="460"/>
      </w:pPr>
      <w:proofErr w:type="spellStart"/>
      <w:r>
        <w:t>Пу</w:t>
      </w:r>
      <w:proofErr w:type="spellEnd"/>
      <w:r>
        <w:t xml:space="preserve"> — площадь участка сельскохозяйственных угодий, гектаров;</w:t>
      </w: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ind w:firstLine="460"/>
      </w:pPr>
      <w:proofErr w:type="spellStart"/>
      <w:r>
        <w:t>Нп</w:t>
      </w:r>
      <w:proofErr w:type="spellEnd"/>
      <w:r>
        <w:t xml:space="preserve"> — норматив потерь сельскохозяйственного производства, тыс. рублей;</w:t>
      </w: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ind w:firstLine="460"/>
      </w:pPr>
      <w:proofErr w:type="spellStart"/>
      <w:r>
        <w:t>Бу</w:t>
      </w:r>
      <w:proofErr w:type="spellEnd"/>
      <w:r>
        <w:t xml:space="preserve"> — балл бонитета участка </w:t>
      </w:r>
      <w:r>
        <w:t>сельскохозяйственных угодий, который изымается;</w:t>
      </w: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ind w:firstLine="460"/>
      </w:pPr>
      <w:proofErr w:type="spellStart"/>
      <w:r>
        <w:t>Бр</w:t>
      </w:r>
      <w:proofErr w:type="spellEnd"/>
      <w:r>
        <w:t xml:space="preserve"> — балл бонитета сельскохозяйственных угодий по Донецкой Народной Республике;</w:t>
      </w: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ind w:firstLine="460"/>
      </w:pPr>
      <w:proofErr w:type="spellStart"/>
      <w:r>
        <w:t>Кинт</w:t>
      </w:r>
      <w:proofErr w:type="spellEnd"/>
      <w:r>
        <w:t xml:space="preserve"> — коэффициент интенсивности использования сельскохозяйственных угодий (отношение показателя дифференциального дохода оценки</w:t>
      </w:r>
      <w:r>
        <w:t xml:space="preserve"> пашни </w:t>
      </w:r>
      <w:proofErr w:type="spellStart"/>
      <w:r>
        <w:t>землеоценочного</w:t>
      </w:r>
      <w:proofErr w:type="spellEnd"/>
      <w:r>
        <w:t xml:space="preserve"> района, на территории которого отводится земельный участок, к аналогичному показателю в целом по Донецкой Народной Республике).</w:t>
      </w:r>
    </w:p>
    <w:p w:rsidR="007058E1" w:rsidRDefault="00C5256D" w:rsidP="00124B06">
      <w:pPr>
        <w:pStyle w:val="22"/>
        <w:numPr>
          <w:ilvl w:val="0"/>
          <w:numId w:val="3"/>
        </w:numPr>
        <w:shd w:val="clear" w:color="auto" w:fill="auto"/>
        <w:tabs>
          <w:tab w:val="left" w:pos="1049"/>
        </w:tabs>
        <w:spacing w:before="0" w:after="0" w:line="276" w:lineRule="auto"/>
        <w:ind w:firstLine="760"/>
      </w:pPr>
      <w:proofErr w:type="gramStart"/>
      <w:r>
        <w:t>Потери лесохозяйственного производства, вызванные изъятием лесных участков покрытых лесной растительность</w:t>
      </w:r>
      <w:r>
        <w:t>ю и не покрытых лесной растительностью (</w:t>
      </w:r>
      <w:proofErr w:type="spellStart"/>
      <w:r>
        <w:t>несомкнувшиеся</w:t>
      </w:r>
      <w:proofErr w:type="spellEnd"/>
      <w:r>
        <w:t xml:space="preserve"> лесные культуры, лесные питомники, плантации, редколесье, </w:t>
      </w:r>
      <w:proofErr w:type="spellStart"/>
      <w:r>
        <w:t>горельники</w:t>
      </w:r>
      <w:proofErr w:type="spellEnd"/>
      <w:r>
        <w:t xml:space="preserve">, погибшие насаждения, вырубки, поляны и </w:t>
      </w:r>
      <w:proofErr w:type="spellStart"/>
      <w:r>
        <w:t>биополяны</w:t>
      </w:r>
      <w:proofErr w:type="spellEnd"/>
      <w:r>
        <w:t>, лесные дороги, просеки, противопожарные разрывы), для использования в целях, не с</w:t>
      </w:r>
      <w:r>
        <w:t>вязанных с ведением лесного хозяйства, определяются на основе норматива потерь по формуле:</w:t>
      </w:r>
      <w:proofErr w:type="gramEnd"/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jc w:val="center"/>
      </w:pPr>
      <w:proofErr w:type="spellStart"/>
      <w:r>
        <w:t>Рп</w:t>
      </w:r>
      <w:proofErr w:type="spellEnd"/>
      <w:r>
        <w:t xml:space="preserve"> = </w:t>
      </w:r>
      <w:proofErr w:type="spellStart"/>
      <w:r>
        <w:t>Пу</w:t>
      </w:r>
      <w:proofErr w:type="spellEnd"/>
      <w:r>
        <w:t xml:space="preserve"> * </w:t>
      </w:r>
      <w:proofErr w:type="spellStart"/>
      <w:r>
        <w:t>Нп</w:t>
      </w:r>
      <w:proofErr w:type="spellEnd"/>
      <w:r>
        <w:t xml:space="preserve"> * Ки,</w:t>
      </w:r>
    </w:p>
    <w:p w:rsidR="007058E1" w:rsidRDefault="00C5256D" w:rsidP="00124B06">
      <w:pPr>
        <w:pStyle w:val="22"/>
        <w:shd w:val="clear" w:color="auto" w:fill="auto"/>
        <w:spacing w:before="0" w:after="0" w:line="276" w:lineRule="auto"/>
      </w:pPr>
      <w:r>
        <w:t xml:space="preserve">где </w:t>
      </w:r>
      <w:proofErr w:type="spellStart"/>
      <w:r>
        <w:t>Рп</w:t>
      </w:r>
      <w:proofErr w:type="spellEnd"/>
      <w:r>
        <w:t xml:space="preserve"> - размер потерь лесохозяйственного производства, тыс. рублей;</w:t>
      </w: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ind w:firstLine="460"/>
        <w:jc w:val="left"/>
      </w:pPr>
      <w:proofErr w:type="spellStart"/>
      <w:r>
        <w:t>Пу</w:t>
      </w:r>
      <w:proofErr w:type="spellEnd"/>
      <w:r>
        <w:t xml:space="preserve"> - площадь лесного участка, который изымается, гектаров;</w:t>
      </w: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ind w:firstLine="460"/>
        <w:jc w:val="left"/>
      </w:pPr>
      <w:r>
        <w:t xml:space="preserve">Ни - норматив </w:t>
      </w:r>
      <w:r>
        <w:t>потерь лесохозяйственного производства, тыс. рублей;</w:t>
      </w:r>
    </w:p>
    <w:p w:rsidR="007058E1" w:rsidRDefault="00C5256D" w:rsidP="00124B06">
      <w:pPr>
        <w:pStyle w:val="22"/>
        <w:shd w:val="clear" w:color="auto" w:fill="auto"/>
        <w:spacing w:before="0" w:after="0" w:line="276" w:lineRule="auto"/>
        <w:ind w:firstLine="460"/>
        <w:jc w:val="left"/>
      </w:pPr>
      <w:r>
        <w:t>Ки - коэффициент производительности лесных участков по типам лесорастительных условий (приложение).</w:t>
      </w:r>
    </w:p>
    <w:p w:rsidR="007058E1" w:rsidRDefault="00C5256D" w:rsidP="00124B06">
      <w:pPr>
        <w:pStyle w:val="22"/>
        <w:numPr>
          <w:ilvl w:val="0"/>
          <w:numId w:val="3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lastRenderedPageBreak/>
        <w:t>Если сельскохозяйственные угодья и лесные участки предоставляются на условиях освоения заказчиком новых</w:t>
      </w:r>
      <w:r>
        <w:t xml:space="preserve"> земель или улучшения существующих угодий, возмещение потерь сельскохозяйственного и лесохозяйственного производства осуществляется с учётом затрат на проведение этих работ согласно проектной документации утверждённой в установленном порядке.</w:t>
      </w:r>
    </w:p>
    <w:p w:rsidR="007058E1" w:rsidRDefault="00C5256D" w:rsidP="00124B06">
      <w:pPr>
        <w:pStyle w:val="22"/>
        <w:numPr>
          <w:ilvl w:val="0"/>
          <w:numId w:val="3"/>
        </w:numPr>
        <w:shd w:val="clear" w:color="auto" w:fill="auto"/>
        <w:spacing w:before="0" w:after="0" w:line="276" w:lineRule="auto"/>
        <w:ind w:firstLine="740"/>
      </w:pPr>
      <w:r>
        <w:t xml:space="preserve"> Возмещение п</w:t>
      </w:r>
      <w:r>
        <w:t>отерь сельскохозяйственного и лесохозяйственного производства, вызванных изъятием сельскохозяйственных угодий и лесных участков для целей, не связанных с ведением сельского и лесного хозяйства, осуществляется юридическими и физическими лицами в двухмесячны</w:t>
      </w:r>
      <w:r>
        <w:t>й срок после утверждения в установленном порядке землеустроительной документации.</w:t>
      </w:r>
    </w:p>
    <w:p w:rsidR="007058E1" w:rsidRDefault="00C5256D" w:rsidP="00124B06">
      <w:pPr>
        <w:pStyle w:val="22"/>
        <w:numPr>
          <w:ilvl w:val="0"/>
          <w:numId w:val="3"/>
        </w:numPr>
        <w:shd w:val="clear" w:color="auto" w:fill="auto"/>
        <w:tabs>
          <w:tab w:val="left" w:pos="1038"/>
        </w:tabs>
        <w:spacing w:before="0" w:after="0" w:line="276" w:lineRule="auto"/>
        <w:ind w:firstLine="740"/>
      </w:pPr>
      <w:proofErr w:type="gramStart"/>
      <w:r>
        <w:t>Контроль за</w:t>
      </w:r>
      <w:proofErr w:type="gramEnd"/>
      <w:r>
        <w:t xml:space="preserve"> соблюдением порядка определения и возмещения потерь сельскохозяйственного и лесохозяйственного производства, подлежащих возмещению, осуществляет уполномоченный ор</w:t>
      </w:r>
      <w:r>
        <w:t>ган в сфере осуществления государственного контроля и надзора за использованием и охраной земель.</w:t>
      </w:r>
    </w:p>
    <w:p w:rsidR="008F7163" w:rsidRDefault="008F7163" w:rsidP="008F7163">
      <w:pPr>
        <w:pStyle w:val="22"/>
        <w:shd w:val="clear" w:color="auto" w:fill="auto"/>
        <w:tabs>
          <w:tab w:val="left" w:pos="1038"/>
        </w:tabs>
        <w:spacing w:before="0" w:after="0" w:line="276" w:lineRule="auto"/>
      </w:pPr>
    </w:p>
    <w:p w:rsidR="008F7163" w:rsidRDefault="008F7163" w:rsidP="008F7163">
      <w:pPr>
        <w:pStyle w:val="22"/>
        <w:shd w:val="clear" w:color="auto" w:fill="auto"/>
        <w:tabs>
          <w:tab w:val="left" w:pos="1038"/>
        </w:tabs>
        <w:spacing w:before="0" w:after="0" w:line="276" w:lineRule="auto"/>
      </w:pPr>
    </w:p>
    <w:p w:rsidR="008F7163" w:rsidRDefault="008F7163" w:rsidP="008F7163">
      <w:pPr>
        <w:pStyle w:val="22"/>
        <w:shd w:val="clear" w:color="auto" w:fill="auto"/>
        <w:tabs>
          <w:tab w:val="left" w:pos="1038"/>
        </w:tabs>
        <w:spacing w:before="0" w:after="0" w:line="276" w:lineRule="auto"/>
      </w:pPr>
    </w:p>
    <w:p w:rsidR="008F7163" w:rsidRDefault="008F7163" w:rsidP="008F7163">
      <w:pPr>
        <w:pStyle w:val="22"/>
        <w:shd w:val="clear" w:color="auto" w:fill="auto"/>
        <w:tabs>
          <w:tab w:val="left" w:pos="1038"/>
        </w:tabs>
        <w:spacing w:before="0" w:after="0" w:line="276" w:lineRule="auto"/>
      </w:pPr>
    </w:p>
    <w:p w:rsidR="008F7163" w:rsidRDefault="008F7163" w:rsidP="008F7163">
      <w:pPr>
        <w:pStyle w:val="22"/>
        <w:shd w:val="clear" w:color="auto" w:fill="auto"/>
        <w:tabs>
          <w:tab w:val="left" w:pos="1038"/>
        </w:tabs>
        <w:spacing w:before="0" w:after="0" w:line="276" w:lineRule="auto"/>
      </w:pPr>
    </w:p>
    <w:p w:rsidR="008F7163" w:rsidRDefault="008F7163" w:rsidP="008F7163">
      <w:pPr>
        <w:pStyle w:val="22"/>
        <w:shd w:val="clear" w:color="auto" w:fill="auto"/>
        <w:tabs>
          <w:tab w:val="left" w:pos="1038"/>
        </w:tabs>
        <w:spacing w:before="0" w:after="0" w:line="276" w:lineRule="auto"/>
      </w:pPr>
    </w:p>
    <w:p w:rsidR="008F7163" w:rsidRDefault="008F7163" w:rsidP="008F7163">
      <w:pPr>
        <w:pStyle w:val="22"/>
        <w:shd w:val="clear" w:color="auto" w:fill="auto"/>
        <w:tabs>
          <w:tab w:val="left" w:pos="1038"/>
        </w:tabs>
        <w:spacing w:before="0" w:after="0" w:line="276" w:lineRule="auto"/>
      </w:pPr>
    </w:p>
    <w:p w:rsidR="008F7163" w:rsidRDefault="008F7163" w:rsidP="008F7163">
      <w:pPr>
        <w:pStyle w:val="22"/>
        <w:shd w:val="clear" w:color="auto" w:fill="auto"/>
        <w:tabs>
          <w:tab w:val="left" w:pos="1038"/>
        </w:tabs>
        <w:spacing w:before="0" w:after="0" w:line="276" w:lineRule="auto"/>
      </w:pPr>
    </w:p>
    <w:p w:rsidR="008F7163" w:rsidRDefault="008F7163" w:rsidP="008F7163">
      <w:pPr>
        <w:pStyle w:val="22"/>
        <w:shd w:val="clear" w:color="auto" w:fill="auto"/>
        <w:tabs>
          <w:tab w:val="left" w:pos="1038"/>
        </w:tabs>
        <w:spacing w:before="0" w:after="0" w:line="276" w:lineRule="auto"/>
      </w:pPr>
    </w:p>
    <w:p w:rsidR="008F7163" w:rsidRDefault="008F7163" w:rsidP="008F7163">
      <w:pPr>
        <w:pStyle w:val="22"/>
        <w:shd w:val="clear" w:color="auto" w:fill="auto"/>
        <w:tabs>
          <w:tab w:val="left" w:pos="1038"/>
        </w:tabs>
        <w:spacing w:before="0" w:after="0" w:line="276" w:lineRule="auto"/>
      </w:pPr>
    </w:p>
    <w:p w:rsidR="008F7163" w:rsidRDefault="008F7163" w:rsidP="008F7163">
      <w:pPr>
        <w:pStyle w:val="22"/>
        <w:shd w:val="clear" w:color="auto" w:fill="auto"/>
        <w:tabs>
          <w:tab w:val="left" w:pos="1038"/>
        </w:tabs>
        <w:spacing w:before="0" w:after="0" w:line="276" w:lineRule="auto"/>
      </w:pPr>
    </w:p>
    <w:p w:rsidR="008F7163" w:rsidRDefault="008F7163" w:rsidP="008F7163">
      <w:pPr>
        <w:pStyle w:val="22"/>
        <w:shd w:val="clear" w:color="auto" w:fill="auto"/>
        <w:tabs>
          <w:tab w:val="left" w:pos="1038"/>
        </w:tabs>
        <w:spacing w:before="0" w:after="0" w:line="276" w:lineRule="auto"/>
      </w:pPr>
    </w:p>
    <w:p w:rsidR="008F7163" w:rsidRDefault="008F7163" w:rsidP="008F7163">
      <w:pPr>
        <w:pStyle w:val="22"/>
        <w:shd w:val="clear" w:color="auto" w:fill="auto"/>
        <w:tabs>
          <w:tab w:val="left" w:pos="1038"/>
        </w:tabs>
        <w:spacing w:before="0" w:after="0" w:line="276" w:lineRule="auto"/>
      </w:pPr>
    </w:p>
    <w:p w:rsidR="008F7163" w:rsidRDefault="008F7163" w:rsidP="008F7163">
      <w:pPr>
        <w:pStyle w:val="22"/>
        <w:shd w:val="clear" w:color="auto" w:fill="auto"/>
        <w:tabs>
          <w:tab w:val="left" w:pos="1038"/>
        </w:tabs>
        <w:spacing w:before="0" w:after="0" w:line="276" w:lineRule="auto"/>
      </w:pPr>
      <w:bookmarkStart w:id="2" w:name="_GoBack"/>
      <w:bookmarkEnd w:id="2"/>
    </w:p>
    <w:p w:rsidR="008F7163" w:rsidRDefault="008F7163" w:rsidP="008F7163">
      <w:pPr>
        <w:pStyle w:val="22"/>
        <w:shd w:val="clear" w:color="auto" w:fill="auto"/>
        <w:tabs>
          <w:tab w:val="left" w:pos="1038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53150" cy="4933950"/>
            <wp:effectExtent l="0" t="0" r="0" b="0"/>
            <wp:docPr id="1" name="Рисунок 1" descr="C:\Users\user\Desktop\доки\постановления совета министров\04.06\П 6-7\Postanov_N6_7_2604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4.06\П 6-7\Postanov_N6_7_2604201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493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7163" w:rsidSect="00124B06">
      <w:headerReference w:type="even" r:id="rId12"/>
      <w:headerReference w:type="default" r:id="rId13"/>
      <w:pgSz w:w="11900" w:h="16840"/>
      <w:pgMar w:top="1165" w:right="536" w:bottom="993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56D" w:rsidRDefault="00C5256D">
      <w:r>
        <w:separator/>
      </w:r>
    </w:p>
  </w:endnote>
  <w:endnote w:type="continuationSeparator" w:id="0">
    <w:p w:rsidR="00C5256D" w:rsidRDefault="00C52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56D" w:rsidRDefault="00C5256D">
      <w:r>
        <w:separator/>
      </w:r>
    </w:p>
  </w:footnote>
  <w:footnote w:type="continuationSeparator" w:id="0">
    <w:p w:rsidR="00C5256D" w:rsidRDefault="00C52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8E1" w:rsidRDefault="00C5256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30.2pt;margin-top:38pt;width:5.05pt;height:8.1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058E1" w:rsidRDefault="00C5256D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8E1" w:rsidRDefault="00C5256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5.8pt;margin-top:40.1pt;width:5.05pt;height:8.1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058E1" w:rsidRDefault="00C5256D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c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8E1" w:rsidRDefault="00C5256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5.8pt;margin-top:40.1pt;width:5.05pt;height:8.1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058E1" w:rsidRDefault="00C5256D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c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F66DC"/>
    <w:multiLevelType w:val="multilevel"/>
    <w:tmpl w:val="9356F4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4176FE"/>
    <w:multiLevelType w:val="multilevel"/>
    <w:tmpl w:val="6A1E75F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D813FB"/>
    <w:multiLevelType w:val="hybridMultilevel"/>
    <w:tmpl w:val="B90EE0E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C9386C"/>
    <w:multiLevelType w:val="multilevel"/>
    <w:tmpl w:val="828835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BA77BC"/>
    <w:multiLevelType w:val="hybridMultilevel"/>
    <w:tmpl w:val="38E4F1D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058E1"/>
    <w:rsid w:val="00124B06"/>
    <w:rsid w:val="007058E1"/>
    <w:rsid w:val="008F7163"/>
    <w:rsid w:val="00B66986"/>
    <w:rsid w:val="00B9159D"/>
    <w:rsid w:val="00C5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9">
    <w:name w:val="Подпись к картинке_"/>
    <w:basedOn w:val="a0"/>
    <w:link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b">
    <w:name w:val="Подпись к картинке"/>
    <w:basedOn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c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"/>
    <w:pPr>
      <w:shd w:val="clear" w:color="auto" w:fill="FFFFFF"/>
      <w:spacing w:before="60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line="869" w:lineRule="exact"/>
      <w:ind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a">
    <w:name w:val="Подпись к картинке"/>
    <w:basedOn w:val="a"/>
    <w:link w:val="a9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8F7163"/>
    <w:rPr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F7163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2019-06-04T13:58:00Z</dcterms:created>
  <dcterms:modified xsi:type="dcterms:W3CDTF">2019-06-04T14:10:00Z</dcterms:modified>
</cp:coreProperties>
</file>