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E2E" w:rsidRDefault="00A914A6" w:rsidP="00A914A6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1C319DEF" wp14:editId="7A373078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1B2" w:rsidRDefault="00DE4DFD" w:rsidP="008B7E2E">
      <w:pPr>
        <w:pStyle w:val="10"/>
        <w:keepNext/>
        <w:keepLines/>
        <w:shd w:val="clear" w:color="auto" w:fill="auto"/>
        <w:spacing w:after="0" w:line="276" w:lineRule="auto"/>
        <w:ind w:left="2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CD71B2" w:rsidRDefault="00DE4DFD" w:rsidP="008B7E2E">
      <w:pPr>
        <w:pStyle w:val="10"/>
        <w:keepNext/>
        <w:keepLines/>
        <w:shd w:val="clear" w:color="auto" w:fill="auto"/>
        <w:spacing w:after="0" w:line="276" w:lineRule="auto"/>
        <w:ind w:left="2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8B7E2E" w:rsidRDefault="008B7E2E" w:rsidP="008B7E2E">
      <w:pPr>
        <w:pStyle w:val="10"/>
        <w:keepNext/>
        <w:keepLines/>
        <w:shd w:val="clear" w:color="auto" w:fill="auto"/>
        <w:spacing w:after="0" w:line="276" w:lineRule="auto"/>
        <w:ind w:left="240"/>
      </w:pPr>
    </w:p>
    <w:p w:rsidR="00CD71B2" w:rsidRDefault="00DE4DFD" w:rsidP="008B7E2E">
      <w:pPr>
        <w:pStyle w:val="21"/>
        <w:keepNext/>
        <w:keepLines/>
        <w:shd w:val="clear" w:color="auto" w:fill="auto"/>
        <w:spacing w:before="0" w:after="0" w:line="276" w:lineRule="auto"/>
        <w:ind w:left="240"/>
        <w:rPr>
          <w:rStyle w:val="22"/>
          <w:b/>
          <w:bCs/>
        </w:rPr>
      </w:pPr>
      <w:r>
        <w:rPr>
          <w:rStyle w:val="22"/>
          <w:b/>
          <w:bCs/>
        </w:rPr>
        <w:t>ПОСТАНОВЛЕНИЕ</w:t>
      </w:r>
    </w:p>
    <w:p w:rsidR="008B7E2E" w:rsidRDefault="008B7E2E" w:rsidP="008B7E2E">
      <w:pPr>
        <w:pStyle w:val="21"/>
        <w:keepNext/>
        <w:keepLines/>
        <w:shd w:val="clear" w:color="auto" w:fill="auto"/>
        <w:spacing w:before="0" w:after="0" w:line="276" w:lineRule="auto"/>
        <w:ind w:left="240"/>
      </w:pPr>
    </w:p>
    <w:p w:rsidR="00CD71B2" w:rsidRDefault="00DE4DFD" w:rsidP="008B7E2E">
      <w:pPr>
        <w:pStyle w:val="30"/>
        <w:keepNext/>
        <w:keepLines/>
        <w:shd w:val="clear" w:color="auto" w:fill="auto"/>
        <w:spacing w:before="0" w:after="0" w:line="276" w:lineRule="auto"/>
        <w:ind w:left="240"/>
        <w:rPr>
          <w:rStyle w:val="31"/>
          <w:b/>
          <w:bCs/>
        </w:rPr>
      </w:pPr>
      <w:r>
        <w:rPr>
          <w:rStyle w:val="31"/>
          <w:b/>
          <w:bCs/>
        </w:rPr>
        <w:t>от 15 июня 2017 г. № 7-12</w:t>
      </w:r>
    </w:p>
    <w:p w:rsidR="008B7E2E" w:rsidRDefault="008B7E2E" w:rsidP="008B7E2E">
      <w:pPr>
        <w:pStyle w:val="30"/>
        <w:keepNext/>
        <w:keepLines/>
        <w:shd w:val="clear" w:color="auto" w:fill="auto"/>
        <w:spacing w:before="0" w:after="0" w:line="276" w:lineRule="auto"/>
        <w:ind w:left="240"/>
        <w:rPr>
          <w:rStyle w:val="31"/>
          <w:b/>
          <w:bCs/>
        </w:rPr>
      </w:pPr>
    </w:p>
    <w:p w:rsidR="008B7E2E" w:rsidRDefault="008B7E2E" w:rsidP="008B7E2E">
      <w:pPr>
        <w:pStyle w:val="30"/>
        <w:keepNext/>
        <w:keepLines/>
        <w:shd w:val="clear" w:color="auto" w:fill="auto"/>
        <w:spacing w:before="0" w:after="0" w:line="276" w:lineRule="auto"/>
        <w:ind w:left="240"/>
      </w:pPr>
    </w:p>
    <w:p w:rsidR="00CD71B2" w:rsidRDefault="00DE4DFD" w:rsidP="008B7E2E">
      <w:pPr>
        <w:pStyle w:val="33"/>
        <w:shd w:val="clear" w:color="auto" w:fill="auto"/>
        <w:spacing w:before="0" w:after="0" w:line="276" w:lineRule="auto"/>
        <w:ind w:right="40"/>
      </w:pPr>
      <w:r>
        <w:rPr>
          <w:rStyle w:val="34"/>
          <w:b/>
          <w:bCs/>
        </w:rPr>
        <w:t xml:space="preserve">Об утверждении Перечня </w:t>
      </w:r>
      <w:proofErr w:type="gramStart"/>
      <w:r>
        <w:rPr>
          <w:rStyle w:val="34"/>
          <w:b/>
          <w:bCs/>
        </w:rPr>
        <w:t>медицинских</w:t>
      </w:r>
      <w:proofErr w:type="gramEnd"/>
      <w:r>
        <w:rPr>
          <w:rStyle w:val="34"/>
          <w:b/>
          <w:bCs/>
        </w:rPr>
        <w:t xml:space="preserve"> психиатрических</w:t>
      </w:r>
    </w:p>
    <w:p w:rsidR="00CD71B2" w:rsidRDefault="00DE4DFD" w:rsidP="008B7E2E">
      <w:pPr>
        <w:pStyle w:val="33"/>
        <w:shd w:val="clear" w:color="auto" w:fill="auto"/>
        <w:spacing w:before="0" w:after="0" w:line="276" w:lineRule="auto"/>
        <w:ind w:right="40"/>
      </w:pPr>
      <w:r>
        <w:rPr>
          <w:rStyle w:val="34"/>
          <w:b/>
          <w:bCs/>
        </w:rPr>
        <w:t>противопоказаний для выполнения отдельных</w:t>
      </w:r>
    </w:p>
    <w:p w:rsidR="00CD71B2" w:rsidRDefault="00DE4DFD" w:rsidP="008B7E2E">
      <w:pPr>
        <w:pStyle w:val="33"/>
        <w:shd w:val="clear" w:color="auto" w:fill="auto"/>
        <w:spacing w:before="0" w:after="0" w:line="276" w:lineRule="auto"/>
        <w:ind w:right="40"/>
      </w:pPr>
      <w:r>
        <w:rPr>
          <w:rStyle w:val="34"/>
          <w:b/>
          <w:bCs/>
        </w:rPr>
        <w:t xml:space="preserve">видов профессиональной деятельности и </w:t>
      </w:r>
      <w:r>
        <w:rPr>
          <w:rStyle w:val="34"/>
          <w:b/>
          <w:bCs/>
        </w:rPr>
        <w:t>деятельности,</w:t>
      </w:r>
    </w:p>
    <w:p w:rsidR="00CD71B2" w:rsidRDefault="00DE4DFD" w:rsidP="008B7E2E">
      <w:pPr>
        <w:pStyle w:val="33"/>
        <w:shd w:val="clear" w:color="auto" w:fill="auto"/>
        <w:spacing w:before="0" w:after="0" w:line="276" w:lineRule="auto"/>
        <w:ind w:right="40"/>
        <w:rPr>
          <w:rStyle w:val="34"/>
          <w:b/>
          <w:bCs/>
        </w:rPr>
      </w:pPr>
      <w:r>
        <w:rPr>
          <w:rStyle w:val="34"/>
          <w:b/>
          <w:bCs/>
        </w:rPr>
        <w:t>связанной с источником повышенной опасности</w:t>
      </w:r>
    </w:p>
    <w:p w:rsidR="008B7E2E" w:rsidRDefault="008B7E2E" w:rsidP="008B7E2E">
      <w:pPr>
        <w:pStyle w:val="33"/>
        <w:shd w:val="clear" w:color="auto" w:fill="auto"/>
        <w:spacing w:before="0" w:after="0" w:line="276" w:lineRule="auto"/>
        <w:ind w:right="40"/>
        <w:rPr>
          <w:rStyle w:val="34"/>
          <w:b/>
          <w:bCs/>
        </w:rPr>
      </w:pPr>
    </w:p>
    <w:p w:rsidR="008B7E2E" w:rsidRDefault="008B7E2E" w:rsidP="008B7E2E">
      <w:pPr>
        <w:pStyle w:val="33"/>
        <w:shd w:val="clear" w:color="auto" w:fill="auto"/>
        <w:spacing w:before="0" w:after="0" w:line="276" w:lineRule="auto"/>
        <w:ind w:right="40"/>
      </w:pPr>
    </w:p>
    <w:p w:rsidR="00CD71B2" w:rsidRDefault="00DE4DFD" w:rsidP="008B7E2E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  <w:proofErr w:type="gramStart"/>
      <w:r>
        <w:rPr>
          <w:rStyle w:val="24"/>
        </w:rPr>
        <w:t xml:space="preserve">В соответствии с частью 5 статьи 9 </w:t>
      </w:r>
      <w:hyperlink r:id="rId9" w:history="1">
        <w:r w:rsidRPr="00B74EB3">
          <w:rPr>
            <w:rStyle w:val="a3"/>
          </w:rPr>
          <w:t xml:space="preserve">Закона Донецкой Народной Республики от 09 октября 2015 г. № </w:t>
        </w:r>
        <w:r w:rsidRPr="00B74EB3">
          <w:rPr>
            <w:rStyle w:val="a3"/>
            <w:lang w:eastAsia="en-US" w:bidi="en-US"/>
          </w:rPr>
          <w:t>86-</w:t>
        </w:r>
        <w:r w:rsidRPr="00B74EB3">
          <w:rPr>
            <w:rStyle w:val="a3"/>
            <w:lang w:val="en-US" w:eastAsia="en-US" w:bidi="en-US"/>
          </w:rPr>
          <w:t>IHC</w:t>
        </w:r>
        <w:r w:rsidRPr="00B74EB3">
          <w:rPr>
            <w:rStyle w:val="a3"/>
            <w:lang w:eastAsia="en-US" w:bidi="en-US"/>
          </w:rPr>
          <w:t xml:space="preserve"> </w:t>
        </w:r>
        <w:r w:rsidRPr="00B74EB3">
          <w:rPr>
            <w:rStyle w:val="a3"/>
          </w:rPr>
          <w:t>«О психиатрической помощи»</w:t>
        </w:r>
      </w:hyperlink>
      <w:bookmarkStart w:id="2" w:name="_GoBack"/>
      <w:bookmarkEnd w:id="2"/>
      <w:r>
        <w:rPr>
          <w:rStyle w:val="24"/>
        </w:rPr>
        <w:t xml:space="preserve">, с целью установления пригодности лиц к выполнению отдельных видов </w:t>
      </w:r>
      <w:r>
        <w:rPr>
          <w:rStyle w:val="24"/>
        </w:rPr>
        <w:t>профессиональной деятельности, которые могут представлять опасность для них или окружающих, и деятельности, связанной с источником повышенной опасности, Совет Министров Донецкой Народной Республики</w:t>
      </w:r>
      <w:proofErr w:type="gramEnd"/>
    </w:p>
    <w:p w:rsidR="008B7E2E" w:rsidRDefault="008B7E2E" w:rsidP="008B7E2E">
      <w:pPr>
        <w:pStyle w:val="23"/>
        <w:shd w:val="clear" w:color="auto" w:fill="auto"/>
        <w:spacing w:before="0" w:after="0" w:line="276" w:lineRule="auto"/>
        <w:ind w:firstLine="760"/>
      </w:pPr>
    </w:p>
    <w:p w:rsidR="00CD71B2" w:rsidRDefault="00DE4DFD" w:rsidP="008B7E2E">
      <w:pPr>
        <w:pStyle w:val="30"/>
        <w:keepNext/>
        <w:keepLines/>
        <w:shd w:val="clear" w:color="auto" w:fill="auto"/>
        <w:spacing w:before="0" w:after="0" w:line="276" w:lineRule="auto"/>
        <w:jc w:val="both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8B7E2E" w:rsidRDefault="008B7E2E" w:rsidP="008B7E2E">
      <w:pPr>
        <w:pStyle w:val="30"/>
        <w:keepNext/>
        <w:keepLines/>
        <w:shd w:val="clear" w:color="auto" w:fill="auto"/>
        <w:spacing w:before="0" w:after="0" w:line="276" w:lineRule="auto"/>
        <w:jc w:val="both"/>
      </w:pPr>
    </w:p>
    <w:p w:rsidR="00CD71B2" w:rsidRDefault="00DE4DFD" w:rsidP="008B7E2E">
      <w:pPr>
        <w:pStyle w:val="23"/>
        <w:shd w:val="clear" w:color="auto" w:fill="auto"/>
        <w:tabs>
          <w:tab w:val="left" w:pos="3251"/>
          <w:tab w:val="left" w:pos="5210"/>
          <w:tab w:val="left" w:pos="7619"/>
        </w:tabs>
        <w:spacing w:before="120" w:after="0" w:line="276" w:lineRule="auto"/>
        <w:ind w:firstLine="760"/>
      </w:pPr>
      <w:r>
        <w:rPr>
          <w:rStyle w:val="24"/>
        </w:rPr>
        <w:t>1. Утвердить</w:t>
      </w:r>
      <w:r>
        <w:rPr>
          <w:rStyle w:val="24"/>
        </w:rPr>
        <w:tab/>
        <w:t>Перечень</w:t>
      </w:r>
      <w:r>
        <w:rPr>
          <w:rStyle w:val="24"/>
        </w:rPr>
        <w:tab/>
      </w:r>
      <w:proofErr w:type="gramStart"/>
      <w:r>
        <w:rPr>
          <w:rStyle w:val="24"/>
        </w:rPr>
        <w:t>медицинских</w:t>
      </w:r>
      <w:proofErr w:type="gramEnd"/>
      <w:r>
        <w:rPr>
          <w:rStyle w:val="24"/>
        </w:rPr>
        <w:tab/>
        <w:t>психиатрич</w:t>
      </w:r>
      <w:r>
        <w:rPr>
          <w:rStyle w:val="24"/>
        </w:rPr>
        <w:t>еских</w:t>
      </w:r>
    </w:p>
    <w:p w:rsidR="00CD71B2" w:rsidRDefault="00DE4DFD" w:rsidP="008B7E2E">
      <w:pPr>
        <w:pStyle w:val="23"/>
        <w:shd w:val="clear" w:color="auto" w:fill="auto"/>
        <w:spacing w:before="120" w:after="0" w:line="276" w:lineRule="auto"/>
        <w:rPr>
          <w:rStyle w:val="24"/>
        </w:rPr>
      </w:pPr>
      <w:r>
        <w:rPr>
          <w:rStyle w:val="24"/>
        </w:rPr>
        <w:t>противопоказаний для выполнения отдельных видов профессиональной деятельности и деятельности, связанной с источником повышенной опасности (прилагается).</w:t>
      </w:r>
    </w:p>
    <w:p w:rsidR="00CD71B2" w:rsidRDefault="008B7E2E" w:rsidP="008B7E2E">
      <w:pPr>
        <w:pStyle w:val="23"/>
        <w:shd w:val="clear" w:color="auto" w:fill="auto"/>
        <w:spacing w:before="120" w:after="0" w:line="276" w:lineRule="auto"/>
        <w:ind w:firstLine="709"/>
        <w:rPr>
          <w:rStyle w:val="a6"/>
        </w:rPr>
      </w:pPr>
      <w:r>
        <w:rPr>
          <w:rStyle w:val="24"/>
        </w:rPr>
        <w:t xml:space="preserve">2. Настоящее </w:t>
      </w:r>
      <w:r w:rsidR="00DE4DFD">
        <w:rPr>
          <w:rStyle w:val="a6"/>
        </w:rPr>
        <w:t>Постановление вступает в силу со дня официального</w:t>
      </w:r>
      <w:r>
        <w:rPr>
          <w:rStyle w:val="a6"/>
        </w:rPr>
        <w:t xml:space="preserve"> опубликования.</w:t>
      </w:r>
    </w:p>
    <w:p w:rsidR="008B7E2E" w:rsidRDefault="008B7E2E" w:rsidP="008B7E2E">
      <w:pPr>
        <w:pStyle w:val="23"/>
        <w:shd w:val="clear" w:color="auto" w:fill="auto"/>
        <w:spacing w:before="0" w:after="0" w:line="276" w:lineRule="auto"/>
        <w:ind w:firstLine="709"/>
        <w:rPr>
          <w:rStyle w:val="a6"/>
        </w:rPr>
      </w:pPr>
    </w:p>
    <w:p w:rsidR="008B7E2E" w:rsidRDefault="008B7E2E" w:rsidP="008B7E2E">
      <w:pPr>
        <w:pStyle w:val="23"/>
        <w:shd w:val="clear" w:color="auto" w:fill="auto"/>
        <w:spacing w:before="0" w:after="0" w:line="276" w:lineRule="auto"/>
        <w:ind w:firstLine="709"/>
      </w:pPr>
    </w:p>
    <w:p w:rsidR="008B7E2E" w:rsidRDefault="008B7E2E" w:rsidP="008B7E2E">
      <w:pPr>
        <w:pStyle w:val="26"/>
        <w:shd w:val="clear" w:color="auto" w:fill="auto"/>
        <w:spacing w:line="276" w:lineRule="auto"/>
        <w:ind w:right="15"/>
        <w:rPr>
          <w:rStyle w:val="27"/>
          <w:b/>
          <w:bCs/>
        </w:rPr>
      </w:pPr>
    </w:p>
    <w:p w:rsidR="008B7E2E" w:rsidRDefault="008B7E2E" w:rsidP="008B7E2E">
      <w:pPr>
        <w:pStyle w:val="26"/>
        <w:shd w:val="clear" w:color="auto" w:fill="auto"/>
        <w:spacing w:line="276" w:lineRule="auto"/>
        <w:ind w:right="15"/>
        <w:rPr>
          <w:rStyle w:val="27"/>
          <w:b/>
          <w:bCs/>
        </w:rPr>
      </w:pPr>
      <w:r>
        <w:rPr>
          <w:rStyle w:val="27"/>
          <w:b/>
          <w:bCs/>
        </w:rPr>
        <w:t>П</w:t>
      </w:r>
      <w:r w:rsidR="00DE4DFD">
        <w:rPr>
          <w:rStyle w:val="27"/>
          <w:b/>
          <w:bCs/>
        </w:rPr>
        <w:t xml:space="preserve">редседатель </w:t>
      </w:r>
    </w:p>
    <w:p w:rsidR="008B7E2E" w:rsidRDefault="00DE4DFD" w:rsidP="008B7E2E">
      <w:pPr>
        <w:pStyle w:val="26"/>
        <w:shd w:val="clear" w:color="auto" w:fill="auto"/>
        <w:spacing w:line="276" w:lineRule="auto"/>
        <w:ind w:right="15"/>
        <w:rPr>
          <w:rStyle w:val="27"/>
          <w:b/>
          <w:bCs/>
        </w:rPr>
      </w:pPr>
      <w:r>
        <w:rPr>
          <w:rStyle w:val="27"/>
          <w:b/>
          <w:bCs/>
        </w:rPr>
        <w:t>Со</w:t>
      </w:r>
      <w:r>
        <w:rPr>
          <w:rStyle w:val="27"/>
          <w:b/>
          <w:bCs/>
        </w:rPr>
        <w:t>вета Министров</w:t>
      </w:r>
      <w:r w:rsidR="008B7E2E">
        <w:rPr>
          <w:rStyle w:val="27"/>
          <w:b/>
          <w:bCs/>
        </w:rPr>
        <w:t xml:space="preserve">                                                                                   А. В. Захарченко </w:t>
      </w:r>
    </w:p>
    <w:p w:rsidR="00CD71B2" w:rsidRDefault="00DE4DFD" w:rsidP="008B7E2E">
      <w:pPr>
        <w:pStyle w:val="23"/>
        <w:shd w:val="clear" w:color="auto" w:fill="auto"/>
        <w:spacing w:before="0" w:after="0" w:line="276" w:lineRule="auto"/>
        <w:ind w:left="5480"/>
        <w:jc w:val="left"/>
      </w:pPr>
      <w:r>
        <w:lastRenderedPageBreak/>
        <w:t>УТВЕРЖДЕН</w:t>
      </w:r>
    </w:p>
    <w:p w:rsidR="00CD71B2" w:rsidRDefault="00DE4DFD" w:rsidP="008B7E2E">
      <w:pPr>
        <w:pStyle w:val="23"/>
        <w:shd w:val="clear" w:color="auto" w:fill="auto"/>
        <w:spacing w:before="0" w:after="0" w:line="276" w:lineRule="auto"/>
        <w:ind w:left="5480"/>
        <w:jc w:val="left"/>
      </w:pPr>
      <w:r>
        <w:t>Постановлением</w:t>
      </w:r>
    </w:p>
    <w:p w:rsidR="00CD71B2" w:rsidRDefault="00DE4DFD" w:rsidP="008B7E2E">
      <w:pPr>
        <w:pStyle w:val="23"/>
        <w:shd w:val="clear" w:color="auto" w:fill="auto"/>
        <w:spacing w:before="0" w:after="0" w:line="276" w:lineRule="auto"/>
        <w:ind w:left="5480"/>
        <w:jc w:val="left"/>
      </w:pPr>
      <w:r>
        <w:t>Совета Министров</w:t>
      </w:r>
    </w:p>
    <w:p w:rsidR="00CD71B2" w:rsidRDefault="00DE4DFD" w:rsidP="008B7E2E">
      <w:pPr>
        <w:pStyle w:val="23"/>
        <w:shd w:val="clear" w:color="auto" w:fill="auto"/>
        <w:spacing w:before="0" w:after="0" w:line="276" w:lineRule="auto"/>
        <w:ind w:left="5480"/>
        <w:jc w:val="left"/>
      </w:pPr>
      <w:r>
        <w:t>Донецкой Народной Республики</w:t>
      </w:r>
    </w:p>
    <w:p w:rsidR="00CD71B2" w:rsidRDefault="00DE4DFD" w:rsidP="008B7E2E">
      <w:pPr>
        <w:pStyle w:val="23"/>
        <w:shd w:val="clear" w:color="auto" w:fill="auto"/>
        <w:spacing w:before="0" w:after="0" w:line="276" w:lineRule="auto"/>
        <w:ind w:left="5480"/>
        <w:jc w:val="left"/>
      </w:pPr>
      <w:r>
        <w:t>от 15 июня 2017 г. № 7-12</w:t>
      </w:r>
    </w:p>
    <w:p w:rsidR="008B7E2E" w:rsidRDefault="008B7E2E" w:rsidP="008B7E2E">
      <w:pPr>
        <w:pStyle w:val="23"/>
        <w:shd w:val="clear" w:color="auto" w:fill="auto"/>
        <w:spacing w:before="0" w:after="0" w:line="276" w:lineRule="auto"/>
        <w:ind w:left="5480"/>
        <w:jc w:val="left"/>
      </w:pPr>
    </w:p>
    <w:p w:rsidR="00CD71B2" w:rsidRDefault="00DE4DFD" w:rsidP="008B7E2E">
      <w:pPr>
        <w:pStyle w:val="40"/>
        <w:shd w:val="clear" w:color="auto" w:fill="auto"/>
        <w:spacing w:before="0" w:after="0" w:line="276" w:lineRule="auto"/>
        <w:ind w:right="300"/>
      </w:pPr>
      <w:r>
        <w:t>ПЕРЕЧЕНЬ</w:t>
      </w:r>
    </w:p>
    <w:p w:rsidR="00CD71B2" w:rsidRDefault="00DE4DFD" w:rsidP="008B7E2E">
      <w:pPr>
        <w:pStyle w:val="50"/>
        <w:shd w:val="clear" w:color="auto" w:fill="auto"/>
        <w:spacing w:before="0" w:after="0" w:line="276" w:lineRule="auto"/>
        <w:ind w:right="300"/>
      </w:pPr>
      <w:r>
        <w:t>медицинских психиатрических противопоказаний для выполнения</w:t>
      </w:r>
    </w:p>
    <w:p w:rsidR="00CD71B2" w:rsidRDefault="00DE4DFD" w:rsidP="008B7E2E">
      <w:pPr>
        <w:pStyle w:val="50"/>
        <w:shd w:val="clear" w:color="auto" w:fill="auto"/>
        <w:spacing w:before="0" w:after="0" w:line="276" w:lineRule="auto"/>
        <w:ind w:right="300"/>
      </w:pPr>
      <w:r>
        <w:t>отдельных видов профессиональной деятельности и деятельности,</w:t>
      </w:r>
      <w:r>
        <w:br/>
        <w:t xml:space="preserve">связанной с </w:t>
      </w:r>
      <w:r>
        <w:t>источником повышенной опасности</w:t>
      </w:r>
    </w:p>
    <w:p w:rsidR="008B7E2E" w:rsidRDefault="008B7E2E" w:rsidP="008B7E2E">
      <w:pPr>
        <w:pStyle w:val="50"/>
        <w:shd w:val="clear" w:color="auto" w:fill="auto"/>
        <w:spacing w:before="0" w:after="0" w:line="276" w:lineRule="auto"/>
        <w:ind w:right="300"/>
      </w:pPr>
    </w:p>
    <w:p w:rsidR="00CD71B2" w:rsidRDefault="00DE4DFD" w:rsidP="008B7E2E">
      <w:pPr>
        <w:pStyle w:val="23"/>
        <w:shd w:val="clear" w:color="auto" w:fill="auto"/>
        <w:spacing w:before="0" w:after="0" w:line="276" w:lineRule="auto"/>
        <w:ind w:firstLine="780"/>
      </w:pPr>
      <w:proofErr w:type="gramStart"/>
      <w:r>
        <w:t>Общими медицинскими психиатрическими противопоказаниями для указанных в настоящем Перечне видов деятельности, которые могут представлять непосредственную опасность для лица, осуществляющего такую деятельность, или окружающих</w:t>
      </w:r>
      <w:r>
        <w:t>, являются хронические и затяжные психические расстройства (заболевания), сопровождающиеся помрачением сознания, нарушением восприятия, мышления, воли, эмоций, интеллекта или памяти, которые лишают или существенным образом ограничивают способность лица аде</w:t>
      </w:r>
      <w:r>
        <w:t>кватно осознавать окружающую действительность, свое психическое состояние и поведение.</w:t>
      </w:r>
      <w:proofErr w:type="gramEnd"/>
      <w:r>
        <w:t xml:space="preserve"> Дополнительные медицинские психиатрические противопоказания указаны в графе “Дополнительные медицинские психиатрические противопоказания” настоящего Перечня.</w:t>
      </w:r>
    </w:p>
    <w:p w:rsidR="00CD71B2" w:rsidRDefault="00DE4DFD" w:rsidP="008B7E2E">
      <w:pPr>
        <w:pStyle w:val="23"/>
        <w:shd w:val="clear" w:color="auto" w:fill="auto"/>
        <w:spacing w:before="0" w:after="0" w:line="276" w:lineRule="auto"/>
        <w:ind w:firstLine="780"/>
      </w:pPr>
      <w:r>
        <w:t xml:space="preserve">Вопросы о </w:t>
      </w:r>
      <w:r>
        <w:t>наличии медицинских психиатрических противопоказаний к выполнению видов деятельности, указанных в настоящем Перечне, у лица, страдающего в прошлом тяжелым психическим расстройством (не менее 5 лет назад) или имеющего выраженные формы (проявления) психическ</w:t>
      </w:r>
      <w:r>
        <w:t xml:space="preserve">их расстройств </w:t>
      </w:r>
      <w:proofErr w:type="spellStart"/>
      <w:r>
        <w:t>непсихотического</w:t>
      </w:r>
      <w:proofErr w:type="spellEnd"/>
      <w:r>
        <w:t xml:space="preserve"> уровня, рассматриваются и решаются в каждом случае отдельно.</w:t>
      </w:r>
    </w:p>
    <w:p w:rsidR="00E84FD6" w:rsidRDefault="00E84FD6" w:rsidP="008B7E2E">
      <w:pPr>
        <w:pStyle w:val="23"/>
        <w:shd w:val="clear" w:color="auto" w:fill="auto"/>
        <w:spacing w:before="0" w:after="0" w:line="276" w:lineRule="auto"/>
        <w:ind w:firstLine="780"/>
      </w:pPr>
    </w:p>
    <w:p w:rsidR="00E84FD6" w:rsidRDefault="00E84FD6" w:rsidP="00E84FD6">
      <w:pPr>
        <w:pStyle w:val="23"/>
        <w:shd w:val="clear" w:color="auto" w:fill="auto"/>
        <w:spacing w:before="0" w:after="0" w:line="276" w:lineRule="auto"/>
      </w:pPr>
      <w:r>
        <w:rPr>
          <w:noProof/>
          <w:lang w:bidi="ar-SA"/>
        </w:rPr>
        <w:drawing>
          <wp:inline distT="0" distB="0" distL="0" distR="0">
            <wp:extent cx="6219825" cy="2324100"/>
            <wp:effectExtent l="0" t="0" r="0" b="0"/>
            <wp:docPr id="2" name="Рисунок 2" descr="C:\Users\user\Desktop\доки\постановления совета министров\20.06\П 7-12\Postanov_N7_12_15062017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0.06\П 7-12\Postanov_N7_12_15062017_Page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010275" cy="8724900"/>
            <wp:effectExtent l="0" t="0" r="0" b="0"/>
            <wp:docPr id="3" name="Рисунок 3" descr="C:\Users\user\Desktop\доки\постановления совета министров\20.06\П 7-12\Postanov_N7_12_15062017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20.06\П 7-12\Postanov_N7_12_15062017_Page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872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781675" cy="8724900"/>
            <wp:effectExtent l="0" t="0" r="0" b="0"/>
            <wp:docPr id="4" name="Рисунок 4" descr="C:\Users\user\Desktop\доки\постановления совета министров\20.06\П 7-12\Postanov_N7_12_15062017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20.06\П 7-12\Postanov_N7_12_15062017_Page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872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219825" cy="4743450"/>
            <wp:effectExtent l="0" t="0" r="0" b="0"/>
            <wp:docPr id="5" name="Рисунок 5" descr="C:\Users\user\Desktop\доки\постановления совета министров\20.06\П 7-12\Postanov_N7_12_15062017_P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20.06\П 7-12\Postanov_N7_12_15062017_Page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474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1B2" w:rsidRDefault="00CD71B2" w:rsidP="008B7E2E">
      <w:pPr>
        <w:spacing w:line="276" w:lineRule="auto"/>
        <w:rPr>
          <w:sz w:val="2"/>
          <w:szCs w:val="2"/>
        </w:rPr>
      </w:pPr>
    </w:p>
    <w:p w:rsidR="00A914A6" w:rsidRDefault="00A914A6" w:rsidP="008B7E2E">
      <w:pPr>
        <w:pStyle w:val="60"/>
        <w:shd w:val="clear" w:color="auto" w:fill="auto"/>
        <w:spacing w:before="0" w:after="0" w:line="276" w:lineRule="auto"/>
      </w:pPr>
    </w:p>
    <w:p w:rsidR="00A914A6" w:rsidRDefault="00A914A6" w:rsidP="008B7E2E">
      <w:pPr>
        <w:pStyle w:val="60"/>
        <w:shd w:val="clear" w:color="auto" w:fill="auto"/>
        <w:spacing w:before="0" w:after="0" w:line="276" w:lineRule="auto"/>
      </w:pPr>
    </w:p>
    <w:p w:rsidR="00A914A6" w:rsidRDefault="00A914A6" w:rsidP="008B7E2E">
      <w:pPr>
        <w:pStyle w:val="60"/>
        <w:shd w:val="clear" w:color="auto" w:fill="auto"/>
        <w:spacing w:before="0" w:after="0" w:line="276" w:lineRule="auto"/>
      </w:pPr>
    </w:p>
    <w:p w:rsidR="00CD71B2" w:rsidRDefault="00DE4DFD" w:rsidP="008B7E2E">
      <w:pPr>
        <w:pStyle w:val="60"/>
        <w:shd w:val="clear" w:color="auto" w:fill="auto"/>
        <w:spacing w:before="0" w:after="0" w:line="276" w:lineRule="auto"/>
      </w:pPr>
      <w:r>
        <w:t>Примечания:</w:t>
      </w:r>
    </w:p>
    <w:p w:rsidR="00CD71B2" w:rsidRDefault="00DE4DFD" w:rsidP="008B7E2E">
      <w:pPr>
        <w:pStyle w:val="60"/>
        <w:numPr>
          <w:ilvl w:val="0"/>
          <w:numId w:val="1"/>
        </w:numPr>
        <w:shd w:val="clear" w:color="auto" w:fill="auto"/>
        <w:tabs>
          <w:tab w:val="left" w:pos="999"/>
        </w:tabs>
        <w:spacing w:before="0" w:after="0" w:line="276" w:lineRule="auto"/>
        <w:ind w:firstLine="800"/>
        <w:jc w:val="both"/>
      </w:pPr>
      <w:r>
        <w:t xml:space="preserve">Работники, которые выполняют виды деятельности, указанные в графе “Категория работников и виды деятельности” настоящего Перечня, перед </w:t>
      </w:r>
      <w:r>
        <w:t>устройством на работу проходят обязательное предварительное психиатрическое освидетельствование.</w:t>
      </w:r>
    </w:p>
    <w:p w:rsidR="00CD71B2" w:rsidRDefault="00DE4DFD" w:rsidP="008B7E2E">
      <w:pPr>
        <w:pStyle w:val="60"/>
        <w:numPr>
          <w:ilvl w:val="0"/>
          <w:numId w:val="1"/>
        </w:numPr>
        <w:shd w:val="clear" w:color="auto" w:fill="auto"/>
        <w:tabs>
          <w:tab w:val="left" w:pos="994"/>
        </w:tabs>
        <w:spacing w:before="0" w:after="0" w:line="276" w:lineRule="auto"/>
        <w:ind w:firstLine="800"/>
        <w:jc w:val="both"/>
      </w:pPr>
      <w:r>
        <w:t>Обязательное психиатрическое освидетельствование работников, указанных в пунктах 1-6, 8-14 настоящего Перечня, проводится по спискам производств, работ, профес</w:t>
      </w:r>
      <w:r>
        <w:t>сий и должностей, которые утверждаются соответствующими министерствами, иными государственными органами.</w:t>
      </w:r>
    </w:p>
    <w:p w:rsidR="00CD71B2" w:rsidRDefault="00DE4DFD" w:rsidP="008B7E2E">
      <w:pPr>
        <w:pStyle w:val="60"/>
        <w:numPr>
          <w:ilvl w:val="0"/>
          <w:numId w:val="2"/>
        </w:numPr>
        <w:shd w:val="clear" w:color="auto" w:fill="auto"/>
        <w:tabs>
          <w:tab w:val="left" w:pos="994"/>
        </w:tabs>
        <w:spacing w:before="0" w:after="0" w:line="276" w:lineRule="auto"/>
        <w:ind w:firstLine="800"/>
        <w:jc w:val="both"/>
      </w:pPr>
      <w:r>
        <w:t xml:space="preserve">Инвалиды всех категорий для определения медицинских психиатрических противопоказаний для управления транспортными средствами проходят </w:t>
      </w:r>
      <w:r>
        <w:t xml:space="preserve">освидетельствование в </w:t>
      </w:r>
      <w:proofErr w:type="gramStart"/>
      <w:r>
        <w:t>медико-социальных</w:t>
      </w:r>
      <w:proofErr w:type="gramEnd"/>
      <w:r>
        <w:t xml:space="preserve"> экспертных комиссиях.</w:t>
      </w:r>
    </w:p>
    <w:p w:rsidR="00CD71B2" w:rsidRDefault="00DE4DFD" w:rsidP="008B7E2E">
      <w:pPr>
        <w:pStyle w:val="60"/>
        <w:numPr>
          <w:ilvl w:val="0"/>
          <w:numId w:val="2"/>
        </w:numPr>
        <w:shd w:val="clear" w:color="auto" w:fill="auto"/>
        <w:tabs>
          <w:tab w:val="left" w:pos="1004"/>
        </w:tabs>
        <w:spacing w:before="0" w:after="0" w:line="276" w:lineRule="auto"/>
        <w:ind w:firstLine="800"/>
        <w:jc w:val="both"/>
      </w:pPr>
      <w:r>
        <w:t>Работами на высоте считаются работы, которые выполняются на высоте 1,5 метра и более от поверхности грунтового покрытия или рабочего настила, изготовленного из монтажных приспособлений или непос</w:t>
      </w:r>
      <w:r>
        <w:t>редственно из элементов конструкций, оборудования, машин и механизмов во время их установки, эксплуатации, монтажа и ремонта.</w:t>
      </w:r>
    </w:p>
    <w:sectPr w:rsidR="00CD71B2" w:rsidSect="00E84FD6">
      <w:headerReference w:type="default" r:id="rId14"/>
      <w:pgSz w:w="11900" w:h="16840"/>
      <w:pgMar w:top="1089" w:right="447" w:bottom="993" w:left="165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DFD" w:rsidRDefault="00DE4DFD">
      <w:r>
        <w:separator/>
      </w:r>
    </w:p>
  </w:endnote>
  <w:endnote w:type="continuationSeparator" w:id="0">
    <w:p w:rsidR="00DE4DFD" w:rsidRDefault="00DE4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DFD" w:rsidRDefault="00DE4DFD"/>
  </w:footnote>
  <w:footnote w:type="continuationSeparator" w:id="0">
    <w:p w:rsidR="00DE4DFD" w:rsidRDefault="00DE4DF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1B2" w:rsidRDefault="00DE4DF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5.25pt;margin-top:39.3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D71B2" w:rsidRDefault="00DE4DFD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620E"/>
    <w:multiLevelType w:val="multilevel"/>
    <w:tmpl w:val="0DBADD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7F0AC4"/>
    <w:multiLevelType w:val="multilevel"/>
    <w:tmpl w:val="6EB0DB8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D71B2"/>
    <w:rsid w:val="008B7E2E"/>
    <w:rsid w:val="00A914A6"/>
    <w:rsid w:val="00B74EB3"/>
    <w:rsid w:val="00CD71B2"/>
    <w:rsid w:val="00DE4DFD"/>
    <w:rsid w:val="00E8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4">
    <w:name w:val="Основной текст (3)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Подпись к картинке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7">
    <w:name w:val="Подпись к картинке (2)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3pt">
    <w:name w:val="Основной текст (2) + 13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3">
    <w:name w:val="Основной текст (2)"/>
    <w:basedOn w:val="a"/>
    <w:link w:val="2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48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before="600" w:after="48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Подпись к картинке (2)"/>
    <w:basedOn w:val="a"/>
    <w:link w:val="25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00"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A914A6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14A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86-ins-o-psihiatricheskoj-pomoshhi-prinyat-postanovleniem-narodnogo-soveta-09-10-2015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2019-06-20T08:40:00Z</dcterms:created>
  <dcterms:modified xsi:type="dcterms:W3CDTF">2019-06-20T09:07:00Z</dcterms:modified>
</cp:coreProperties>
</file>