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693" w:rsidRDefault="00844394" w:rsidP="0044119B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министров\\20.06\\media\\image1.jpeg"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902693" w:rsidRDefault="00902693" w:rsidP="0044119B">
      <w:pPr>
        <w:spacing w:line="276" w:lineRule="auto"/>
        <w:rPr>
          <w:sz w:val="2"/>
          <w:szCs w:val="2"/>
        </w:rPr>
      </w:pPr>
    </w:p>
    <w:p w:rsidR="00902693" w:rsidRDefault="00844394" w:rsidP="0044119B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902693" w:rsidRDefault="00844394" w:rsidP="0044119B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44119B" w:rsidRDefault="0044119B" w:rsidP="0044119B">
      <w:pPr>
        <w:pStyle w:val="10"/>
        <w:keepNext/>
        <w:keepLines/>
        <w:shd w:val="clear" w:color="auto" w:fill="auto"/>
        <w:spacing w:after="0" w:line="276" w:lineRule="auto"/>
      </w:pPr>
    </w:p>
    <w:p w:rsidR="00902693" w:rsidRDefault="00844394" w:rsidP="0044119B">
      <w:pPr>
        <w:pStyle w:val="20"/>
        <w:keepNext/>
        <w:keepLines/>
        <w:shd w:val="clear" w:color="auto" w:fill="auto"/>
        <w:spacing w:before="0" w:after="0" w:line="276" w:lineRule="auto"/>
      </w:pPr>
      <w:r>
        <w:rPr>
          <w:rStyle w:val="21"/>
          <w:b/>
          <w:bCs/>
        </w:rPr>
        <w:t>ПОСТАНОВЛЕНИЕ</w:t>
      </w:r>
    </w:p>
    <w:p w:rsidR="00902693" w:rsidRDefault="00844394" w:rsidP="0044119B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15 июня 2017 г. № 7-7</w:t>
      </w:r>
      <w:bookmarkEnd w:id="2"/>
    </w:p>
    <w:p w:rsidR="0044119B" w:rsidRDefault="0044119B" w:rsidP="0044119B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</w:p>
    <w:p w:rsidR="0044119B" w:rsidRDefault="0044119B" w:rsidP="0044119B">
      <w:pPr>
        <w:pStyle w:val="20"/>
        <w:keepNext/>
        <w:keepLines/>
        <w:shd w:val="clear" w:color="auto" w:fill="auto"/>
        <w:spacing w:before="0" w:after="0" w:line="276" w:lineRule="auto"/>
      </w:pPr>
    </w:p>
    <w:p w:rsidR="00902693" w:rsidRDefault="00844394" w:rsidP="0044119B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rPr>
          <w:rStyle w:val="214pt"/>
          <w:b/>
          <w:bCs/>
        </w:rPr>
        <w:t xml:space="preserve">Об утверждении Порядка осуществления </w:t>
      </w:r>
      <w:r>
        <w:rPr>
          <w:rStyle w:val="214pt"/>
          <w:b/>
          <w:bCs/>
        </w:rPr>
        <w:t>государственного</w:t>
      </w:r>
      <w:bookmarkEnd w:id="3"/>
    </w:p>
    <w:p w:rsidR="00902693" w:rsidRDefault="00844394" w:rsidP="0044119B">
      <w:pPr>
        <w:pStyle w:val="20"/>
        <w:keepNext/>
        <w:keepLines/>
        <w:shd w:val="clear" w:color="auto" w:fill="auto"/>
        <w:spacing w:before="0" w:after="0" w:line="276" w:lineRule="auto"/>
        <w:ind w:firstLine="840"/>
        <w:jc w:val="both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мониторинга состояния недр Донецкой Народной Республики</w:t>
      </w:r>
      <w:bookmarkEnd w:id="4"/>
    </w:p>
    <w:p w:rsidR="0044119B" w:rsidRDefault="0044119B" w:rsidP="0044119B">
      <w:pPr>
        <w:pStyle w:val="20"/>
        <w:keepNext/>
        <w:keepLines/>
        <w:shd w:val="clear" w:color="auto" w:fill="auto"/>
        <w:spacing w:before="0" w:after="0" w:line="276" w:lineRule="auto"/>
        <w:ind w:firstLine="840"/>
        <w:jc w:val="both"/>
        <w:rPr>
          <w:rStyle w:val="214pt"/>
          <w:b/>
          <w:bCs/>
        </w:rPr>
      </w:pPr>
    </w:p>
    <w:p w:rsidR="0044119B" w:rsidRDefault="0044119B" w:rsidP="0044119B">
      <w:pPr>
        <w:pStyle w:val="20"/>
        <w:keepNext/>
        <w:keepLines/>
        <w:shd w:val="clear" w:color="auto" w:fill="auto"/>
        <w:spacing w:before="0" w:after="0" w:line="276" w:lineRule="auto"/>
        <w:ind w:firstLine="840"/>
        <w:jc w:val="both"/>
      </w:pPr>
    </w:p>
    <w:p w:rsidR="00902693" w:rsidRDefault="00844394" w:rsidP="0044119B">
      <w:pPr>
        <w:pStyle w:val="23"/>
        <w:shd w:val="clear" w:color="auto" w:fill="auto"/>
        <w:spacing w:before="0" w:after="0" w:line="276" w:lineRule="auto"/>
        <w:ind w:firstLine="840"/>
        <w:rPr>
          <w:rStyle w:val="24"/>
        </w:rPr>
      </w:pPr>
      <w:r>
        <w:rPr>
          <w:rStyle w:val="24"/>
        </w:rPr>
        <w:t xml:space="preserve">Руководствуясь статьями 77 и 78 Конституции Донецкой Народной Республики и Законом Донецкой Народной Республики от 07 августа 2015 г. № </w:t>
      </w:r>
      <w:r w:rsidRPr="0044119B">
        <w:rPr>
          <w:rStyle w:val="24"/>
          <w:lang w:eastAsia="en-US" w:bidi="en-US"/>
        </w:rPr>
        <w:t>72-</w:t>
      </w:r>
      <w:r>
        <w:rPr>
          <w:rStyle w:val="24"/>
          <w:lang w:val="en-US" w:eastAsia="en-US" w:bidi="en-US"/>
        </w:rPr>
        <w:t>IHC</w:t>
      </w:r>
      <w:r w:rsidRPr="0044119B">
        <w:rPr>
          <w:rStyle w:val="24"/>
          <w:lang w:eastAsia="en-US" w:bidi="en-US"/>
        </w:rPr>
        <w:t xml:space="preserve"> </w:t>
      </w:r>
      <w:r>
        <w:rPr>
          <w:rStyle w:val="24"/>
        </w:rPr>
        <w:t>«О нормативных правовых актах», в соотве</w:t>
      </w:r>
      <w:r>
        <w:rPr>
          <w:rStyle w:val="24"/>
        </w:rPr>
        <w:t xml:space="preserve">тствии с главой 10, статьей 63 Закона Донецкой Народной Республики от 30 апреля 2015 г. № </w:t>
      </w:r>
      <w:r w:rsidRPr="0044119B">
        <w:rPr>
          <w:rStyle w:val="24"/>
          <w:lang w:eastAsia="en-US" w:bidi="en-US"/>
        </w:rPr>
        <w:t>38-</w:t>
      </w:r>
      <w:r>
        <w:rPr>
          <w:rStyle w:val="24"/>
          <w:lang w:val="en-US" w:eastAsia="en-US" w:bidi="en-US"/>
        </w:rPr>
        <w:t>IHC</w:t>
      </w:r>
      <w:r w:rsidRPr="0044119B">
        <w:rPr>
          <w:rStyle w:val="24"/>
          <w:lang w:eastAsia="en-US" w:bidi="en-US"/>
        </w:rPr>
        <w:t xml:space="preserve"> </w:t>
      </w:r>
      <w:r>
        <w:rPr>
          <w:rStyle w:val="24"/>
        </w:rPr>
        <w:t>«Об охране окружающей среды», Совет Министров Донецкой Народной Республики</w:t>
      </w:r>
    </w:p>
    <w:p w:rsidR="0044119B" w:rsidRDefault="0044119B" w:rsidP="0044119B">
      <w:pPr>
        <w:pStyle w:val="23"/>
        <w:shd w:val="clear" w:color="auto" w:fill="auto"/>
        <w:spacing w:before="0" w:after="0" w:line="276" w:lineRule="auto"/>
        <w:ind w:firstLine="840"/>
      </w:pPr>
    </w:p>
    <w:p w:rsidR="00902693" w:rsidRDefault="00844394" w:rsidP="0044119B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5" w:name="bookmark5"/>
      <w:r>
        <w:rPr>
          <w:rStyle w:val="214pt"/>
          <w:b/>
          <w:bCs/>
        </w:rPr>
        <w:t>ПОСТАНОВЛЯЕТ:</w:t>
      </w:r>
      <w:bookmarkEnd w:id="5"/>
    </w:p>
    <w:p w:rsidR="0044119B" w:rsidRDefault="0044119B" w:rsidP="0044119B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02693" w:rsidRDefault="00844394" w:rsidP="0044119B">
      <w:pPr>
        <w:pStyle w:val="23"/>
        <w:numPr>
          <w:ilvl w:val="0"/>
          <w:numId w:val="1"/>
        </w:numPr>
        <w:shd w:val="clear" w:color="auto" w:fill="auto"/>
        <w:tabs>
          <w:tab w:val="left" w:pos="1133"/>
        </w:tabs>
        <w:spacing w:before="120" w:after="0" w:line="276" w:lineRule="auto"/>
        <w:ind w:firstLine="840"/>
      </w:pPr>
      <w:r>
        <w:rPr>
          <w:rStyle w:val="24"/>
        </w:rPr>
        <w:t>Утвердить Порядок осуществления государственного мониторинга состояния</w:t>
      </w:r>
      <w:r>
        <w:rPr>
          <w:rStyle w:val="24"/>
        </w:rPr>
        <w:t xml:space="preserve"> недр Донецкой Народной Республики (прилагается).</w:t>
      </w:r>
    </w:p>
    <w:p w:rsidR="00902693" w:rsidRDefault="00844394" w:rsidP="0044119B">
      <w:pPr>
        <w:pStyle w:val="a5"/>
        <w:numPr>
          <w:ilvl w:val="0"/>
          <w:numId w:val="1"/>
        </w:numPr>
        <w:shd w:val="clear" w:color="auto" w:fill="auto"/>
        <w:tabs>
          <w:tab w:val="left" w:pos="1133"/>
        </w:tabs>
        <w:spacing w:before="120" w:line="276" w:lineRule="auto"/>
        <w:ind w:firstLine="840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44119B" w:rsidRDefault="0044119B" w:rsidP="0044119B">
      <w:pPr>
        <w:pStyle w:val="a5"/>
        <w:shd w:val="clear" w:color="auto" w:fill="auto"/>
        <w:tabs>
          <w:tab w:val="left" w:pos="1133"/>
        </w:tabs>
        <w:spacing w:before="120" w:line="276" w:lineRule="auto"/>
        <w:jc w:val="both"/>
        <w:rPr>
          <w:rStyle w:val="a6"/>
        </w:rPr>
      </w:pPr>
    </w:p>
    <w:p w:rsidR="0044119B" w:rsidRDefault="0044119B" w:rsidP="0044119B">
      <w:pPr>
        <w:pStyle w:val="a5"/>
        <w:shd w:val="clear" w:color="auto" w:fill="auto"/>
        <w:tabs>
          <w:tab w:val="left" w:pos="1133"/>
        </w:tabs>
        <w:spacing w:line="276" w:lineRule="auto"/>
        <w:jc w:val="both"/>
      </w:pPr>
    </w:p>
    <w:p w:rsidR="00902693" w:rsidRDefault="00844394" w:rsidP="0044119B">
      <w:pPr>
        <w:pStyle w:val="20"/>
        <w:keepNext/>
        <w:keepLines/>
        <w:shd w:val="clear" w:color="auto" w:fill="auto"/>
        <w:spacing w:before="0" w:after="0" w:line="276" w:lineRule="auto"/>
        <w:ind w:right="39"/>
        <w:jc w:val="left"/>
        <w:sectPr w:rsidR="00902693" w:rsidSect="0044119B">
          <w:headerReference w:type="default" r:id="rId10"/>
          <w:pgSz w:w="11900" w:h="16840"/>
          <w:pgMar w:top="1082" w:right="560" w:bottom="1082" w:left="1803" w:header="0" w:footer="3" w:gutter="0"/>
          <w:cols w:space="720"/>
          <w:noEndnote/>
          <w:titlePg/>
          <w:docGrid w:linePitch="360"/>
        </w:sectPr>
      </w:pPr>
      <w:bookmarkStart w:id="6" w:name="bookmark6"/>
      <w:r>
        <w:rPr>
          <w:rStyle w:val="214pt"/>
          <w:b/>
          <w:bCs/>
        </w:rPr>
        <w:t xml:space="preserve">Председатель </w:t>
      </w:r>
      <w:r w:rsidR="0044119B">
        <w:rPr>
          <w:rStyle w:val="214pt"/>
          <w:b/>
          <w:bCs/>
        </w:rPr>
        <w:br/>
      </w:r>
      <w:r>
        <w:rPr>
          <w:rStyle w:val="214pt"/>
          <w:b/>
          <w:bCs/>
        </w:rPr>
        <w:t xml:space="preserve">Совета </w:t>
      </w:r>
      <w:r>
        <w:rPr>
          <w:rStyle w:val="214pt"/>
          <w:b/>
          <w:bCs/>
        </w:rPr>
        <w:t>Министров</w:t>
      </w:r>
      <w:bookmarkEnd w:id="6"/>
      <w:r w:rsidR="0044119B">
        <w:rPr>
          <w:rStyle w:val="214pt"/>
          <w:b/>
          <w:bCs/>
        </w:rPr>
        <w:t xml:space="preserve">                                                                </w:t>
      </w:r>
      <w:r w:rsidR="00921F64">
        <w:rPr>
          <w:rStyle w:val="214pt"/>
          <w:b/>
          <w:bCs/>
        </w:rPr>
        <w:t xml:space="preserve">      А. В. Захарченко</w:t>
      </w:r>
      <w:bookmarkStart w:id="7" w:name="_GoBack"/>
      <w:bookmarkEnd w:id="7"/>
    </w:p>
    <w:p w:rsidR="0044119B" w:rsidRDefault="00921F64" w:rsidP="00921F64">
      <w:pPr>
        <w:pStyle w:val="23"/>
        <w:shd w:val="clear" w:color="auto" w:fill="auto"/>
        <w:spacing w:before="0" w:after="0" w:line="276" w:lineRule="auto"/>
        <w:ind w:left="5670"/>
        <w:jc w:val="left"/>
      </w:pPr>
      <w:r>
        <w:lastRenderedPageBreak/>
        <w:t>УТВЕРЖДЕН</w:t>
      </w:r>
    </w:p>
    <w:p w:rsidR="00902693" w:rsidRDefault="00844394" w:rsidP="0044119B">
      <w:pPr>
        <w:pStyle w:val="23"/>
        <w:shd w:val="clear" w:color="auto" w:fill="auto"/>
        <w:spacing w:before="0" w:after="0" w:line="276" w:lineRule="auto"/>
        <w:ind w:left="5670"/>
        <w:jc w:val="left"/>
      </w:pPr>
      <w:r>
        <w:t>Постановлением</w:t>
      </w:r>
    </w:p>
    <w:p w:rsidR="00902693" w:rsidRDefault="00844394" w:rsidP="0044119B">
      <w:pPr>
        <w:pStyle w:val="23"/>
        <w:shd w:val="clear" w:color="auto" w:fill="auto"/>
        <w:spacing w:before="0" w:after="0" w:line="276" w:lineRule="auto"/>
        <w:ind w:left="5670"/>
        <w:jc w:val="left"/>
      </w:pPr>
      <w:r>
        <w:t>Совета Министров</w:t>
      </w:r>
    </w:p>
    <w:p w:rsidR="00902693" w:rsidRDefault="00844394" w:rsidP="0044119B">
      <w:pPr>
        <w:pStyle w:val="23"/>
        <w:shd w:val="clear" w:color="auto" w:fill="auto"/>
        <w:spacing w:before="0" w:after="0" w:line="276" w:lineRule="auto"/>
        <w:ind w:left="5670"/>
        <w:jc w:val="left"/>
      </w:pPr>
      <w:r>
        <w:t xml:space="preserve">Донецкой Народной Республики </w:t>
      </w:r>
      <w:r w:rsidR="0044119B">
        <w:br/>
      </w:r>
      <w:r>
        <w:t>от 15 июня 2017 г. № 7-7</w:t>
      </w:r>
    </w:p>
    <w:p w:rsidR="0044119B" w:rsidRDefault="0044119B" w:rsidP="0044119B">
      <w:pPr>
        <w:pStyle w:val="23"/>
        <w:shd w:val="clear" w:color="auto" w:fill="auto"/>
        <w:spacing w:before="0" w:after="0" w:line="276" w:lineRule="auto"/>
        <w:jc w:val="left"/>
      </w:pPr>
    </w:p>
    <w:p w:rsidR="0044119B" w:rsidRDefault="0044119B" w:rsidP="0044119B">
      <w:pPr>
        <w:pStyle w:val="23"/>
        <w:shd w:val="clear" w:color="auto" w:fill="auto"/>
        <w:spacing w:before="0" w:after="0" w:line="276" w:lineRule="auto"/>
        <w:jc w:val="left"/>
      </w:pPr>
    </w:p>
    <w:p w:rsidR="00902693" w:rsidRDefault="00844394" w:rsidP="0044119B">
      <w:pPr>
        <w:pStyle w:val="30"/>
        <w:keepNext/>
        <w:keepLines/>
        <w:shd w:val="clear" w:color="auto" w:fill="auto"/>
        <w:spacing w:before="0" w:after="0" w:line="276" w:lineRule="auto"/>
      </w:pPr>
      <w:bookmarkStart w:id="8" w:name="bookmark7"/>
      <w:r>
        <w:t>Порядок осуществления государственного мониторинга</w:t>
      </w:r>
      <w:bookmarkEnd w:id="8"/>
    </w:p>
    <w:p w:rsidR="00902693" w:rsidRDefault="00844394" w:rsidP="0044119B">
      <w:pPr>
        <w:pStyle w:val="30"/>
        <w:keepNext/>
        <w:keepLines/>
        <w:shd w:val="clear" w:color="auto" w:fill="auto"/>
        <w:spacing w:before="0" w:after="0" w:line="276" w:lineRule="auto"/>
      </w:pPr>
      <w:r>
        <w:t>состояния недр Донецкой Народной Республики</w:t>
      </w:r>
    </w:p>
    <w:p w:rsidR="0044119B" w:rsidRDefault="0044119B" w:rsidP="0044119B">
      <w:pPr>
        <w:pStyle w:val="30"/>
        <w:keepNext/>
        <w:keepLines/>
        <w:shd w:val="clear" w:color="auto" w:fill="auto"/>
        <w:spacing w:before="0" w:after="0" w:line="276" w:lineRule="auto"/>
      </w:pPr>
    </w:p>
    <w:p w:rsidR="00902693" w:rsidRDefault="00844394" w:rsidP="0044119B">
      <w:pPr>
        <w:pStyle w:val="23"/>
        <w:numPr>
          <w:ilvl w:val="0"/>
          <w:numId w:val="2"/>
        </w:numPr>
        <w:shd w:val="clear" w:color="auto" w:fill="auto"/>
        <w:tabs>
          <w:tab w:val="left" w:pos="1046"/>
        </w:tabs>
        <w:spacing w:before="0" w:after="0" w:line="276" w:lineRule="auto"/>
        <w:ind w:firstLine="740"/>
      </w:pPr>
      <w:r>
        <w:t xml:space="preserve">Государственный мониторинг состояния недр </w:t>
      </w:r>
      <w:r>
        <w:t>(далее - ГМСН) представляет собой систему регулярных наблюдений, сбора, накопления, обработки и анализа информации, оценки состояния геологической среды и прогноза ее изменений под влиянием естественных природных факторов, недропользования и других видов х</w:t>
      </w:r>
      <w:r>
        <w:t>озяйственной деятельности. ГМСН является составной частью (подсистемой) комплексной системы мониторинга окружающей природной среды.</w:t>
      </w:r>
    </w:p>
    <w:p w:rsidR="00902693" w:rsidRDefault="00844394" w:rsidP="0044119B">
      <w:pPr>
        <w:pStyle w:val="23"/>
        <w:numPr>
          <w:ilvl w:val="0"/>
          <w:numId w:val="2"/>
        </w:numPr>
        <w:shd w:val="clear" w:color="auto" w:fill="auto"/>
        <w:tabs>
          <w:tab w:val="left" w:pos="1046"/>
        </w:tabs>
        <w:spacing w:before="0" w:after="0" w:line="276" w:lineRule="auto"/>
        <w:ind w:firstLine="740"/>
      </w:pPr>
      <w:r>
        <w:t>Целью ГМСН является информационное обеспечение управления республиканским фондом недр и рационального недропользования в час</w:t>
      </w:r>
      <w:r>
        <w:t>ти, вытекающей из задач и функций ГМСН.</w:t>
      </w:r>
    </w:p>
    <w:p w:rsidR="00902693" w:rsidRDefault="00844394" w:rsidP="0044119B">
      <w:pPr>
        <w:pStyle w:val="23"/>
        <w:numPr>
          <w:ilvl w:val="0"/>
          <w:numId w:val="2"/>
        </w:numPr>
        <w:shd w:val="clear" w:color="auto" w:fill="auto"/>
        <w:tabs>
          <w:tab w:val="left" w:pos="1079"/>
        </w:tabs>
        <w:spacing w:before="0" w:after="0" w:line="276" w:lineRule="auto"/>
        <w:ind w:firstLine="740"/>
      </w:pPr>
      <w:r>
        <w:t>Основными задачами ГМСН являются: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46"/>
        </w:tabs>
        <w:spacing w:before="0" w:after="0" w:line="276" w:lineRule="auto"/>
        <w:ind w:firstLine="740"/>
      </w:pPr>
      <w:r>
        <w:t>получение, обработка и анализ данных о состоянии недр;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46"/>
        </w:tabs>
        <w:spacing w:before="0" w:after="0" w:line="276" w:lineRule="auto"/>
        <w:ind w:firstLine="740"/>
      </w:pPr>
      <w:r>
        <w:t>оценка состояния недр и прогнозирование его изменений;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46"/>
        </w:tabs>
        <w:spacing w:before="0" w:after="0" w:line="276" w:lineRule="auto"/>
        <w:ind w:firstLine="740"/>
      </w:pPr>
      <w:r>
        <w:t xml:space="preserve">своевременное выявление и прогнозирование развития природных и </w:t>
      </w:r>
      <w:r>
        <w:t>техногенных процессов, влияющих на состояние недр;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46"/>
        </w:tabs>
        <w:spacing w:before="0" w:after="0" w:line="276" w:lineRule="auto"/>
        <w:ind w:firstLine="740"/>
      </w:pPr>
      <w:r>
        <w:t>учет состояния недр по объектам недропользования, запасов подземных вод и их движения;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46"/>
        </w:tabs>
        <w:spacing w:before="0" w:after="0" w:line="276" w:lineRule="auto"/>
        <w:ind w:firstLine="740"/>
      </w:pPr>
      <w:r>
        <w:t>разработка, обеспечение реализации и анализ эффективности мероприятий по обеспечению экологически безопасного недропол</w:t>
      </w:r>
      <w:r>
        <w:t>ьзования и охраны недр, а также по предотвращению или снижению негативного воздействия опасных геологических процессов;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46"/>
        </w:tabs>
        <w:spacing w:before="0" w:after="0" w:line="276" w:lineRule="auto"/>
        <w:ind w:firstLine="740"/>
      </w:pPr>
      <w:r>
        <w:t xml:space="preserve">регулярное информирование органов государственной власти, организаций, </w:t>
      </w:r>
      <w:proofErr w:type="spellStart"/>
      <w:r>
        <w:t>недропользователей</w:t>
      </w:r>
      <w:proofErr w:type="spellEnd"/>
      <w:r>
        <w:t xml:space="preserve"> и других субъектов хозяйственной деятельности </w:t>
      </w:r>
      <w:r>
        <w:t>об изменениях состояния недр в установленном порядке;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46"/>
        </w:tabs>
        <w:spacing w:before="0" w:after="0" w:line="276" w:lineRule="auto"/>
        <w:ind w:firstLine="740"/>
      </w:pPr>
      <w:r>
        <w:t>межведомственное взаимодействие и международное сотрудничество в сфере экологически безопасного природопользования.</w:t>
      </w:r>
    </w:p>
    <w:p w:rsidR="00902693" w:rsidRDefault="00844394" w:rsidP="0044119B">
      <w:pPr>
        <w:pStyle w:val="23"/>
        <w:numPr>
          <w:ilvl w:val="0"/>
          <w:numId w:val="2"/>
        </w:numPr>
        <w:shd w:val="clear" w:color="auto" w:fill="auto"/>
        <w:tabs>
          <w:tab w:val="left" w:pos="1046"/>
        </w:tabs>
        <w:spacing w:before="0" w:after="0" w:line="276" w:lineRule="auto"/>
        <w:ind w:firstLine="740"/>
      </w:pPr>
      <w:r>
        <w:t>Система государственного мониторинга состояния недр включает следующие подсистемы: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46"/>
        </w:tabs>
        <w:spacing w:before="0" w:after="0" w:line="276" w:lineRule="auto"/>
        <w:ind w:firstLine="740"/>
      </w:pPr>
      <w:r>
        <w:t>мон</w:t>
      </w:r>
      <w:r>
        <w:t>иторинг подземных вод;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46"/>
        </w:tabs>
        <w:spacing w:before="0" w:after="0" w:line="276" w:lineRule="auto"/>
        <w:ind w:firstLine="740"/>
      </w:pPr>
      <w:r>
        <w:lastRenderedPageBreak/>
        <w:t>мониторинг опасных экзогенных геологических процессов;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46"/>
        </w:tabs>
        <w:spacing w:before="0" w:after="0" w:line="276" w:lineRule="auto"/>
        <w:ind w:firstLine="740"/>
      </w:pPr>
      <w:r>
        <w:t>мониторинг опасных эндогенных геологических процессов;</w:t>
      </w:r>
    </w:p>
    <w:p w:rsidR="0044119B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46"/>
        </w:tabs>
        <w:spacing w:before="0" w:after="0" w:line="276" w:lineRule="auto"/>
        <w:ind w:left="740" w:firstLine="740"/>
      </w:pPr>
      <w:r>
        <w:t>мониторинг месторождений углеводородов;</w:t>
      </w:r>
      <w:r w:rsidR="0044119B">
        <w:t xml:space="preserve"> 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19"/>
        </w:tabs>
        <w:spacing w:before="0" w:after="0" w:line="276" w:lineRule="auto"/>
        <w:ind w:firstLine="740"/>
      </w:pPr>
      <w:r>
        <w:t>мониторинг месторождений твердых полезных ископаемых;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15"/>
        </w:tabs>
        <w:spacing w:before="0" w:after="0" w:line="276" w:lineRule="auto"/>
        <w:ind w:firstLine="740"/>
      </w:pPr>
      <w:r>
        <w:t>мониторинг участков недр, используемых для целей, не связанных с добычей полезных ископаемых;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15"/>
        </w:tabs>
        <w:spacing w:before="0" w:after="0" w:line="276" w:lineRule="auto"/>
        <w:ind w:firstLine="740"/>
      </w:pPr>
      <w:r>
        <w:t>мониторинг участков недр, испытывающих воздействие хозяйственной деятельности, не связанной с недропользованием;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19"/>
        </w:tabs>
        <w:spacing w:before="0" w:after="0" w:line="276" w:lineRule="auto"/>
        <w:ind w:firstLine="740"/>
      </w:pPr>
      <w:r>
        <w:t>мониторинг геологической среды континентального ш</w:t>
      </w:r>
      <w:r>
        <w:t>ельфа.</w:t>
      </w:r>
    </w:p>
    <w:p w:rsidR="00902693" w:rsidRDefault="00844394" w:rsidP="0044119B">
      <w:pPr>
        <w:pStyle w:val="23"/>
        <w:shd w:val="clear" w:color="auto" w:fill="auto"/>
        <w:tabs>
          <w:tab w:val="left" w:pos="1057"/>
        </w:tabs>
        <w:spacing w:before="0" w:after="0" w:line="276" w:lineRule="auto"/>
        <w:ind w:firstLine="740"/>
      </w:pPr>
      <w:r>
        <w:t>а)</w:t>
      </w:r>
      <w:r>
        <w:tab/>
        <w:t>Подсистема мониторинга подземных вод (подземных водных объектов) предназначена для оценки состояния подземных вод и прогноза изменения этого состояния, в том числе эксплуатируемых месторождений подземных вод; учета эксплуатационных запасов подзем</w:t>
      </w:r>
      <w:r>
        <w:t>ных вод и их использования; ведение государственного водного кадастра по разделу "подземные воды". Мониторинг подземных вод одновременно является составной частью государственного мониторинга водных объектов. Результаты мониторинга водных объектов в необхо</w:t>
      </w:r>
      <w:r>
        <w:t>димых случаях учитываются в системе ГМСН.</w:t>
      </w:r>
    </w:p>
    <w:p w:rsidR="00902693" w:rsidRDefault="00844394" w:rsidP="0044119B">
      <w:pPr>
        <w:pStyle w:val="23"/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б)</w:t>
      </w:r>
      <w:r>
        <w:tab/>
        <w:t>Подсистема мониторинга опасных экзогенных геологических процессов предназначена для выявления, учета, оценки состояния и прогнозирования развития опасных экзогенных геологических процессов.</w:t>
      </w:r>
    </w:p>
    <w:p w:rsidR="00902693" w:rsidRDefault="00844394" w:rsidP="0044119B">
      <w:pPr>
        <w:pStyle w:val="23"/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в)</w:t>
      </w:r>
      <w:r>
        <w:tab/>
        <w:t xml:space="preserve">Подсистема </w:t>
      </w:r>
      <w:r>
        <w:t xml:space="preserve">мониторинга </w:t>
      </w:r>
      <w:proofErr w:type="gramStart"/>
      <w:r>
        <w:t>опасных</w:t>
      </w:r>
      <w:proofErr w:type="gramEnd"/>
      <w:r>
        <w:t xml:space="preserve"> эндогенных геологических</w:t>
      </w:r>
    </w:p>
    <w:p w:rsidR="00902693" w:rsidRDefault="00844394" w:rsidP="0044119B">
      <w:pPr>
        <w:pStyle w:val="23"/>
        <w:shd w:val="clear" w:color="auto" w:fill="auto"/>
        <w:tabs>
          <w:tab w:val="left" w:pos="2650"/>
          <w:tab w:val="left" w:pos="4258"/>
        </w:tabs>
        <w:spacing w:before="0" w:after="0" w:line="276" w:lineRule="auto"/>
      </w:pPr>
      <w:r>
        <w:t xml:space="preserve">процессов </w:t>
      </w:r>
      <w:proofErr w:type="gramStart"/>
      <w:r>
        <w:t>предназначена</w:t>
      </w:r>
      <w:proofErr w:type="gramEnd"/>
      <w:r>
        <w:t xml:space="preserve"> для оперативного контроля изменения напряженно</w:t>
      </w:r>
      <w:r w:rsidR="0044119B">
        <w:t>-</w:t>
      </w:r>
      <w:r>
        <w:t>деформированного</w:t>
      </w:r>
      <w:r>
        <w:tab/>
        <w:t>состояния</w:t>
      </w:r>
      <w:r>
        <w:tab/>
        <w:t>горных пород сейсмоактивных зон с</w:t>
      </w:r>
    </w:p>
    <w:p w:rsidR="00902693" w:rsidRDefault="00844394" w:rsidP="0044119B">
      <w:pPr>
        <w:pStyle w:val="23"/>
        <w:shd w:val="clear" w:color="auto" w:fill="auto"/>
        <w:spacing w:before="0" w:after="0" w:line="276" w:lineRule="auto"/>
      </w:pPr>
      <w:r>
        <w:t>целью прогноза сильных землетрясений.</w:t>
      </w:r>
    </w:p>
    <w:p w:rsidR="00902693" w:rsidRDefault="00844394" w:rsidP="0044119B">
      <w:pPr>
        <w:pStyle w:val="23"/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г)</w:t>
      </w:r>
      <w:r>
        <w:tab/>
        <w:t>Подсистема мониторинга месторождений уг</w:t>
      </w:r>
      <w:r>
        <w:t>леводородов</w:t>
      </w:r>
    </w:p>
    <w:p w:rsidR="00902693" w:rsidRDefault="00844394" w:rsidP="0044119B">
      <w:pPr>
        <w:pStyle w:val="23"/>
        <w:shd w:val="clear" w:color="auto" w:fill="auto"/>
        <w:tabs>
          <w:tab w:val="left" w:pos="4258"/>
        </w:tabs>
        <w:spacing w:before="0" w:after="0" w:line="276" w:lineRule="auto"/>
      </w:pPr>
      <w:proofErr w:type="gramStart"/>
      <w:r>
        <w:t>предназначена</w:t>
      </w:r>
      <w:proofErr w:type="gramEnd"/>
      <w:r>
        <w:t xml:space="preserve"> для оценки</w:t>
      </w:r>
      <w:r>
        <w:tab/>
        <w:t>текущего состояния разрабатываемых</w:t>
      </w:r>
    </w:p>
    <w:p w:rsidR="00902693" w:rsidRDefault="00844394" w:rsidP="0044119B">
      <w:pPr>
        <w:pStyle w:val="23"/>
        <w:shd w:val="clear" w:color="auto" w:fill="auto"/>
        <w:spacing w:before="0" w:after="0" w:line="276" w:lineRule="auto"/>
      </w:pPr>
      <w:r>
        <w:t xml:space="preserve">месторождений нефти и газа и прогнозирования изменений этого состояния, включая загрязнение недр нефтепродуктами; учета состояния участков недр по объектам недропользования, связанным </w:t>
      </w:r>
      <w:r>
        <w:t>с добычей углеводородов.</w:t>
      </w:r>
    </w:p>
    <w:p w:rsidR="00902693" w:rsidRDefault="00844394" w:rsidP="0044119B">
      <w:pPr>
        <w:pStyle w:val="23"/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д)</w:t>
      </w:r>
      <w:r>
        <w:tab/>
        <w:t>Подсистема мониторинга месторождений твердых полезных ископаемых предназначена для оценки текущего состояния разрабатываемых месторождений и прогнозирования изменений этого состояния, включая наблюдения за состоянием массива гор</w:t>
      </w:r>
      <w:r>
        <w:t>ных пород и деформациями земной поверхности в соответствии с требованиями республиканского органа исполнительной власти, который реализует государственную политику в сфере геологического изучения и рационального использования недр; учета состояния участков</w:t>
      </w:r>
      <w:r>
        <w:t xml:space="preserve"> недр по объектам недропользования, связанным с добычей твердых полезных ископаемых.</w:t>
      </w:r>
    </w:p>
    <w:p w:rsidR="00902693" w:rsidRDefault="00844394" w:rsidP="0044119B">
      <w:pPr>
        <w:pStyle w:val="23"/>
        <w:shd w:val="clear" w:color="auto" w:fill="auto"/>
        <w:tabs>
          <w:tab w:val="left" w:pos="1081"/>
        </w:tabs>
        <w:spacing w:before="0" w:after="0" w:line="276" w:lineRule="auto"/>
        <w:ind w:firstLine="740"/>
      </w:pPr>
      <w:proofErr w:type="gramStart"/>
      <w:r>
        <w:lastRenderedPageBreak/>
        <w:t>е)</w:t>
      </w:r>
      <w:r>
        <w:tab/>
        <w:t>Подсистема мониторинга участков недр, используемых для целей, не связанных с добычей полезных ископаемых, предназначена для оценки состояния недр и прогноза изменения э</w:t>
      </w:r>
      <w:r>
        <w:t xml:space="preserve">того состояния при строительстве и эксплуатации подземных сооружений, при строительстве и эксплуатации </w:t>
      </w:r>
      <w:proofErr w:type="spellStart"/>
      <w:r>
        <w:t>нефте</w:t>
      </w:r>
      <w:proofErr w:type="spellEnd"/>
      <w:r>
        <w:t>- и газохранилищ в пластах горных пород, при захоронении радиоактивных и иных опасных отходов в глубоких подземных горизонтах, а также при размещени</w:t>
      </w:r>
      <w:r>
        <w:t>и в недрах промышленных и</w:t>
      </w:r>
      <w:proofErr w:type="gramEnd"/>
      <w:r>
        <w:t xml:space="preserve"> бытовых отходов.</w:t>
      </w:r>
    </w:p>
    <w:p w:rsidR="00902693" w:rsidRDefault="00844394" w:rsidP="0044119B">
      <w:pPr>
        <w:pStyle w:val="23"/>
        <w:shd w:val="clear" w:color="auto" w:fill="auto"/>
        <w:tabs>
          <w:tab w:val="left" w:pos="1129"/>
        </w:tabs>
        <w:spacing w:before="0" w:after="0" w:line="276" w:lineRule="auto"/>
        <w:ind w:firstLine="740"/>
      </w:pPr>
      <w:r>
        <w:t>ж)</w:t>
      </w:r>
      <w:r>
        <w:tab/>
        <w:t>Подсистема мониторинга участков недр, испытывающих воздействие хозяйственной деятельности, не связанной с недропользованием, предназначена для оценки состояния недр и прогноза изменения этого состояния, включая</w:t>
      </w:r>
      <w:r>
        <w:t xml:space="preserve"> загрязнение недр, активизацию экзогенных и эндогенных процессов, под воздействием различных объектов хозяйственной деятельности.</w:t>
      </w:r>
    </w:p>
    <w:p w:rsidR="00902693" w:rsidRDefault="00844394" w:rsidP="0044119B">
      <w:pPr>
        <w:pStyle w:val="23"/>
        <w:shd w:val="clear" w:color="auto" w:fill="auto"/>
        <w:tabs>
          <w:tab w:val="left" w:pos="1038"/>
        </w:tabs>
        <w:spacing w:before="0" w:after="0" w:line="276" w:lineRule="auto"/>
        <w:ind w:firstLine="740"/>
      </w:pPr>
      <w:r>
        <w:t>з)</w:t>
      </w:r>
      <w:r>
        <w:tab/>
        <w:t xml:space="preserve">Подсистема мониторинга геологической среды континентального шельфа предназначена для оценки изменения состава и свойств </w:t>
      </w:r>
      <w:r>
        <w:t xml:space="preserve">донных отложений; состояния подземных вод и развития экзогенных геологических процессов в пределах шельфа, влияния разработки месторождений полезных ископаемых на шельфе на другие компоненты окружающей природной среды (морские воды, </w:t>
      </w:r>
      <w:proofErr w:type="spellStart"/>
      <w:r>
        <w:t>биоту</w:t>
      </w:r>
      <w:proofErr w:type="spellEnd"/>
      <w:r>
        <w:t xml:space="preserve"> и др.).</w:t>
      </w:r>
    </w:p>
    <w:p w:rsidR="00902693" w:rsidRDefault="00844394" w:rsidP="0044119B">
      <w:pPr>
        <w:pStyle w:val="23"/>
        <w:numPr>
          <w:ilvl w:val="0"/>
          <w:numId w:val="2"/>
        </w:numPr>
        <w:shd w:val="clear" w:color="auto" w:fill="auto"/>
        <w:tabs>
          <w:tab w:val="left" w:pos="1142"/>
        </w:tabs>
        <w:spacing w:before="0" w:after="0" w:line="276" w:lineRule="auto"/>
        <w:ind w:firstLine="740"/>
      </w:pPr>
      <w:r>
        <w:t>Организац</w:t>
      </w:r>
      <w:r>
        <w:t>ию работ по государственному мониторингу состояния недр осуществляет республиканский орган исполнительной власти, который реализует государственную политику в сфере геологического изучения и рационального использования недр во взаимодействии с другими спец</w:t>
      </w:r>
      <w:r>
        <w:t>иально уполномоченными органами государственной власти в области охраны окружающей природной среды и природопользования.</w:t>
      </w:r>
    </w:p>
    <w:p w:rsidR="00902693" w:rsidRDefault="00844394" w:rsidP="0044119B">
      <w:pPr>
        <w:pStyle w:val="23"/>
        <w:shd w:val="clear" w:color="auto" w:fill="auto"/>
        <w:spacing w:before="0" w:after="0" w:line="276" w:lineRule="auto"/>
        <w:ind w:firstLine="740"/>
      </w:pPr>
      <w:r>
        <w:t>По вопросам ведения ГМСН с республиканским органом исполнительной власти, который реализует государственную политику в сфере геологичес</w:t>
      </w:r>
      <w:r>
        <w:t>кого изучения и рационального использования недр взаимодействует в пределах компетенции: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992"/>
        </w:tabs>
        <w:spacing w:before="0" w:after="0" w:line="276" w:lineRule="auto"/>
        <w:ind w:firstLine="740"/>
      </w:pPr>
      <w:r>
        <w:t>Министерство по делам гражданской обороны, чрезвычайным ситуациям и ликвидации последствий стихийных бедствий Донецкой Народной Республики в части координации действий</w:t>
      </w:r>
      <w:r>
        <w:t xml:space="preserve"> при возникновении чрезвычайных ситуаций природного характера;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992"/>
        </w:tabs>
        <w:spacing w:before="0" w:after="0" w:line="276" w:lineRule="auto"/>
        <w:ind w:firstLine="740"/>
      </w:pPr>
      <w:r>
        <w:t>Министерство здравоохранения Донецкой Народной Республики - при ведении социально-гигиенического мониторинга в части оценки качества воды подземных источников хозяйственно-питьевого водоснабжен</w:t>
      </w:r>
      <w:r>
        <w:t>ия, а также состояния подземных вод, относящихся к природным лечебным ресурсам;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992"/>
        </w:tabs>
        <w:spacing w:before="0" w:after="0" w:line="276" w:lineRule="auto"/>
        <w:ind w:firstLine="740"/>
      </w:pPr>
      <w:r>
        <w:t>республиканский орган исполнительной власти Донецкой Народной Республики, проводящий государственную политику и осуществляющий функции по нормативно-правовому регулированию, ко</w:t>
      </w:r>
      <w:r>
        <w:t xml:space="preserve">нтролю и надзору в </w:t>
      </w:r>
      <w:r>
        <w:lastRenderedPageBreak/>
        <w:t>сфере земельных отношений, осуществлению землеустройства, государственной регистрации и ведению Государственного земельного кадастра, оценки земель, геодезии и картографии;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992"/>
        </w:tabs>
        <w:spacing w:before="0" w:after="0" w:line="276" w:lineRule="auto"/>
        <w:ind w:firstLine="740"/>
      </w:pPr>
      <w:r>
        <w:t>республиканский орган исполнительной власти Донецкой Народной Ре</w:t>
      </w:r>
      <w:r>
        <w:t xml:space="preserve">спублики, который реализует государственную политику по охране окружающей среды - при ведении мониторинга поверхностных вод суши, морской среды, атмосферы и почв в части оценки </w:t>
      </w:r>
      <w:proofErr w:type="gramStart"/>
      <w:r>
        <w:t>влияния изменения состояния указанных компонентов окружающей природной среды</w:t>
      </w:r>
      <w:proofErr w:type="gramEnd"/>
      <w:r>
        <w:t xml:space="preserve"> на</w:t>
      </w:r>
      <w:r>
        <w:t xml:space="preserve"> состояние недр; при строительстве и эксплуатации подземных сооружений, при строительстве и эксплуатации </w:t>
      </w:r>
      <w:proofErr w:type="spellStart"/>
      <w:r>
        <w:t>нефте</w:t>
      </w:r>
      <w:proofErr w:type="spellEnd"/>
      <w:r>
        <w:t>- и газохранилищ в пластах горных пород, при захоронении радиоактивных и иных опасных отходов в глубоких подземных горизонтах, а также при размеще</w:t>
      </w:r>
      <w:r>
        <w:t>нии в недрах промышленных и бытовых отходов;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992"/>
        </w:tabs>
        <w:spacing w:before="0" w:after="0" w:line="276" w:lineRule="auto"/>
        <w:ind w:firstLine="740"/>
      </w:pPr>
      <w:r>
        <w:t>республиканский орган исполнительной власти Донецкой Народной Республики, который реализует государственную политику в сфере горного надзора и промышленной безопасности - при ведении мониторинга месторождений уг</w:t>
      </w:r>
      <w:r>
        <w:t>леводородов, минеральных, теплоэнергетических и промышленных подземных вод, твердых полезных ископаемых, а также участков недр, используемых для целей, не связанных с добычей полезных ископаемых; при строительстве и эксплуатации подземных сооружений, при с</w:t>
      </w:r>
      <w:r>
        <w:t xml:space="preserve">троительстве и эксплуатации </w:t>
      </w:r>
      <w:proofErr w:type="spellStart"/>
      <w:r>
        <w:t>нефте</w:t>
      </w:r>
      <w:proofErr w:type="spellEnd"/>
      <w:r>
        <w:t>- и газохранилищ в пластах горных пород, при захоронении радиоактивных и иных опасных отходов в глубоких подземных горизонтах, а также при размещении в недрах промышленных и бытовых отходов.</w:t>
      </w:r>
    </w:p>
    <w:p w:rsidR="00902693" w:rsidRDefault="00844394" w:rsidP="0044119B">
      <w:pPr>
        <w:pStyle w:val="23"/>
        <w:numPr>
          <w:ilvl w:val="0"/>
          <w:numId w:val="2"/>
        </w:numPr>
        <w:shd w:val="clear" w:color="auto" w:fill="auto"/>
        <w:tabs>
          <w:tab w:val="left" w:pos="1051"/>
        </w:tabs>
        <w:spacing w:before="0" w:after="0" w:line="276" w:lineRule="auto"/>
        <w:ind w:firstLine="740"/>
      </w:pPr>
      <w:r>
        <w:t>Нормативное, методическое и орга</w:t>
      </w:r>
      <w:r>
        <w:t>низационное обеспечение ведения ГМСН осуществляет республиканский орган исполнительной власти, который реализует государственную политику в сфере геологического изучения и рационального использования недр.</w:t>
      </w:r>
    </w:p>
    <w:p w:rsidR="00902693" w:rsidRDefault="00844394" w:rsidP="0044119B">
      <w:pPr>
        <w:pStyle w:val="23"/>
        <w:numPr>
          <w:ilvl w:val="0"/>
          <w:numId w:val="2"/>
        </w:numPr>
        <w:shd w:val="clear" w:color="auto" w:fill="auto"/>
        <w:tabs>
          <w:tab w:val="left" w:pos="1051"/>
        </w:tabs>
        <w:spacing w:before="0" w:after="0" w:line="276" w:lineRule="auto"/>
        <w:ind w:firstLine="740"/>
      </w:pPr>
      <w:r>
        <w:t>Государственный мониторинг состояния недр осуществ</w:t>
      </w:r>
      <w:r>
        <w:t>ляется на республиканском, муниципальном и объектном (локальном) уровнях.</w:t>
      </w:r>
    </w:p>
    <w:p w:rsidR="00902693" w:rsidRDefault="00844394" w:rsidP="0044119B">
      <w:pPr>
        <w:pStyle w:val="23"/>
        <w:shd w:val="clear" w:color="auto" w:fill="auto"/>
        <w:tabs>
          <w:tab w:val="left" w:pos="1052"/>
        </w:tabs>
        <w:spacing w:before="0" w:after="0" w:line="276" w:lineRule="auto"/>
        <w:ind w:firstLine="740"/>
      </w:pPr>
      <w:r>
        <w:t>а)</w:t>
      </w:r>
      <w:r>
        <w:tab/>
        <w:t>Порядок организационного и финансового обеспечения работ по ведению ГМСН на республиканском уровне определяет Совет Министров Донецкой Народной Республики.</w:t>
      </w:r>
    </w:p>
    <w:p w:rsidR="00902693" w:rsidRDefault="00844394" w:rsidP="0044119B">
      <w:pPr>
        <w:pStyle w:val="23"/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б)</w:t>
      </w:r>
      <w:r>
        <w:tab/>
        <w:t xml:space="preserve">На муниципальном </w:t>
      </w:r>
      <w:r>
        <w:t>уровне ведение ГМСН обеспечивают органы местного самоуправления Донецкой Народной Республики во взаимодействии с республиканским органом исполнительной власти, который реализует государственную политику в сфере геологического изучения и рационального испол</w:t>
      </w:r>
      <w:r>
        <w:t>ьзования недр совместно со специально уполномоченными органами в области охраны окружающей природной среды и природопользования Донецкой Народной Республики.</w:t>
      </w:r>
    </w:p>
    <w:p w:rsidR="00902693" w:rsidRDefault="00844394" w:rsidP="0044119B">
      <w:pPr>
        <w:pStyle w:val="23"/>
        <w:shd w:val="clear" w:color="auto" w:fill="auto"/>
        <w:tabs>
          <w:tab w:val="left" w:pos="1066"/>
        </w:tabs>
        <w:spacing w:before="0" w:after="0" w:line="276" w:lineRule="auto"/>
        <w:ind w:firstLine="740"/>
      </w:pPr>
      <w:r>
        <w:lastRenderedPageBreak/>
        <w:t>в)</w:t>
      </w:r>
      <w:r>
        <w:tab/>
        <w:t xml:space="preserve">Ведение объектного (локального) мониторинга состояния недр осуществляют </w:t>
      </w:r>
      <w:proofErr w:type="spellStart"/>
      <w:r>
        <w:t>недропользователи</w:t>
      </w:r>
      <w:proofErr w:type="spellEnd"/>
      <w:r>
        <w:t xml:space="preserve"> и ины</w:t>
      </w:r>
      <w:r>
        <w:t>е субъекты хозяйственной деятельности, влияющие на состояние недр. Условия, объемы и виды мониторинга определяются в процессе получения участков недр в недропользование.</w:t>
      </w:r>
    </w:p>
    <w:p w:rsidR="00902693" w:rsidRDefault="00844394" w:rsidP="0044119B">
      <w:pPr>
        <w:pStyle w:val="23"/>
        <w:numPr>
          <w:ilvl w:val="0"/>
          <w:numId w:val="2"/>
        </w:numPr>
        <w:shd w:val="clear" w:color="auto" w:fill="auto"/>
        <w:tabs>
          <w:tab w:val="left" w:pos="1051"/>
        </w:tabs>
        <w:spacing w:before="0" w:after="0" w:line="276" w:lineRule="auto"/>
        <w:ind w:firstLine="740"/>
      </w:pPr>
      <w:r>
        <w:t>Информационной основой осуществления ГМСН являются сведения о состоянии недр, полученн</w:t>
      </w:r>
      <w:r>
        <w:t>ые при выполнении геологоразведочных, горнодобывающих и всех других видов работ, связанных с государственным геологическим изучением и использованием недр, и данные по наблюдательным пунктам, объединяемым в государственную опорную, ведомственные, муниципал</w:t>
      </w:r>
      <w:r>
        <w:t>ьные и локальные (объектные) наблюдательные сети.</w:t>
      </w:r>
    </w:p>
    <w:p w:rsidR="00902693" w:rsidRDefault="00844394" w:rsidP="0044119B">
      <w:pPr>
        <w:pStyle w:val="23"/>
        <w:shd w:val="clear" w:color="auto" w:fill="auto"/>
        <w:tabs>
          <w:tab w:val="left" w:pos="1052"/>
        </w:tabs>
        <w:spacing w:before="0" w:after="0" w:line="276" w:lineRule="auto"/>
        <w:ind w:firstLine="740"/>
      </w:pPr>
      <w:r>
        <w:t>а)</w:t>
      </w:r>
      <w:r>
        <w:tab/>
        <w:t xml:space="preserve">Пункты наблюдений, участки и полигоны государственной опорной сети, созданные за счет средств республиканского бюджета, являются государственной собственностью и размещаются на </w:t>
      </w:r>
      <w:proofErr w:type="gramStart"/>
      <w:r>
        <w:t>площадях</w:t>
      </w:r>
      <w:proofErr w:type="gramEnd"/>
      <w:r>
        <w:t xml:space="preserve"> как с естественны</w:t>
      </w:r>
      <w:r>
        <w:t>м, так и с нарушенным состоянием недр.</w:t>
      </w:r>
    </w:p>
    <w:p w:rsidR="00902693" w:rsidRDefault="00844394" w:rsidP="0044119B">
      <w:pPr>
        <w:pStyle w:val="23"/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б)</w:t>
      </w:r>
      <w:r>
        <w:tab/>
        <w:t>Наблюдательные пункты ведомственных и муниципальных сетей находятся в ведении соответствующих ведомств Донецкой Народной Республики.</w:t>
      </w:r>
    </w:p>
    <w:p w:rsidR="00902693" w:rsidRDefault="00844394" w:rsidP="0044119B">
      <w:pPr>
        <w:pStyle w:val="23"/>
        <w:shd w:val="clear" w:color="auto" w:fill="auto"/>
        <w:tabs>
          <w:tab w:val="left" w:pos="1066"/>
        </w:tabs>
        <w:spacing w:before="0" w:after="0" w:line="276" w:lineRule="auto"/>
        <w:ind w:firstLine="740"/>
      </w:pPr>
      <w:r>
        <w:t>в)</w:t>
      </w:r>
      <w:r>
        <w:tab/>
        <w:t>Организации вне зависимости от ведомственной принадлежности и форм собственнос</w:t>
      </w:r>
      <w:r>
        <w:t>ти, выполняющие геологоразведочные, горнодобывающие и другие виды работ, связанные с изучением и использованием недр (пользователи недр), передают данные о состоянии недр в систему мониторинга республиканского органа исполнительной власти, который реализуе</w:t>
      </w:r>
      <w:r>
        <w:t>т государственную политику в сфере геологического изучения и рационального использования недр.</w:t>
      </w:r>
    </w:p>
    <w:p w:rsidR="00902693" w:rsidRDefault="00844394" w:rsidP="0044119B">
      <w:pPr>
        <w:pStyle w:val="23"/>
        <w:numPr>
          <w:ilvl w:val="0"/>
          <w:numId w:val="2"/>
        </w:numPr>
        <w:shd w:val="clear" w:color="auto" w:fill="auto"/>
        <w:tabs>
          <w:tab w:val="left" w:pos="1031"/>
        </w:tabs>
        <w:spacing w:before="0" w:after="0" w:line="276" w:lineRule="auto"/>
        <w:ind w:firstLine="760"/>
      </w:pPr>
      <w:r>
        <w:t xml:space="preserve">Информация о состоянии недр, получаемая при ведении ГМСН, относится к республиканским информационным ресурсам ГМСН, являющимся составной частью республиканского </w:t>
      </w:r>
      <w:r>
        <w:t>фонда геологической информации.</w:t>
      </w:r>
    </w:p>
    <w:p w:rsidR="00902693" w:rsidRDefault="00844394" w:rsidP="0044119B">
      <w:pPr>
        <w:pStyle w:val="23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>Порядок и условия поступления в информационный фонд ГМСН конфиденциальной и закрытой информации, содержащей государственную тайну, определяются действующим законодательством.</w:t>
      </w:r>
    </w:p>
    <w:p w:rsidR="00902693" w:rsidRDefault="00844394" w:rsidP="0044119B">
      <w:pPr>
        <w:pStyle w:val="23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 xml:space="preserve">Информация о состоянии недр, получаемая при </w:t>
      </w:r>
      <w:r>
        <w:t>ведении ГМСН, ежегодно представляется республиканским органом исполнительной власти, который реализует государственную политику в сфере геологического изучения и рационального использования недр в обобщенном виде органам государственной власти Донецкой Нар</w:t>
      </w:r>
      <w:r>
        <w:t>одной Республики для использования при принятии решений в области природопользования.</w:t>
      </w:r>
    </w:p>
    <w:p w:rsidR="00902693" w:rsidRDefault="00844394" w:rsidP="0044119B">
      <w:pPr>
        <w:pStyle w:val="23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 xml:space="preserve">Информационные ресурсы ГМСН используются при подготовке </w:t>
      </w:r>
      <w:r>
        <w:lastRenderedPageBreak/>
        <w:t>Государственных докладов о состоянии минерально-сырьевой базы Донецкой Народной Республики, о состоянии окружающей</w:t>
      </w:r>
      <w:r>
        <w:t xml:space="preserve"> природной среды Донецкой Народной Республики, о состоянии и использовании земель Донецкой Народной Республики, при осуществлении государственного геологического и водного контроля.</w:t>
      </w:r>
    </w:p>
    <w:p w:rsidR="00902693" w:rsidRDefault="00844394" w:rsidP="0044119B">
      <w:pPr>
        <w:pStyle w:val="23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>Финансирование работ по функционированию и развитию системы государственно</w:t>
      </w:r>
      <w:r>
        <w:t>го мониторинга состояния недр осуществляется за счет: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31"/>
        </w:tabs>
        <w:spacing w:before="0" w:after="0" w:line="276" w:lineRule="auto"/>
        <w:ind w:firstLine="760"/>
      </w:pPr>
      <w:r>
        <w:t>средств республиканских программ, в которых предусмотрены мероприятия по ведению ГМСН;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31"/>
        </w:tabs>
        <w:spacing w:before="0" w:after="0" w:line="276" w:lineRule="auto"/>
        <w:ind w:firstLine="760"/>
      </w:pPr>
      <w:r>
        <w:t xml:space="preserve">собственных средств </w:t>
      </w:r>
      <w:proofErr w:type="spellStart"/>
      <w:r>
        <w:t>недропользователей</w:t>
      </w:r>
      <w:proofErr w:type="spellEnd"/>
      <w:r>
        <w:t xml:space="preserve"> и других субъектов хозяйственной деятельности;</w:t>
      </w:r>
    </w:p>
    <w:p w:rsidR="00902693" w:rsidRDefault="00844394" w:rsidP="0044119B">
      <w:pPr>
        <w:pStyle w:val="23"/>
        <w:numPr>
          <w:ilvl w:val="0"/>
          <w:numId w:val="3"/>
        </w:numPr>
        <w:shd w:val="clear" w:color="auto" w:fill="auto"/>
        <w:tabs>
          <w:tab w:val="left" w:pos="1031"/>
        </w:tabs>
        <w:spacing w:before="0" w:after="0" w:line="276" w:lineRule="auto"/>
        <w:ind w:firstLine="760"/>
      </w:pPr>
      <w:r>
        <w:t>прочих источников финансирова</w:t>
      </w:r>
      <w:r>
        <w:t>ния, не запрещенных действующим законодательством Донецкой Народной Республики.</w:t>
      </w:r>
    </w:p>
    <w:sectPr w:rsidR="00902693" w:rsidSect="0044119B">
      <w:headerReference w:type="default" r:id="rId11"/>
      <w:pgSz w:w="11900" w:h="16840"/>
      <w:pgMar w:top="1220" w:right="560" w:bottom="1033" w:left="1668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394" w:rsidRDefault="00844394">
      <w:r>
        <w:separator/>
      </w:r>
    </w:p>
  </w:endnote>
  <w:endnote w:type="continuationSeparator" w:id="0">
    <w:p w:rsidR="00844394" w:rsidRDefault="00844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394" w:rsidRDefault="00844394"/>
  </w:footnote>
  <w:footnote w:type="continuationSeparator" w:id="0">
    <w:p w:rsidR="00844394" w:rsidRDefault="008443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693" w:rsidRDefault="0084439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68.5pt;margin-top:46.15pt;width:72.5pt;height:10.3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02693" w:rsidRDefault="00844394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УТВЕРЖДЕН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693" w:rsidRDefault="0084439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pt;margin-top:41.8pt;width:5.3pt;height:7.9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02693" w:rsidRDefault="00844394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21F64" w:rsidRPr="00921F64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844BC"/>
    <w:multiLevelType w:val="multilevel"/>
    <w:tmpl w:val="4BA469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38129B"/>
    <w:multiLevelType w:val="multilevel"/>
    <w:tmpl w:val="08168E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F7066BB"/>
    <w:multiLevelType w:val="multilevel"/>
    <w:tmpl w:val="D6E24A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02693"/>
    <w:rsid w:val="0044119B"/>
    <w:rsid w:val="00844394"/>
    <w:rsid w:val="00902693"/>
    <w:rsid w:val="0092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31" w:lineRule="exact"/>
      <w:ind w:firstLine="7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1948</Words>
  <Characters>11109</Characters>
  <Application>Microsoft Office Word</Application>
  <DocSecurity>0</DocSecurity>
  <Lines>92</Lines>
  <Paragraphs>26</Paragraphs>
  <ScaleCrop>false</ScaleCrop>
  <Company/>
  <LinksUpToDate>false</LinksUpToDate>
  <CharactersWithSpaces>13031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2019-06-19T11:54:00Z</dcterms:created>
  <dcterms:modified xsi:type="dcterms:W3CDTF">2019-06-19T13:33:00Z</dcterms:modified>
</cp:coreProperties>
</file>