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1D8" w:rsidRDefault="00DC41D8" w:rsidP="006F51BC">
      <w:pPr>
        <w:spacing w:line="276" w:lineRule="auto"/>
      </w:pPr>
    </w:p>
    <w:p w:rsidR="006F51BC" w:rsidRDefault="006F51BC" w:rsidP="006F51B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80"/>
      </w:pPr>
      <w:bookmarkStart w:id="0" w:name="bookmark0"/>
      <w:r>
        <w:rPr>
          <w:noProof/>
          <w:lang w:bidi="ar-SA"/>
        </w:rPr>
        <w:drawing>
          <wp:inline distT="0" distB="0" distL="0" distR="0" wp14:anchorId="2A1E125A" wp14:editId="6F9A297F">
            <wp:extent cx="6163310" cy="122182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310" cy="122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1D8" w:rsidRDefault="00FB54A5" w:rsidP="006F51BC">
      <w:pPr>
        <w:pStyle w:val="10"/>
        <w:keepNext/>
        <w:keepLines/>
        <w:shd w:val="clear" w:color="auto" w:fill="auto"/>
        <w:spacing w:after="0" w:line="276" w:lineRule="auto"/>
        <w:ind w:left="80"/>
      </w:pPr>
      <w:r>
        <w:t>УКАЗ</w:t>
      </w:r>
      <w:bookmarkEnd w:id="0"/>
    </w:p>
    <w:p w:rsidR="00DC41D8" w:rsidRDefault="00FB54A5" w:rsidP="006F51BC">
      <w:pPr>
        <w:pStyle w:val="10"/>
        <w:keepNext/>
        <w:keepLines/>
        <w:shd w:val="clear" w:color="auto" w:fill="auto"/>
        <w:spacing w:after="0" w:line="276" w:lineRule="auto"/>
        <w:ind w:left="80"/>
      </w:pPr>
      <w:bookmarkStart w:id="1" w:name="bookmark1"/>
      <w:r>
        <w:t>ГЛАВЫ ДОНЕЦКОЙ НАРОДНОЙ РЕСПУБЛИКИ</w:t>
      </w:r>
      <w:bookmarkEnd w:id="1"/>
    </w:p>
    <w:p w:rsidR="006F51BC" w:rsidRDefault="006F51BC" w:rsidP="006F51BC">
      <w:pPr>
        <w:pStyle w:val="10"/>
        <w:keepNext/>
        <w:keepLines/>
        <w:shd w:val="clear" w:color="auto" w:fill="auto"/>
        <w:spacing w:after="0" w:line="276" w:lineRule="auto"/>
        <w:ind w:left="80"/>
      </w:pPr>
    </w:p>
    <w:p w:rsidR="006F51BC" w:rsidRDefault="006F51BC" w:rsidP="006F51BC">
      <w:pPr>
        <w:pStyle w:val="10"/>
        <w:keepNext/>
        <w:keepLines/>
        <w:shd w:val="clear" w:color="auto" w:fill="auto"/>
        <w:spacing w:after="0" w:line="276" w:lineRule="auto"/>
        <w:ind w:left="80"/>
      </w:pPr>
    </w:p>
    <w:p w:rsidR="00DC41D8" w:rsidRDefault="00FB54A5" w:rsidP="006F51BC">
      <w:pPr>
        <w:pStyle w:val="21"/>
        <w:keepNext/>
        <w:keepLines/>
        <w:shd w:val="clear" w:color="auto" w:fill="auto"/>
        <w:spacing w:before="0" w:after="0" w:line="276" w:lineRule="auto"/>
      </w:pPr>
      <w:r>
        <w:t>О внесении изменения в Указ Главы Донецкой Народной Республики</w:t>
      </w:r>
    </w:p>
    <w:p w:rsidR="00DC41D8" w:rsidRDefault="00FB54A5" w:rsidP="006F51BC">
      <w:pPr>
        <w:pStyle w:val="40"/>
        <w:shd w:val="clear" w:color="auto" w:fill="auto"/>
        <w:spacing w:before="0" w:after="0" w:line="276" w:lineRule="auto"/>
        <w:ind w:left="80"/>
      </w:pPr>
      <w:r>
        <w:t>от 27 января 2016 года № 16</w:t>
      </w:r>
    </w:p>
    <w:p w:rsidR="006F51BC" w:rsidRDefault="006F51BC" w:rsidP="006F51BC">
      <w:pPr>
        <w:pStyle w:val="40"/>
        <w:shd w:val="clear" w:color="auto" w:fill="auto"/>
        <w:spacing w:before="0" w:after="0" w:line="276" w:lineRule="auto"/>
        <w:ind w:left="80"/>
      </w:pPr>
    </w:p>
    <w:p w:rsidR="006F51BC" w:rsidRDefault="006F51BC" w:rsidP="006F51BC">
      <w:pPr>
        <w:pStyle w:val="40"/>
        <w:shd w:val="clear" w:color="auto" w:fill="auto"/>
        <w:spacing w:before="0" w:after="0" w:line="276" w:lineRule="auto"/>
        <w:ind w:left="80"/>
      </w:pPr>
    </w:p>
    <w:p w:rsidR="00DC41D8" w:rsidRDefault="00FB54A5" w:rsidP="006F51BC">
      <w:pPr>
        <w:pStyle w:val="24"/>
        <w:shd w:val="clear" w:color="auto" w:fill="auto"/>
        <w:spacing w:before="0" w:after="0" w:line="276" w:lineRule="auto"/>
        <w:ind w:firstLine="780"/>
      </w:pPr>
      <w:r>
        <w:t xml:space="preserve">В соответствии со статьями 59, 60 </w:t>
      </w:r>
      <w:hyperlink r:id="rId9" w:history="1">
        <w:r w:rsidRPr="006F51BC">
          <w:rPr>
            <w:rStyle w:val="a3"/>
          </w:rPr>
          <w:t>Конституции Донецкой Народной Республики</w:t>
        </w:r>
      </w:hyperlink>
    </w:p>
    <w:p w:rsidR="006F51BC" w:rsidRDefault="006F51BC" w:rsidP="006F51BC">
      <w:pPr>
        <w:pStyle w:val="24"/>
        <w:shd w:val="clear" w:color="auto" w:fill="auto"/>
        <w:spacing w:before="0" w:after="0" w:line="276" w:lineRule="auto"/>
        <w:ind w:firstLine="780"/>
      </w:pPr>
    </w:p>
    <w:p w:rsidR="00DC41D8" w:rsidRDefault="00FB54A5" w:rsidP="006F51BC">
      <w:pPr>
        <w:pStyle w:val="24"/>
        <w:shd w:val="clear" w:color="auto" w:fill="auto"/>
        <w:spacing w:before="0" w:after="0" w:line="276" w:lineRule="auto"/>
        <w:jc w:val="left"/>
      </w:pPr>
      <w:r>
        <w:t>ПОСТАНОВЛЯЮ:</w:t>
      </w:r>
    </w:p>
    <w:p w:rsidR="006F51BC" w:rsidRDefault="006F51BC" w:rsidP="006F51BC">
      <w:pPr>
        <w:pStyle w:val="24"/>
        <w:shd w:val="clear" w:color="auto" w:fill="auto"/>
        <w:spacing w:before="0" w:after="0" w:line="276" w:lineRule="auto"/>
        <w:jc w:val="left"/>
      </w:pPr>
    </w:p>
    <w:p w:rsidR="00DC41D8" w:rsidRDefault="00FB54A5" w:rsidP="006F51BC">
      <w:pPr>
        <w:pStyle w:val="24"/>
        <w:numPr>
          <w:ilvl w:val="0"/>
          <w:numId w:val="1"/>
        </w:numPr>
        <w:shd w:val="clear" w:color="auto" w:fill="auto"/>
        <w:tabs>
          <w:tab w:val="left" w:pos="1112"/>
        </w:tabs>
        <w:spacing w:before="120" w:after="0" w:line="276" w:lineRule="auto"/>
        <w:ind w:firstLine="782"/>
      </w:pPr>
      <w:r>
        <w:t xml:space="preserve">Внести изменение в пункт 2 </w:t>
      </w:r>
      <w:hyperlink r:id="rId10" w:history="1">
        <w:r w:rsidRPr="006F51BC">
          <w:rPr>
            <w:rStyle w:val="a3"/>
          </w:rPr>
          <w:t>Указа Главы Донецкой Н</w:t>
        </w:r>
        <w:r w:rsidR="006F51BC" w:rsidRPr="006F51BC">
          <w:rPr>
            <w:rStyle w:val="a3"/>
          </w:rPr>
          <w:t>ародной Республики от 27 января</w:t>
        </w:r>
        <w:r w:rsidRPr="006F51BC">
          <w:rPr>
            <w:rStyle w:val="a3"/>
          </w:rPr>
          <w:t xml:space="preserve"> 2016 года № 16</w:t>
        </w:r>
      </w:hyperlink>
      <w:bookmarkStart w:id="2" w:name="_GoBack"/>
      <w:bookmarkEnd w:id="2"/>
      <w:r>
        <w:t>, изложив его в следующей редакции:</w:t>
      </w:r>
    </w:p>
    <w:p w:rsidR="00DC41D8" w:rsidRDefault="00FB54A5" w:rsidP="006F51BC">
      <w:pPr>
        <w:pStyle w:val="24"/>
        <w:shd w:val="clear" w:color="auto" w:fill="auto"/>
        <w:spacing w:before="120" w:after="0" w:line="276" w:lineRule="auto"/>
        <w:ind w:firstLine="782"/>
      </w:pPr>
      <w:r>
        <w:t xml:space="preserve">«2. Определить действие комендантского часа в период с 01 июня по 30 сентября - с 23.00 до 04.00 часов, в период с 01 октября </w:t>
      </w:r>
      <w:proofErr w:type="gramStart"/>
      <w:r>
        <w:t>по</w:t>
      </w:r>
      <w:proofErr w:type="gramEnd"/>
      <w:r>
        <w:t xml:space="preserve"> 31 мая - с 23.00 до </w:t>
      </w:r>
      <w:r>
        <w:t>05.00 часов.».</w:t>
      </w:r>
    </w:p>
    <w:p w:rsidR="00DC41D8" w:rsidRDefault="00FB54A5" w:rsidP="006F51BC">
      <w:pPr>
        <w:pStyle w:val="24"/>
        <w:numPr>
          <w:ilvl w:val="0"/>
          <w:numId w:val="1"/>
        </w:numPr>
        <w:shd w:val="clear" w:color="auto" w:fill="auto"/>
        <w:tabs>
          <w:tab w:val="left" w:pos="1107"/>
        </w:tabs>
        <w:spacing w:before="120" w:after="0" w:line="276" w:lineRule="auto"/>
        <w:ind w:firstLine="782"/>
      </w:pPr>
      <w:r>
        <w:t>Настоящий Указ вступает в силу со дня его официального опубликования.</w:t>
      </w:r>
    </w:p>
    <w:p w:rsidR="006F51BC" w:rsidRDefault="006F51BC" w:rsidP="006F51BC">
      <w:pPr>
        <w:pStyle w:val="24"/>
        <w:shd w:val="clear" w:color="auto" w:fill="auto"/>
        <w:tabs>
          <w:tab w:val="left" w:pos="1107"/>
        </w:tabs>
        <w:spacing w:before="0" w:after="0" w:line="276" w:lineRule="auto"/>
      </w:pPr>
    </w:p>
    <w:p w:rsidR="006F51BC" w:rsidRDefault="006F51BC" w:rsidP="006F51BC">
      <w:pPr>
        <w:pStyle w:val="24"/>
        <w:shd w:val="clear" w:color="auto" w:fill="auto"/>
        <w:tabs>
          <w:tab w:val="left" w:pos="1107"/>
        </w:tabs>
        <w:spacing w:before="0" w:after="0" w:line="276" w:lineRule="auto"/>
      </w:pPr>
    </w:p>
    <w:p w:rsidR="006F51BC" w:rsidRDefault="006F51BC" w:rsidP="006F51BC">
      <w:pPr>
        <w:pStyle w:val="24"/>
        <w:shd w:val="clear" w:color="auto" w:fill="auto"/>
        <w:spacing w:before="0" w:after="0" w:line="276" w:lineRule="auto"/>
        <w:ind w:left="1760"/>
        <w:jc w:val="left"/>
      </w:pPr>
    </w:p>
    <w:p w:rsidR="00DC41D8" w:rsidRDefault="00FB54A5" w:rsidP="006F51BC">
      <w:pPr>
        <w:pStyle w:val="24"/>
        <w:shd w:val="clear" w:color="auto" w:fill="auto"/>
        <w:spacing w:before="0" w:after="0" w:line="276" w:lineRule="auto"/>
        <w:ind w:left="1760"/>
        <w:jc w:val="left"/>
      </w:pPr>
      <w:r>
        <w:t>Глава</w:t>
      </w:r>
    </w:p>
    <w:p w:rsidR="006F51BC" w:rsidRDefault="006F51BC" w:rsidP="006F51BC">
      <w:pPr>
        <w:pStyle w:val="2"/>
        <w:shd w:val="clear" w:color="auto" w:fill="auto"/>
        <w:spacing w:line="300" w:lineRule="exact"/>
      </w:pPr>
      <w:r>
        <w:t xml:space="preserve">Донецкой Народной Республики                                             </w:t>
      </w:r>
      <w:r>
        <w:t xml:space="preserve">Д. В. </w:t>
      </w:r>
      <w:proofErr w:type="spellStart"/>
      <w:r>
        <w:t>Пушилин</w:t>
      </w:r>
      <w:proofErr w:type="spellEnd"/>
    </w:p>
    <w:p w:rsidR="006F51BC" w:rsidRDefault="006F51BC" w:rsidP="006F51BC">
      <w:pPr>
        <w:pStyle w:val="24"/>
        <w:shd w:val="clear" w:color="auto" w:fill="auto"/>
        <w:spacing w:before="0" w:after="0" w:line="276" w:lineRule="auto"/>
        <w:jc w:val="left"/>
      </w:pPr>
    </w:p>
    <w:p w:rsidR="00DC41D8" w:rsidRDefault="00FB54A5" w:rsidP="006F51BC">
      <w:pPr>
        <w:pStyle w:val="24"/>
        <w:shd w:val="clear" w:color="auto" w:fill="auto"/>
        <w:spacing w:before="0" w:after="0" w:line="276" w:lineRule="auto"/>
        <w:jc w:val="left"/>
      </w:pPr>
      <w:r>
        <w:t>г. Донецк</w:t>
      </w:r>
    </w:p>
    <w:p w:rsidR="00DC41D8" w:rsidRDefault="006F51BC" w:rsidP="006F51BC">
      <w:pPr>
        <w:pStyle w:val="24"/>
        <w:shd w:val="clear" w:color="auto" w:fill="auto"/>
        <w:spacing w:before="0" w:after="0" w:line="276" w:lineRule="auto"/>
        <w:jc w:val="left"/>
      </w:pPr>
      <w:r>
        <w:rPr>
          <w:rStyle w:val="25"/>
        </w:rPr>
        <w:t>«</w:t>
      </w:r>
      <w:r>
        <w:rPr>
          <w:rStyle w:val="25"/>
          <w:u w:val="single"/>
        </w:rPr>
        <w:t>31</w:t>
      </w:r>
      <w:r>
        <w:rPr>
          <w:rStyle w:val="25"/>
        </w:rPr>
        <w:t xml:space="preserve">» </w:t>
      </w:r>
      <w:r>
        <w:rPr>
          <w:rStyle w:val="25"/>
          <w:u w:val="single"/>
        </w:rPr>
        <w:t>мая</w:t>
      </w:r>
      <w:r>
        <w:rPr>
          <w:rStyle w:val="25"/>
        </w:rPr>
        <w:t xml:space="preserve">  </w:t>
      </w:r>
      <w:r w:rsidR="00FB54A5">
        <w:rPr>
          <w:rStyle w:val="25"/>
        </w:rPr>
        <w:t xml:space="preserve">2019 </w:t>
      </w:r>
      <w:r w:rsidR="00FB54A5">
        <w:t>г.</w:t>
      </w:r>
    </w:p>
    <w:p w:rsidR="006F51BC" w:rsidRDefault="006F51BC" w:rsidP="006F51BC">
      <w:pPr>
        <w:pStyle w:val="24"/>
        <w:shd w:val="clear" w:color="auto" w:fill="auto"/>
        <w:spacing w:before="0" w:after="0" w:line="276" w:lineRule="auto"/>
        <w:jc w:val="left"/>
      </w:pPr>
      <w:r>
        <w:t>№ 166</w:t>
      </w:r>
    </w:p>
    <w:sectPr w:rsidR="006F51BC">
      <w:headerReference w:type="default" r:id="rId11"/>
      <w:pgSz w:w="11900" w:h="16840"/>
      <w:pgMar w:top="699" w:right="546" w:bottom="699" w:left="16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4A5" w:rsidRDefault="00FB54A5">
      <w:r>
        <w:separator/>
      </w:r>
    </w:p>
  </w:endnote>
  <w:endnote w:type="continuationSeparator" w:id="0">
    <w:p w:rsidR="00FB54A5" w:rsidRDefault="00FB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4A5" w:rsidRDefault="00FB54A5"/>
  </w:footnote>
  <w:footnote w:type="continuationSeparator" w:id="0">
    <w:p w:rsidR="00FB54A5" w:rsidRDefault="00FB54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D8" w:rsidRDefault="00FB54A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4.55pt;margin-top:80.8pt;width:439.45pt;height:11.3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C41D8" w:rsidRDefault="00FB54A5">
                <w:pPr>
                  <w:pStyle w:val="a5"/>
                  <w:shd w:val="clear" w:color="auto" w:fill="auto"/>
                  <w:tabs>
                    <w:tab w:val="right" w:pos="8789"/>
                  </w:tabs>
                </w:pPr>
                <w:r>
                  <w:rPr>
                    <w:rStyle w:val="a6"/>
                  </w:rPr>
                  <w:t>ГЛАВА РЕСПУБЛИКИ</w:t>
                </w:r>
                <w:r>
                  <w:rPr>
                    <w:rStyle w:val="a6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7507F"/>
    <w:multiLevelType w:val="multilevel"/>
    <w:tmpl w:val="D98C7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41D8"/>
    <w:rsid w:val="006F51BC"/>
    <w:rsid w:val="00DC41D8"/>
    <w:rsid w:val="00FB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Exact">
    <w:name w:val="Заголовок №2 (2) Exact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2">
    <w:name w:val="Заголовок №2 (2)"/>
    <w:basedOn w:val="a"/>
    <w:link w:val="22Exact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540" w:after="60" w:line="0" w:lineRule="atLeas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540" w:after="30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6F51B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51B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16-ot-27-01-2016-god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2019-06-03T07:39:00Z</dcterms:created>
  <dcterms:modified xsi:type="dcterms:W3CDTF">2019-06-03T07:43:00Z</dcterms:modified>
</cp:coreProperties>
</file>