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27" w:rsidRDefault="000E0627" w:rsidP="000E0627">
      <w:pPr>
        <w:pStyle w:val="50"/>
        <w:pBdr>
          <w:bottom w:val="double" w:sz="6" w:space="1" w:color="auto"/>
        </w:pBdr>
        <w:shd w:val="clear" w:color="auto" w:fill="auto"/>
        <w:spacing w:after="0" w:line="276" w:lineRule="auto"/>
        <w:rPr>
          <w:rStyle w:val="51"/>
          <w:b/>
          <w:bCs/>
        </w:rPr>
      </w:pPr>
      <w:bookmarkStart w:id="0" w:name="_GoBack"/>
      <w:r>
        <w:rPr>
          <w:noProof/>
          <w:lang w:bidi="ar-SA"/>
        </w:rPr>
        <w:drawing>
          <wp:inline distT="0" distB="0" distL="0" distR="0" wp14:anchorId="176C1290" wp14:editId="0F1613F1">
            <wp:extent cx="6224270" cy="1233913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270" cy="1233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67B" w:rsidRDefault="00EE7288" w:rsidP="00C546B3">
      <w:pPr>
        <w:pStyle w:val="50"/>
        <w:shd w:val="clear" w:color="auto" w:fill="auto"/>
        <w:spacing w:after="0" w:line="360" w:lineRule="auto"/>
      </w:pPr>
      <w:r>
        <w:rPr>
          <w:rStyle w:val="51"/>
          <w:b/>
          <w:bCs/>
        </w:rPr>
        <w:t>УКАЗ</w:t>
      </w:r>
    </w:p>
    <w:p w:rsidR="009C667B" w:rsidRDefault="00EE7288" w:rsidP="00C546B3">
      <w:pPr>
        <w:pStyle w:val="50"/>
        <w:shd w:val="clear" w:color="auto" w:fill="auto"/>
        <w:spacing w:after="0" w:line="360" w:lineRule="auto"/>
        <w:rPr>
          <w:rStyle w:val="51"/>
          <w:b/>
          <w:bCs/>
        </w:rPr>
      </w:pPr>
      <w:r>
        <w:rPr>
          <w:rStyle w:val="51"/>
          <w:b/>
          <w:bCs/>
        </w:rPr>
        <w:t>ГЛАВЫ ДОНЕЦКОЙ НАРОДНОЙ РЕСПУБЛИКИ</w:t>
      </w:r>
    </w:p>
    <w:p w:rsidR="000E0627" w:rsidRDefault="000E0627" w:rsidP="00C546B3">
      <w:pPr>
        <w:pStyle w:val="50"/>
        <w:shd w:val="clear" w:color="auto" w:fill="auto"/>
        <w:spacing w:after="0" w:line="276" w:lineRule="auto"/>
        <w:rPr>
          <w:rStyle w:val="51"/>
          <w:b/>
          <w:bCs/>
        </w:rPr>
      </w:pPr>
    </w:p>
    <w:p w:rsidR="000E0627" w:rsidRDefault="000E0627" w:rsidP="00C546B3">
      <w:pPr>
        <w:pStyle w:val="50"/>
        <w:shd w:val="clear" w:color="auto" w:fill="auto"/>
        <w:spacing w:after="0" w:line="276" w:lineRule="auto"/>
        <w:rPr>
          <w:rStyle w:val="51"/>
          <w:b/>
          <w:bCs/>
        </w:rPr>
      </w:pPr>
    </w:p>
    <w:p w:rsidR="000E0627" w:rsidRDefault="000E0627" w:rsidP="00C546B3">
      <w:pPr>
        <w:pStyle w:val="50"/>
        <w:shd w:val="clear" w:color="auto" w:fill="auto"/>
        <w:spacing w:after="0" w:line="276" w:lineRule="auto"/>
      </w:pPr>
    </w:p>
    <w:p w:rsidR="009C667B" w:rsidRDefault="00EE7288" w:rsidP="00C546B3">
      <w:pPr>
        <w:pStyle w:val="50"/>
        <w:shd w:val="clear" w:color="auto" w:fill="auto"/>
        <w:spacing w:after="0" w:line="276" w:lineRule="auto"/>
        <w:ind w:right="80"/>
        <w:rPr>
          <w:rStyle w:val="51"/>
          <w:b/>
          <w:bCs/>
        </w:rPr>
      </w:pPr>
      <w:r>
        <w:rPr>
          <w:rStyle w:val="51"/>
          <w:b/>
          <w:bCs/>
        </w:rPr>
        <w:t>Об утверждении Положения о Посольстве Донецкой Народной</w:t>
      </w:r>
      <w:r>
        <w:rPr>
          <w:rStyle w:val="51"/>
          <w:b/>
          <w:bCs/>
        </w:rPr>
        <w:br/>
        <w:t>Республики и Положения о Чрезвычайном и Полномочном</w:t>
      </w:r>
      <w:proofErr w:type="gramStart"/>
      <w:r>
        <w:rPr>
          <w:rStyle w:val="51"/>
          <w:b/>
          <w:bCs/>
        </w:rPr>
        <w:t xml:space="preserve"> П</w:t>
      </w:r>
      <w:proofErr w:type="gramEnd"/>
      <w:r>
        <w:rPr>
          <w:rStyle w:val="51"/>
          <w:b/>
          <w:bCs/>
        </w:rPr>
        <w:t>осле</w:t>
      </w:r>
      <w:r>
        <w:rPr>
          <w:rStyle w:val="51"/>
          <w:b/>
          <w:bCs/>
        </w:rPr>
        <w:br/>
        <w:t>Донецкой Народной Республики в иностранном государстве</w:t>
      </w:r>
    </w:p>
    <w:p w:rsidR="000E0627" w:rsidRDefault="000E0627" w:rsidP="000E0627">
      <w:pPr>
        <w:pStyle w:val="50"/>
        <w:shd w:val="clear" w:color="auto" w:fill="auto"/>
        <w:spacing w:after="0" w:line="276" w:lineRule="auto"/>
        <w:ind w:right="80"/>
        <w:rPr>
          <w:rStyle w:val="51"/>
          <w:b/>
          <w:bCs/>
        </w:rPr>
      </w:pPr>
    </w:p>
    <w:p w:rsidR="000E0627" w:rsidRDefault="000E0627" w:rsidP="000E0627">
      <w:pPr>
        <w:pStyle w:val="50"/>
        <w:shd w:val="clear" w:color="auto" w:fill="auto"/>
        <w:spacing w:after="0" w:line="276" w:lineRule="auto"/>
        <w:ind w:right="80"/>
      </w:pP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rPr>
          <w:rStyle w:val="21"/>
        </w:rPr>
      </w:pPr>
      <w:r>
        <w:rPr>
          <w:rStyle w:val="21"/>
        </w:rPr>
        <w:t>ПОСТАНОВЛЯЮ:</w:t>
      </w:r>
    </w:p>
    <w:p w:rsidR="000E0627" w:rsidRDefault="000E0627" w:rsidP="000E0627">
      <w:pPr>
        <w:pStyle w:val="20"/>
        <w:shd w:val="clear" w:color="auto" w:fill="auto"/>
        <w:spacing w:before="0" w:after="0" w:line="276" w:lineRule="auto"/>
      </w:pPr>
    </w:p>
    <w:p w:rsidR="009C667B" w:rsidRDefault="00EE7288" w:rsidP="000E0627">
      <w:pPr>
        <w:pStyle w:val="20"/>
        <w:numPr>
          <w:ilvl w:val="0"/>
          <w:numId w:val="1"/>
        </w:numPr>
        <w:shd w:val="clear" w:color="auto" w:fill="auto"/>
        <w:tabs>
          <w:tab w:val="left" w:pos="1162"/>
        </w:tabs>
        <w:spacing w:before="120" w:after="0" w:line="276" w:lineRule="auto"/>
        <w:ind w:left="780"/>
        <w:jc w:val="both"/>
      </w:pPr>
      <w:r>
        <w:rPr>
          <w:rStyle w:val="21"/>
        </w:rPr>
        <w:t>Утвердить прилагаемые:</w:t>
      </w:r>
    </w:p>
    <w:p w:rsidR="009C667B" w:rsidRDefault="00EE7288" w:rsidP="000E0627">
      <w:pPr>
        <w:pStyle w:val="20"/>
        <w:shd w:val="clear" w:color="auto" w:fill="auto"/>
        <w:spacing w:before="120" w:after="0" w:line="276" w:lineRule="auto"/>
        <w:ind w:left="780"/>
        <w:jc w:val="both"/>
      </w:pPr>
      <w:r>
        <w:rPr>
          <w:rStyle w:val="21"/>
        </w:rPr>
        <w:t>Положение о Посольстве Донецкой Народной Республики;</w:t>
      </w:r>
    </w:p>
    <w:p w:rsidR="009C667B" w:rsidRDefault="00EE7288" w:rsidP="000E0627">
      <w:pPr>
        <w:pStyle w:val="20"/>
        <w:shd w:val="clear" w:color="auto" w:fill="auto"/>
        <w:spacing w:before="120" w:after="0" w:line="276" w:lineRule="auto"/>
        <w:ind w:firstLine="780"/>
        <w:jc w:val="both"/>
      </w:pPr>
      <w:r>
        <w:rPr>
          <w:rStyle w:val="21"/>
        </w:rPr>
        <w:t>Положение о Чрезвычайном и Полномочном</w:t>
      </w:r>
      <w:proofErr w:type="gramStart"/>
      <w:r>
        <w:rPr>
          <w:rStyle w:val="21"/>
        </w:rPr>
        <w:t xml:space="preserve"> П</w:t>
      </w:r>
      <w:proofErr w:type="gramEnd"/>
      <w:r>
        <w:rPr>
          <w:rStyle w:val="21"/>
        </w:rPr>
        <w:t>осле Донецкой Народной Республики в иностранном государстве.</w:t>
      </w:r>
    </w:p>
    <w:p w:rsidR="009C667B" w:rsidRDefault="00EE7288" w:rsidP="000E0627">
      <w:pPr>
        <w:pStyle w:val="20"/>
        <w:numPr>
          <w:ilvl w:val="0"/>
          <w:numId w:val="1"/>
        </w:numPr>
        <w:shd w:val="clear" w:color="auto" w:fill="auto"/>
        <w:tabs>
          <w:tab w:val="left" w:pos="1142"/>
        </w:tabs>
        <w:spacing w:before="120" w:after="0" w:line="276" w:lineRule="auto"/>
        <w:ind w:firstLine="780"/>
        <w:jc w:val="both"/>
        <w:rPr>
          <w:rStyle w:val="21"/>
        </w:rPr>
      </w:pPr>
      <w:r>
        <w:rPr>
          <w:rStyle w:val="21"/>
        </w:rPr>
        <w:t>Настоящий Указ вступает в силу со дня его официального опубликования.</w:t>
      </w:r>
    </w:p>
    <w:p w:rsidR="000E0627" w:rsidRDefault="000E0627" w:rsidP="000E0627">
      <w:pPr>
        <w:pStyle w:val="20"/>
        <w:shd w:val="clear" w:color="auto" w:fill="auto"/>
        <w:tabs>
          <w:tab w:val="left" w:pos="1142"/>
        </w:tabs>
        <w:spacing w:before="0" w:after="0" w:line="276" w:lineRule="auto"/>
      </w:pPr>
    </w:p>
    <w:p w:rsidR="000E0627" w:rsidRDefault="000E0627" w:rsidP="000E0627">
      <w:pPr>
        <w:pStyle w:val="20"/>
        <w:shd w:val="clear" w:color="auto" w:fill="auto"/>
        <w:tabs>
          <w:tab w:val="left" w:pos="1142"/>
        </w:tabs>
        <w:spacing w:before="0" w:after="0" w:line="276" w:lineRule="auto"/>
      </w:pPr>
    </w:p>
    <w:p w:rsidR="000E0627" w:rsidRDefault="000E0627" w:rsidP="000E0627">
      <w:pPr>
        <w:pStyle w:val="20"/>
        <w:shd w:val="clear" w:color="auto" w:fill="auto"/>
        <w:tabs>
          <w:tab w:val="left" w:pos="1142"/>
        </w:tabs>
        <w:spacing w:before="0" w:after="0" w:line="276" w:lineRule="auto"/>
      </w:pP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right="80" w:firstLine="851"/>
      </w:pPr>
      <w:r>
        <w:t>Глава</w:t>
      </w:r>
    </w:p>
    <w:p w:rsidR="000E0627" w:rsidRDefault="00EE7288" w:rsidP="000E0627">
      <w:pPr>
        <w:pStyle w:val="20"/>
        <w:shd w:val="clear" w:color="auto" w:fill="auto"/>
        <w:spacing w:before="0" w:after="0" w:line="280" w:lineRule="exact"/>
      </w:pPr>
      <w:r>
        <w:t xml:space="preserve">Донецкой </w:t>
      </w:r>
      <w:r>
        <w:t>Народной Республ</w:t>
      </w:r>
      <w:r w:rsidR="000E0627">
        <w:t xml:space="preserve">ики                                                        </w:t>
      </w:r>
      <w:r w:rsidR="000E0627">
        <w:rPr>
          <w:rStyle w:val="2Exact"/>
        </w:rPr>
        <w:t xml:space="preserve">Д. В. </w:t>
      </w:r>
      <w:proofErr w:type="spellStart"/>
      <w:r w:rsidR="000E0627">
        <w:rPr>
          <w:rStyle w:val="2Exact"/>
        </w:rPr>
        <w:t>Пушилин</w:t>
      </w:r>
      <w:proofErr w:type="spellEnd"/>
    </w:p>
    <w:p w:rsidR="009C667B" w:rsidRDefault="009C667B" w:rsidP="000E0627">
      <w:pPr>
        <w:pStyle w:val="20"/>
        <w:shd w:val="clear" w:color="auto" w:fill="auto"/>
        <w:spacing w:before="0" w:after="0" w:line="276" w:lineRule="auto"/>
      </w:pPr>
    </w:p>
    <w:p w:rsidR="009C667B" w:rsidRDefault="00EE7288" w:rsidP="000E0627">
      <w:pPr>
        <w:pStyle w:val="20"/>
        <w:shd w:val="clear" w:color="auto" w:fill="auto"/>
        <w:spacing w:before="0" w:after="0" w:line="276" w:lineRule="auto"/>
      </w:pPr>
      <w:r>
        <w:t>г. Донецк</w:t>
      </w:r>
    </w:p>
    <w:p w:rsidR="000E0627" w:rsidRDefault="000E0627" w:rsidP="000E0627">
      <w:pPr>
        <w:pStyle w:val="60"/>
        <w:shd w:val="clear" w:color="auto" w:fill="auto"/>
        <w:spacing w:before="0" w:line="276" w:lineRule="auto"/>
        <w:rPr>
          <w:rStyle w:val="60pt"/>
        </w:rPr>
      </w:pPr>
      <w:r>
        <w:rPr>
          <w:rStyle w:val="60pt"/>
        </w:rPr>
        <w:t>«</w:t>
      </w:r>
      <w:r>
        <w:rPr>
          <w:rStyle w:val="60pt"/>
          <w:u w:val="single"/>
        </w:rPr>
        <w:t>21</w:t>
      </w:r>
      <w:r>
        <w:rPr>
          <w:rStyle w:val="60pt"/>
        </w:rPr>
        <w:t xml:space="preserve">»  </w:t>
      </w:r>
      <w:r>
        <w:rPr>
          <w:rStyle w:val="60pt"/>
          <w:u w:val="single"/>
        </w:rPr>
        <w:t xml:space="preserve">июня </w:t>
      </w:r>
      <w:r>
        <w:rPr>
          <w:rStyle w:val="60pt"/>
        </w:rPr>
        <w:t xml:space="preserve"> </w:t>
      </w:r>
      <w:r w:rsidR="00EE7288">
        <w:rPr>
          <w:rStyle w:val="60pt"/>
        </w:rPr>
        <w:t>2019 года</w:t>
      </w:r>
    </w:p>
    <w:p w:rsidR="000E0627" w:rsidRPr="000E0627" w:rsidRDefault="000E0627" w:rsidP="000E0627">
      <w:pPr>
        <w:pStyle w:val="60"/>
        <w:shd w:val="clear" w:color="auto" w:fill="auto"/>
        <w:spacing w:before="0" w:line="276" w:lineRule="auto"/>
        <w:rPr>
          <w:i w:val="0"/>
          <w:iCs w:val="0"/>
          <w:spacing w:val="0"/>
        </w:rPr>
        <w:sectPr w:rsidR="000E0627" w:rsidRPr="000E0627">
          <w:headerReference w:type="default" r:id="rId9"/>
          <w:pgSz w:w="11900" w:h="16840"/>
          <w:pgMar w:top="824" w:right="546" w:bottom="824" w:left="1552" w:header="0" w:footer="3" w:gutter="0"/>
          <w:cols w:space="720"/>
          <w:noEndnote/>
          <w:docGrid w:linePitch="360"/>
        </w:sectPr>
      </w:pPr>
      <w:r>
        <w:rPr>
          <w:rStyle w:val="60pt"/>
        </w:rPr>
        <w:t>№ 193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left="5520"/>
      </w:pPr>
      <w:r>
        <w:rPr>
          <w:rStyle w:val="21"/>
        </w:rPr>
        <w:lastRenderedPageBreak/>
        <w:t>УТВЕРЖДЕНО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left="5520"/>
      </w:pPr>
      <w:r>
        <w:rPr>
          <w:rStyle w:val="21"/>
        </w:rPr>
        <w:t>Указом Главы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left="5520"/>
      </w:pPr>
      <w:r>
        <w:rPr>
          <w:rStyle w:val="21"/>
        </w:rPr>
        <w:t>Донецкой Народной Республики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left="5520"/>
        <w:rPr>
          <w:rStyle w:val="21"/>
        </w:rPr>
      </w:pPr>
      <w:r>
        <w:rPr>
          <w:rStyle w:val="21"/>
        </w:rPr>
        <w:t xml:space="preserve">от </w:t>
      </w:r>
      <w:r w:rsidRPr="000E0627">
        <w:rPr>
          <w:rStyle w:val="21"/>
          <w:u w:val="single"/>
        </w:rPr>
        <w:t xml:space="preserve">21.06.2019 </w:t>
      </w:r>
      <w:r w:rsidR="000E0627" w:rsidRPr="000E0627">
        <w:rPr>
          <w:rStyle w:val="21"/>
        </w:rPr>
        <w:t xml:space="preserve">  </w:t>
      </w:r>
      <w:r w:rsidRPr="000E0627">
        <w:rPr>
          <w:rStyle w:val="21"/>
        </w:rPr>
        <w:t>№</w:t>
      </w:r>
      <w:r w:rsidRPr="000E0627">
        <w:rPr>
          <w:rStyle w:val="21"/>
          <w:u w:val="single"/>
        </w:rPr>
        <w:t xml:space="preserve"> 193</w:t>
      </w:r>
    </w:p>
    <w:p w:rsidR="000E0627" w:rsidRDefault="000E0627" w:rsidP="000E0627">
      <w:pPr>
        <w:pStyle w:val="20"/>
        <w:shd w:val="clear" w:color="auto" w:fill="auto"/>
        <w:spacing w:before="0" w:after="0" w:line="276" w:lineRule="auto"/>
        <w:ind w:left="5520"/>
      </w:pPr>
    </w:p>
    <w:p w:rsidR="009C667B" w:rsidRDefault="00EE7288" w:rsidP="000E0627">
      <w:pPr>
        <w:pStyle w:val="10"/>
        <w:keepNext/>
        <w:keepLines/>
        <w:shd w:val="clear" w:color="auto" w:fill="auto"/>
        <w:spacing w:before="0" w:after="0" w:line="276" w:lineRule="auto"/>
        <w:ind w:right="20"/>
      </w:pPr>
      <w:bookmarkStart w:id="1" w:name="bookmark0"/>
      <w:r>
        <w:rPr>
          <w:rStyle w:val="11"/>
          <w:b/>
          <w:bCs/>
        </w:rPr>
        <w:t>ПОЛОЖЕНИЕ</w:t>
      </w:r>
      <w:bookmarkEnd w:id="1"/>
    </w:p>
    <w:p w:rsidR="009C667B" w:rsidRDefault="00EE7288" w:rsidP="000E0627">
      <w:pPr>
        <w:pStyle w:val="30"/>
        <w:shd w:val="clear" w:color="auto" w:fill="auto"/>
        <w:spacing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 xml:space="preserve">о Посольстве Донецкой </w:t>
      </w:r>
      <w:r>
        <w:rPr>
          <w:rStyle w:val="31"/>
          <w:b/>
          <w:bCs/>
        </w:rPr>
        <w:t>Народной Республики</w:t>
      </w:r>
    </w:p>
    <w:p w:rsidR="000E0627" w:rsidRDefault="000E0627" w:rsidP="000E0627">
      <w:pPr>
        <w:pStyle w:val="30"/>
        <w:shd w:val="clear" w:color="auto" w:fill="auto"/>
        <w:spacing w:line="276" w:lineRule="auto"/>
        <w:ind w:right="20"/>
      </w:pPr>
    </w:p>
    <w:p w:rsidR="009C667B" w:rsidRDefault="00EE7288" w:rsidP="000E0627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76" w:lineRule="auto"/>
        <w:rPr>
          <w:rStyle w:val="11"/>
          <w:b/>
          <w:bCs/>
        </w:rPr>
      </w:pPr>
      <w:bookmarkStart w:id="2" w:name="bookmark1"/>
      <w:r>
        <w:rPr>
          <w:rStyle w:val="11"/>
          <w:b/>
          <w:bCs/>
        </w:rPr>
        <w:t>Общие положения</w:t>
      </w:r>
      <w:bookmarkEnd w:id="2"/>
    </w:p>
    <w:p w:rsidR="000E0627" w:rsidRDefault="000E0627" w:rsidP="000E0627">
      <w:pPr>
        <w:pStyle w:val="10"/>
        <w:keepNext/>
        <w:keepLines/>
        <w:shd w:val="clear" w:color="auto" w:fill="auto"/>
        <w:tabs>
          <w:tab w:val="left" w:pos="3983"/>
        </w:tabs>
        <w:spacing w:before="0" w:after="0" w:line="276" w:lineRule="auto"/>
        <w:jc w:val="both"/>
      </w:pP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146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Посольство Донецкой Народной Республики (далее - Посольство) является государственным органом внешних сношений Донецкой Народной Республики, осуществляющим представительство Донецкой Народной Республики в государстве </w:t>
      </w:r>
      <w:r>
        <w:rPr>
          <w:rStyle w:val="21"/>
        </w:rPr>
        <w:t>пребывания.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800"/>
        <w:jc w:val="both"/>
      </w:pPr>
      <w:r>
        <w:rPr>
          <w:rStyle w:val="21"/>
        </w:rPr>
        <w:t xml:space="preserve">Посольство учреждается Правительством Донецкой Народной Республики </w:t>
      </w:r>
      <w:proofErr w:type="gramStart"/>
      <w:r>
        <w:rPr>
          <w:rStyle w:val="21"/>
        </w:rPr>
        <w:t>в связи с установлением на основании указа Главы Донецкой Народной Республики дипломатических отношений с соответствующим иностранным государством на уровне</w:t>
      </w:r>
      <w:proofErr w:type="gramEnd"/>
      <w:r>
        <w:rPr>
          <w:rStyle w:val="21"/>
        </w:rPr>
        <w:t xml:space="preserve"> посольств.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800"/>
        <w:jc w:val="both"/>
      </w:pPr>
      <w:r>
        <w:rPr>
          <w:rStyle w:val="21"/>
        </w:rPr>
        <w:t>Посольств</w:t>
      </w:r>
      <w:r>
        <w:rPr>
          <w:rStyle w:val="21"/>
        </w:rPr>
        <w:t>о входит в систему Министерства иностранных дел Донецкой Народной Республики, а также подчинено и подотчетно Министерству иностранных дел Донецкой Народной Республики. Указания Посольству доводятся через Министерство иностранных дел Донецкой Народной Респу</w:t>
      </w:r>
      <w:r>
        <w:rPr>
          <w:rStyle w:val="21"/>
        </w:rPr>
        <w:t>блики.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146"/>
        </w:tabs>
        <w:spacing w:before="0" w:after="0" w:line="276" w:lineRule="auto"/>
        <w:ind w:firstLine="800"/>
        <w:jc w:val="both"/>
      </w:pPr>
      <w:r>
        <w:rPr>
          <w:rStyle w:val="21"/>
        </w:rPr>
        <w:t>Посольство осуществляет свою деятельность в соответствии с Конституцией Донецкой Народной Республики, нормами международного права, законами Донецкой Народной Республики, нормативными правовыми актами Главы Донецкой Народной Республики, Правительств</w:t>
      </w:r>
      <w:r>
        <w:rPr>
          <w:rStyle w:val="21"/>
        </w:rPr>
        <w:t>а Донецкой Народной Республики, Положением о Министерстве иностранных дел Донецкой Народной Республики, Положением о Чрезвычайном и Полномочном</w:t>
      </w:r>
      <w:proofErr w:type="gramStart"/>
      <w:r>
        <w:rPr>
          <w:rStyle w:val="21"/>
        </w:rPr>
        <w:t xml:space="preserve"> П</w:t>
      </w:r>
      <w:proofErr w:type="gramEnd"/>
      <w:r>
        <w:rPr>
          <w:rStyle w:val="21"/>
        </w:rPr>
        <w:t>осле Донецкой Народной Республики в иностранном государстве, настоящим Положением, нормативными правовыми актам</w:t>
      </w:r>
      <w:r>
        <w:rPr>
          <w:rStyle w:val="21"/>
        </w:rPr>
        <w:t>и Министерства иностранных дел Донецкой Народной Республики и иными нормативными правовыми актами Донецкой Народной Республики.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146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Посольство обеспечивает проведение единой политической линии Донецкой Народной Республики в отношениях с </w:t>
      </w:r>
      <w:r>
        <w:rPr>
          <w:rStyle w:val="21"/>
        </w:rPr>
        <w:t>государством пребывания и в этих целях осуществляет в установленном порядке координацию деятельности</w:t>
      </w:r>
      <w:r w:rsidR="000E0627">
        <w:rPr>
          <w:rStyle w:val="21"/>
        </w:rPr>
        <w:t xml:space="preserve"> </w:t>
      </w:r>
      <w:r>
        <w:rPr>
          <w:rStyle w:val="21"/>
        </w:rPr>
        <w:t>и контроль работы находящихся в государстве пребывания представительств республиканских</w:t>
      </w:r>
      <w:r>
        <w:rPr>
          <w:rStyle w:val="21"/>
        </w:rPr>
        <w:tab/>
        <w:t>органов</w:t>
      </w:r>
      <w:r>
        <w:rPr>
          <w:rStyle w:val="21"/>
        </w:rPr>
        <w:tab/>
        <w:t>исполнительной власти,</w:t>
      </w:r>
      <w:r>
        <w:rPr>
          <w:rStyle w:val="21"/>
        </w:rPr>
        <w:tab/>
        <w:t>государственных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jc w:val="both"/>
      </w:pPr>
      <w:r>
        <w:rPr>
          <w:rStyle w:val="21"/>
        </w:rPr>
        <w:t xml:space="preserve">учреждений Донецкой </w:t>
      </w:r>
      <w:r>
        <w:rPr>
          <w:rStyle w:val="21"/>
        </w:rPr>
        <w:t xml:space="preserve">Народной Республики, иных организаций Донецкой </w:t>
      </w:r>
      <w:r>
        <w:rPr>
          <w:rStyle w:val="21"/>
        </w:rPr>
        <w:lastRenderedPageBreak/>
        <w:t>Народной Республики, их делегаций и групп специалистов.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780"/>
        <w:jc w:val="both"/>
      </w:pPr>
      <w:r>
        <w:rPr>
          <w:rStyle w:val="21"/>
        </w:rPr>
        <w:t>Указанные представительства, делегации и группы специалистов оказывают Посольству содействие в осуществлении его функций, в установленном порядке информи</w:t>
      </w:r>
      <w:r>
        <w:rPr>
          <w:rStyle w:val="21"/>
        </w:rPr>
        <w:t>руют Посольство о своей деятельности.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346"/>
        </w:tabs>
        <w:spacing w:before="0" w:after="0" w:line="276" w:lineRule="auto"/>
        <w:ind w:firstLine="780"/>
        <w:jc w:val="both"/>
      </w:pPr>
      <w:r>
        <w:rPr>
          <w:rStyle w:val="21"/>
        </w:rPr>
        <w:t>На здании Посольства или его территории поднимается</w:t>
      </w:r>
    </w:p>
    <w:p w:rsidR="009C667B" w:rsidRDefault="00EE7288" w:rsidP="000E0627">
      <w:pPr>
        <w:pStyle w:val="20"/>
        <w:shd w:val="clear" w:color="auto" w:fill="auto"/>
        <w:tabs>
          <w:tab w:val="left" w:pos="2499"/>
          <w:tab w:val="left" w:pos="3845"/>
          <w:tab w:val="left" w:pos="7579"/>
        </w:tabs>
        <w:spacing w:before="0" w:after="0" w:line="276" w:lineRule="auto"/>
        <w:jc w:val="both"/>
      </w:pPr>
      <w:r>
        <w:rPr>
          <w:rStyle w:val="21"/>
        </w:rPr>
        <w:t>Государственный флаг Донецкой Народной Республики, устанавливается щит с изображением Государственного герба Донецкой Народной Республики и надписью «Посольство Донец</w:t>
      </w:r>
      <w:r>
        <w:rPr>
          <w:rStyle w:val="21"/>
        </w:rPr>
        <w:t>кой Народной Республики в (наименование иностранного государства)» на русском языке и государственном языке (государственных</w:t>
      </w:r>
      <w:r>
        <w:rPr>
          <w:rStyle w:val="21"/>
        </w:rPr>
        <w:tab/>
        <w:t>языках)</w:t>
      </w:r>
      <w:r>
        <w:rPr>
          <w:rStyle w:val="21"/>
        </w:rPr>
        <w:tab/>
        <w:t>государства пребывания.</w:t>
      </w:r>
      <w:r>
        <w:rPr>
          <w:rStyle w:val="21"/>
        </w:rPr>
        <w:tab/>
        <w:t>Государственная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jc w:val="both"/>
      </w:pPr>
      <w:r>
        <w:rPr>
          <w:rStyle w:val="21"/>
        </w:rPr>
        <w:t xml:space="preserve">символика Донецкой Народной Республики используется с учетом протокольной практики </w:t>
      </w:r>
      <w:r>
        <w:rPr>
          <w:rStyle w:val="21"/>
        </w:rPr>
        <w:t>государства пребывания.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147"/>
        </w:tabs>
        <w:spacing w:before="0" w:after="0" w:line="276" w:lineRule="auto"/>
        <w:ind w:firstLine="780"/>
        <w:jc w:val="both"/>
      </w:pPr>
      <w:r>
        <w:rPr>
          <w:rStyle w:val="21"/>
        </w:rPr>
        <w:t>Посольство, сотрудники дипломатической службы и работники Посольства, члены их семей пользуются в государстве пребывания привилегиями и иммунитетами в соответствии с международным правом и законодательством государства пребывания.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780"/>
        <w:jc w:val="both"/>
        <w:rPr>
          <w:rStyle w:val="21"/>
        </w:rPr>
      </w:pPr>
      <w:r>
        <w:rPr>
          <w:rStyle w:val="21"/>
        </w:rPr>
        <w:t>С</w:t>
      </w:r>
      <w:r>
        <w:rPr>
          <w:rStyle w:val="21"/>
        </w:rPr>
        <w:t>отрудники дипломатической службы и работники Посольства, члены их семей обязаны уважать законы, административные правила, а также традиции и обычаи государства пребывания, воздерживаться от любых действий, которые могут быть истолкованы как вмешательство в</w:t>
      </w:r>
      <w:r>
        <w:rPr>
          <w:rStyle w:val="21"/>
        </w:rPr>
        <w:t>о внутренние дела государства пребывания.</w:t>
      </w:r>
    </w:p>
    <w:p w:rsidR="000E0627" w:rsidRDefault="000E0627" w:rsidP="000E0627">
      <w:pPr>
        <w:pStyle w:val="20"/>
        <w:shd w:val="clear" w:color="auto" w:fill="auto"/>
        <w:spacing w:before="0" w:after="0" w:line="276" w:lineRule="auto"/>
        <w:jc w:val="center"/>
      </w:pPr>
    </w:p>
    <w:p w:rsidR="009C667B" w:rsidRDefault="00EE7288" w:rsidP="000E0627">
      <w:pPr>
        <w:pStyle w:val="1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  <w:rPr>
          <w:rStyle w:val="11"/>
          <w:b/>
          <w:bCs/>
        </w:rPr>
      </w:pPr>
      <w:bookmarkStart w:id="3" w:name="bookmark2"/>
      <w:r>
        <w:rPr>
          <w:rStyle w:val="11"/>
          <w:b/>
          <w:bCs/>
        </w:rPr>
        <w:t>Основные задачи и функции Посольства</w:t>
      </w:r>
      <w:bookmarkEnd w:id="3"/>
    </w:p>
    <w:p w:rsidR="000E0627" w:rsidRDefault="000E0627" w:rsidP="000E0627">
      <w:pPr>
        <w:pStyle w:val="10"/>
        <w:keepNext/>
        <w:keepLines/>
        <w:shd w:val="clear" w:color="auto" w:fill="auto"/>
        <w:tabs>
          <w:tab w:val="left" w:pos="2544"/>
        </w:tabs>
        <w:spacing w:before="0" w:after="0" w:line="276" w:lineRule="auto"/>
        <w:jc w:val="both"/>
      </w:pP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147"/>
        </w:tabs>
        <w:spacing w:before="0" w:after="0" w:line="276" w:lineRule="auto"/>
        <w:ind w:firstLine="780"/>
        <w:jc w:val="both"/>
      </w:pPr>
      <w:r>
        <w:rPr>
          <w:rStyle w:val="21"/>
        </w:rPr>
        <w:t>Основными задачами и функциями Посольства являются: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147"/>
        </w:tabs>
        <w:spacing w:before="0" w:after="0" w:line="276" w:lineRule="auto"/>
        <w:ind w:firstLine="780"/>
        <w:jc w:val="both"/>
      </w:pPr>
      <w:r>
        <w:rPr>
          <w:rStyle w:val="21"/>
        </w:rPr>
        <w:t>представительство Донецкой Народной Республики в государстве пребывания;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680"/>
        </w:tabs>
        <w:spacing w:before="0" w:after="0" w:line="276" w:lineRule="auto"/>
        <w:ind w:firstLine="780"/>
        <w:jc w:val="both"/>
      </w:pPr>
      <w:r>
        <w:rPr>
          <w:rStyle w:val="21"/>
        </w:rPr>
        <w:t xml:space="preserve">обеспечение национальных интересов, реализация </w:t>
      </w:r>
      <w:r>
        <w:rPr>
          <w:rStyle w:val="21"/>
        </w:rPr>
        <w:t>внешнеполитического курса Донецкой Народной Республики в государстве пребывания;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147"/>
        </w:tabs>
        <w:spacing w:before="0" w:after="0" w:line="276" w:lineRule="auto"/>
        <w:ind w:firstLine="780"/>
        <w:jc w:val="both"/>
      </w:pPr>
      <w:r>
        <w:rPr>
          <w:rStyle w:val="21"/>
        </w:rPr>
        <w:t>выполнение поручений Главы Донецкой Народной Республики, Правительства Донецкой Народной Республики, Министерства иностранных дел Донецкой Народной Республики, а также согласо</w:t>
      </w:r>
      <w:r>
        <w:rPr>
          <w:rStyle w:val="21"/>
        </w:rPr>
        <w:t xml:space="preserve">ванных с Министерством иностранных </w:t>
      </w:r>
      <w:proofErr w:type="gramStart"/>
      <w:r>
        <w:rPr>
          <w:rStyle w:val="21"/>
        </w:rPr>
        <w:t>дел Донецкой Народной Республики поручений других органов государственной власти</w:t>
      </w:r>
      <w:proofErr w:type="gramEnd"/>
      <w:r>
        <w:rPr>
          <w:rStyle w:val="21"/>
        </w:rPr>
        <w:t xml:space="preserve"> и запросов органов местного самоуправления, государственных учреждений и иных организаций Донецкой Народной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jc w:val="both"/>
      </w:pPr>
      <w:r>
        <w:rPr>
          <w:rStyle w:val="21"/>
        </w:rPr>
        <w:t>Республики. Поручения республика</w:t>
      </w:r>
      <w:r>
        <w:rPr>
          <w:rStyle w:val="21"/>
        </w:rPr>
        <w:t xml:space="preserve">нских органов государственной власти и запросы органов местного самоуправления, государственных учреждений и иных организаций Донецкой Народной Республики направляются в Посольство только </w:t>
      </w:r>
      <w:r>
        <w:rPr>
          <w:rStyle w:val="21"/>
        </w:rPr>
        <w:lastRenderedPageBreak/>
        <w:t>через Министерство иностранных дел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276" w:lineRule="auto"/>
        <w:ind w:firstLine="800"/>
        <w:jc w:val="both"/>
      </w:pPr>
      <w:r>
        <w:rPr>
          <w:rStyle w:val="21"/>
        </w:rPr>
        <w:t>сбор информации о государстве пребывания, анализ отношений Донецкой Народной Республики с государством пребывания, его внешней и внутренней политики, положения в системе международных отношений, а также изучение деятельности других государств, международны</w:t>
      </w:r>
      <w:r>
        <w:rPr>
          <w:rStyle w:val="21"/>
        </w:rPr>
        <w:t>х организаций и союзов в регионе, в котором расположено государство пребывания;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276" w:lineRule="auto"/>
        <w:ind w:firstLine="800"/>
        <w:jc w:val="both"/>
      </w:pPr>
      <w:proofErr w:type="gramStart"/>
      <w:r>
        <w:rPr>
          <w:rStyle w:val="21"/>
        </w:rPr>
        <w:t>информирование в установленном порядке Главы Донецкой Народной Республики, Правительства Донецкой Народной Республики, Министерства иностранных дел Донецкой Народной Республики</w:t>
      </w:r>
      <w:r>
        <w:rPr>
          <w:rStyle w:val="21"/>
        </w:rPr>
        <w:t>, других республиканских органов исполнительной власти по вопросам внешней и внутренней политики государства пребывания и внесение в установленном порядке предложений по развитию отношений Донецкой Народной Республики с государством пребывания, обеспечению</w:t>
      </w:r>
      <w:r>
        <w:rPr>
          <w:rStyle w:val="21"/>
        </w:rPr>
        <w:t xml:space="preserve"> интересов Донецкой Народной Республики в соответствующем регионе и мире в целом;</w:t>
      </w:r>
      <w:proofErr w:type="gramEnd"/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276" w:lineRule="auto"/>
        <w:ind w:firstLine="800"/>
        <w:jc w:val="both"/>
      </w:pPr>
      <w:proofErr w:type="gramStart"/>
      <w:r>
        <w:rPr>
          <w:rStyle w:val="21"/>
        </w:rPr>
        <w:t>обеспечение дипломатическими средствами развития сотрудничества Донецкой Народной Республики с государством пребывания в политической, торгово-экономической, научно-техническ</w:t>
      </w:r>
      <w:r>
        <w:rPr>
          <w:rStyle w:val="21"/>
        </w:rPr>
        <w:t>ой, культурной и других областях, представляющих взаимный интерес, оказание содействия государственным органам и при необходимости общественным объединениям и представителям деловых кругов Донецкой Народной Республики в установлении контактов с государстве</w:t>
      </w:r>
      <w:r>
        <w:rPr>
          <w:rStyle w:val="21"/>
        </w:rPr>
        <w:t>нными органами, представителями общественных объединений и деловых кругов государства пребывания;</w:t>
      </w:r>
      <w:proofErr w:type="gramEnd"/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получение в установленном порядке от органов государственной власти Донецкой Народной Республики, органов местного самоуправления, государственных учреждений </w:t>
      </w:r>
      <w:r>
        <w:rPr>
          <w:rStyle w:val="21"/>
        </w:rPr>
        <w:t>и иных организаций Донецкой Народной Республики документов, справочных и иных материалов, необходимых для решения вопросов, входящих в компетенцию Посольства, передача в установленном порядке информации указанным органам, государственным учреждениям и иным</w:t>
      </w:r>
      <w:r>
        <w:rPr>
          <w:rStyle w:val="21"/>
        </w:rPr>
        <w:t xml:space="preserve"> организациям;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122"/>
        </w:tabs>
        <w:spacing w:before="0" w:after="0" w:line="276" w:lineRule="auto"/>
        <w:ind w:firstLine="800"/>
        <w:jc w:val="both"/>
      </w:pPr>
      <w:proofErr w:type="gramStart"/>
      <w:r>
        <w:rPr>
          <w:rStyle w:val="21"/>
        </w:rPr>
        <w:t xml:space="preserve">участие в подготовке проектов международных договоров Донецкой Народной Республики с государством пребывания, предложений о заключении, выполнении, прекращении и приостановлении действия международных договоров Донецкой Народной Республики, </w:t>
      </w:r>
      <w:r>
        <w:rPr>
          <w:rStyle w:val="21"/>
        </w:rPr>
        <w:t>осуществление контроля выполнения двусторонних международных договоров Донецкой Народной Республики с государством пребывания, а также многосторонних международных договоров Донецкой Народной Республики в части, касающейся отношений Донецкой Народной Респу</w:t>
      </w:r>
      <w:r>
        <w:rPr>
          <w:rStyle w:val="21"/>
        </w:rPr>
        <w:t>блики с государством пребывания;</w:t>
      </w:r>
      <w:proofErr w:type="gramEnd"/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207"/>
        </w:tabs>
        <w:spacing w:before="0" w:after="0" w:line="276" w:lineRule="auto"/>
        <w:ind w:firstLine="820"/>
        <w:jc w:val="both"/>
      </w:pPr>
      <w:r>
        <w:rPr>
          <w:rStyle w:val="21"/>
        </w:rPr>
        <w:t xml:space="preserve">защита в государстве пребывания прав и интересов граждан и юридических лиц Донецкой Народной Республики с учетом законодательства </w:t>
      </w:r>
      <w:r>
        <w:rPr>
          <w:rStyle w:val="21"/>
        </w:rPr>
        <w:lastRenderedPageBreak/>
        <w:t>государства пребывания;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386"/>
        </w:tabs>
        <w:spacing w:before="0" w:after="0" w:line="276" w:lineRule="auto"/>
        <w:ind w:firstLine="820"/>
        <w:jc w:val="both"/>
      </w:pPr>
      <w:r>
        <w:rPr>
          <w:rStyle w:val="21"/>
        </w:rPr>
        <w:t>поддержание контактов с органами государственной власти государства п</w:t>
      </w:r>
      <w:r>
        <w:rPr>
          <w:rStyle w:val="21"/>
        </w:rPr>
        <w:t xml:space="preserve">ребывания, </w:t>
      </w:r>
      <w:proofErr w:type="gramStart"/>
      <w:r>
        <w:rPr>
          <w:rStyle w:val="21"/>
        </w:rPr>
        <w:t>внешнеполитическим</w:t>
      </w:r>
      <w:proofErr w:type="gramEnd"/>
      <w:r>
        <w:rPr>
          <w:rStyle w:val="21"/>
        </w:rPr>
        <w:t xml:space="preserve"> и другими ведомствами, общественными объединениями, деловыми, научными и культурными кругами, средствами массовой информации, представителями дипломатического корпуса в государстве пребывания;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276" w:lineRule="auto"/>
        <w:ind w:firstLine="820"/>
        <w:jc w:val="both"/>
      </w:pPr>
      <w:r>
        <w:rPr>
          <w:rStyle w:val="21"/>
        </w:rPr>
        <w:t>выполнение консульских функций, о</w:t>
      </w:r>
      <w:r>
        <w:rPr>
          <w:rStyle w:val="21"/>
        </w:rPr>
        <w:t>бщее руководство деятельностью консульских учреждений Донецкой Народной Республики в государстве пребывания, содействие установлению и развитию связей и контактов с проживающими в нем соотечественниками;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230"/>
        </w:tabs>
        <w:spacing w:before="0" w:after="0" w:line="276" w:lineRule="auto"/>
        <w:ind w:firstLine="820"/>
        <w:jc w:val="both"/>
      </w:pPr>
      <w:r>
        <w:rPr>
          <w:rStyle w:val="21"/>
        </w:rPr>
        <w:t>распространение в государстве пребывания официальной</w:t>
      </w:r>
      <w:r>
        <w:rPr>
          <w:rStyle w:val="21"/>
        </w:rPr>
        <w:t xml:space="preserve"> информации о внешней и внутренней политике Донецкой Народной Республики, ее социально-экономической, культурной и духовной жизни;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239"/>
        </w:tabs>
        <w:spacing w:before="0" w:after="0" w:line="276" w:lineRule="auto"/>
        <w:ind w:firstLine="820"/>
        <w:jc w:val="both"/>
      </w:pPr>
      <w:r>
        <w:rPr>
          <w:rStyle w:val="21"/>
        </w:rPr>
        <w:t>участие в подготовке и осуществлении межгосударственных обменов на высшем и высоком уровне, а также визитов официальных делег</w:t>
      </w:r>
      <w:r>
        <w:rPr>
          <w:rStyle w:val="21"/>
        </w:rPr>
        <w:t>аций, включая делегации Народного Совета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386"/>
        </w:tabs>
        <w:spacing w:before="0" w:after="0" w:line="276" w:lineRule="auto"/>
        <w:ind w:firstLine="820"/>
        <w:jc w:val="both"/>
      </w:pPr>
      <w:r>
        <w:rPr>
          <w:rStyle w:val="21"/>
        </w:rPr>
        <w:t xml:space="preserve">согласование по поручению </w:t>
      </w:r>
      <w:proofErr w:type="gramStart"/>
      <w:r>
        <w:rPr>
          <w:rStyle w:val="21"/>
        </w:rPr>
        <w:t>Министерства иностранных дел Донецкой Народной Республики вопросов направления делегаций</w:t>
      </w:r>
      <w:proofErr w:type="gramEnd"/>
      <w:r>
        <w:rPr>
          <w:rStyle w:val="21"/>
        </w:rPr>
        <w:t xml:space="preserve"> и представителей органов государственной власти Донецкой Народной </w:t>
      </w:r>
      <w:r>
        <w:rPr>
          <w:rStyle w:val="21"/>
        </w:rPr>
        <w:t>Республики в государство пребывания;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386"/>
        </w:tabs>
        <w:spacing w:before="0" w:after="0" w:line="276" w:lineRule="auto"/>
        <w:ind w:firstLine="820"/>
        <w:jc w:val="both"/>
      </w:pPr>
      <w:r>
        <w:rPr>
          <w:rStyle w:val="21"/>
        </w:rPr>
        <w:t>защита имущественных прав и интересов Донецкой Народной Республики в государстве пребывания;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386"/>
        </w:tabs>
        <w:spacing w:before="0" w:after="0" w:line="276" w:lineRule="auto"/>
        <w:ind w:firstLine="820"/>
        <w:jc w:val="both"/>
      </w:pPr>
      <w:r>
        <w:rPr>
          <w:rStyle w:val="21"/>
        </w:rPr>
        <w:t>принятие необходимых мер по обеспечению безопасности Посольства, сотрудников дипломатической службы и работников Посольства, ч</w:t>
      </w:r>
      <w:r>
        <w:rPr>
          <w:rStyle w:val="21"/>
        </w:rPr>
        <w:t>ленов их семей, организация в установленном порядке деятельности загранучреждений Донецкой Народной Республики и действий граждан Донецкой Народной Республики в государстве пребывания в условиях кризисных и чрезвычайных ситуаций, включая ситуации, возникаю</w:t>
      </w:r>
      <w:r>
        <w:rPr>
          <w:rStyle w:val="21"/>
        </w:rPr>
        <w:t>щие вследствие угроз или актов международного терроризма;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234"/>
        </w:tabs>
        <w:spacing w:before="0" w:after="0" w:line="276" w:lineRule="auto"/>
        <w:ind w:firstLine="820"/>
        <w:jc w:val="both"/>
      </w:pPr>
      <w:r>
        <w:rPr>
          <w:rStyle w:val="21"/>
        </w:rPr>
        <w:t>представительство и защита в государстве пребывания на основе соответствующих международных договоренностей интересов третьих государств и их граждан;</w:t>
      </w:r>
    </w:p>
    <w:p w:rsidR="009C667B" w:rsidRDefault="00EE7288" w:rsidP="000E0627">
      <w:pPr>
        <w:pStyle w:val="20"/>
        <w:numPr>
          <w:ilvl w:val="0"/>
          <w:numId w:val="4"/>
        </w:numPr>
        <w:shd w:val="clear" w:color="auto" w:fill="auto"/>
        <w:tabs>
          <w:tab w:val="left" w:pos="1234"/>
        </w:tabs>
        <w:spacing w:before="0" w:after="0" w:line="276" w:lineRule="auto"/>
        <w:ind w:firstLine="820"/>
        <w:jc w:val="both"/>
      </w:pPr>
      <w:r>
        <w:rPr>
          <w:rStyle w:val="21"/>
        </w:rPr>
        <w:t>выполнение других функций в соответствии с зако</w:t>
      </w:r>
      <w:r>
        <w:rPr>
          <w:rStyle w:val="21"/>
        </w:rPr>
        <w:t>нодательством Донецкой Народной Республики, законодательством государства пребывания, нормами международного права.</w:t>
      </w:r>
    </w:p>
    <w:p w:rsidR="000E0627" w:rsidRDefault="000E0627" w:rsidP="000E0627">
      <w:pPr>
        <w:pStyle w:val="20"/>
        <w:shd w:val="clear" w:color="auto" w:fill="auto"/>
        <w:tabs>
          <w:tab w:val="left" w:pos="851"/>
          <w:tab w:val="left" w:pos="1234"/>
        </w:tabs>
        <w:spacing w:before="0" w:after="0" w:line="276" w:lineRule="auto"/>
        <w:jc w:val="center"/>
      </w:pPr>
    </w:p>
    <w:p w:rsidR="009C667B" w:rsidRDefault="00EE7288" w:rsidP="000E0627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851"/>
          <w:tab w:val="left" w:pos="1939"/>
        </w:tabs>
        <w:spacing w:before="0" w:after="0" w:line="276" w:lineRule="auto"/>
        <w:rPr>
          <w:rStyle w:val="11"/>
          <w:b/>
          <w:bCs/>
        </w:rPr>
      </w:pPr>
      <w:bookmarkStart w:id="4" w:name="bookmark3"/>
      <w:r>
        <w:rPr>
          <w:rStyle w:val="11"/>
          <w:b/>
          <w:bCs/>
        </w:rPr>
        <w:t>Структура и организация деятельности Посольства</w:t>
      </w:r>
      <w:bookmarkEnd w:id="4"/>
    </w:p>
    <w:p w:rsidR="000E0627" w:rsidRDefault="000E0627" w:rsidP="000E0627">
      <w:pPr>
        <w:pStyle w:val="10"/>
        <w:keepNext/>
        <w:keepLines/>
        <w:shd w:val="clear" w:color="auto" w:fill="auto"/>
        <w:tabs>
          <w:tab w:val="left" w:pos="1939"/>
        </w:tabs>
        <w:spacing w:before="0" w:after="0" w:line="276" w:lineRule="auto"/>
        <w:jc w:val="both"/>
      </w:pP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135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Посольство возглавляется Чрезвычайным и Полномочным Послом </w:t>
      </w:r>
      <w:r>
        <w:rPr>
          <w:rStyle w:val="21"/>
        </w:rPr>
        <w:lastRenderedPageBreak/>
        <w:t xml:space="preserve">Донецкой Народной Республики в </w:t>
      </w:r>
      <w:r>
        <w:rPr>
          <w:rStyle w:val="21"/>
        </w:rPr>
        <w:t>иностранном государстве (далее - Посол), являющимся высшим официальным представителем Донецкой Народной Республики, аккредитованным в государстве пребывания.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800"/>
        <w:jc w:val="both"/>
      </w:pPr>
      <w:r>
        <w:rPr>
          <w:rStyle w:val="21"/>
        </w:rPr>
        <w:t xml:space="preserve">Правовое положение, основные задачи и полномочия Посла регламентируются Положением о Чрезвычайном </w:t>
      </w:r>
      <w:r>
        <w:rPr>
          <w:rStyle w:val="21"/>
        </w:rPr>
        <w:t>и Полномочном</w:t>
      </w:r>
      <w:proofErr w:type="gramStart"/>
      <w:r>
        <w:rPr>
          <w:rStyle w:val="21"/>
        </w:rPr>
        <w:t xml:space="preserve"> П</w:t>
      </w:r>
      <w:proofErr w:type="gramEnd"/>
      <w:r>
        <w:rPr>
          <w:rStyle w:val="21"/>
        </w:rPr>
        <w:t>осле Донецкой Народной Республики в иностранном государстве.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800"/>
        <w:jc w:val="both"/>
      </w:pPr>
      <w:r>
        <w:rPr>
          <w:rStyle w:val="21"/>
        </w:rPr>
        <w:t>В случае отсутствия Посла в государстве пребывания его обязанности исполняет временный поверенный в делах Донецкой Народной Республики, назначаемый из числа старших дипломатических</w:t>
      </w:r>
      <w:r>
        <w:rPr>
          <w:rStyle w:val="21"/>
        </w:rPr>
        <w:t xml:space="preserve"> работников Посольства в порядке, установленном Министерством иностранных дел Донецкой Народной Республики.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800"/>
        <w:jc w:val="both"/>
      </w:pPr>
      <w:r>
        <w:rPr>
          <w:rStyle w:val="21"/>
        </w:rPr>
        <w:t>Обеспечение безопасности Посольства, сотрудников дипломатической службы и работников Посольства, членов их семей, организация защиты государственной</w:t>
      </w:r>
      <w:r>
        <w:rPr>
          <w:rStyle w:val="21"/>
        </w:rPr>
        <w:t xml:space="preserve"> и иной охраняемой законом тайны, распоряжение кредитами, организация работы персонала и взаимодействия подразделений Посольства осуществляются Послом непосредственно или назначаемым им старшим дипломатическим сотрудником.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135"/>
        </w:tabs>
        <w:spacing w:before="0" w:after="0" w:line="276" w:lineRule="auto"/>
        <w:ind w:firstLine="800"/>
        <w:jc w:val="both"/>
      </w:pPr>
      <w:r>
        <w:rPr>
          <w:rStyle w:val="21"/>
        </w:rPr>
        <w:t>Штатное расписание Посольства утв</w:t>
      </w:r>
      <w:r>
        <w:rPr>
          <w:rStyle w:val="21"/>
        </w:rPr>
        <w:t>ерждается Министерством иностранных дел Донецкой Народной Республики.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800"/>
        <w:jc w:val="both"/>
      </w:pPr>
      <w:r>
        <w:rPr>
          <w:rStyle w:val="21"/>
        </w:rPr>
        <w:t>Права и обязанности сотрудников дипломатической службы и работников Посольства определяются законодательством Донецкой Народной Республики, нормативными правовыми актами Министерства ино</w:t>
      </w:r>
      <w:r>
        <w:rPr>
          <w:rStyle w:val="21"/>
        </w:rPr>
        <w:t>странных дел Донецкой Народной Республики, служебными контрактами (трудовыми договорами), должностными инструкциями. Сотрудники дипломатической службы и работники Посольства обязаны выполнять приказы Посла, а в его отсутствие - временного поверенного в дел</w:t>
      </w:r>
      <w:r>
        <w:rPr>
          <w:rStyle w:val="21"/>
        </w:rPr>
        <w:t>ах Донецкой Народной Республики.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135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В Посольстве могут создаваться отделы или группы по направлениям: внешняя политика, внутренняя политика, двусторонние отношения, экономическая работа, наука и техника, пресса и информация, культура, </w:t>
      </w:r>
      <w:proofErr w:type="gramStart"/>
      <w:r>
        <w:rPr>
          <w:rStyle w:val="21"/>
        </w:rPr>
        <w:t>консульский</w:t>
      </w:r>
      <w:proofErr w:type="gramEnd"/>
      <w:r>
        <w:rPr>
          <w:rStyle w:val="21"/>
        </w:rPr>
        <w:t xml:space="preserve"> и другие отд</w:t>
      </w:r>
      <w:r>
        <w:rPr>
          <w:rStyle w:val="21"/>
        </w:rPr>
        <w:t>елы или группы.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800"/>
        <w:jc w:val="both"/>
      </w:pPr>
      <w:r>
        <w:rPr>
          <w:rStyle w:val="21"/>
        </w:rPr>
        <w:t>В Посольстве создается постоянно действующий кризисный штаб во главе с Послом, а в его отсутствие - с временным поверенным в делах Донецкой Народной Республики.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199"/>
        </w:tabs>
        <w:spacing w:before="0" w:after="0" w:line="276" w:lineRule="auto"/>
        <w:ind w:firstLine="820"/>
        <w:jc w:val="both"/>
      </w:pPr>
      <w:r>
        <w:rPr>
          <w:rStyle w:val="21"/>
        </w:rPr>
        <w:t xml:space="preserve">Работа Посольства строится на основе квартальных или полугодовых планов, </w:t>
      </w:r>
      <w:r>
        <w:rPr>
          <w:rStyle w:val="21"/>
        </w:rPr>
        <w:t>составляемых с учетом указаний Министерства иностранных дел Донецкой Народной Республики.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352"/>
        </w:tabs>
        <w:spacing w:before="0" w:after="0" w:line="276" w:lineRule="auto"/>
        <w:ind w:firstLine="820"/>
        <w:jc w:val="both"/>
      </w:pPr>
      <w:r>
        <w:rPr>
          <w:rStyle w:val="21"/>
        </w:rPr>
        <w:t>Назначение в штат Посольства, а также перемещение и замена</w:t>
      </w:r>
    </w:p>
    <w:p w:rsidR="009C667B" w:rsidRDefault="00EE7288" w:rsidP="000E0627">
      <w:pPr>
        <w:pStyle w:val="20"/>
        <w:shd w:val="clear" w:color="auto" w:fill="auto"/>
        <w:tabs>
          <w:tab w:val="left" w:pos="4637"/>
          <w:tab w:val="left" w:pos="6341"/>
          <w:tab w:val="left" w:pos="8251"/>
        </w:tabs>
        <w:spacing w:before="0" w:after="0" w:line="276" w:lineRule="auto"/>
        <w:jc w:val="both"/>
      </w:pPr>
      <w:r>
        <w:rPr>
          <w:rStyle w:val="21"/>
        </w:rPr>
        <w:t>сотрудников дипломатической</w:t>
      </w:r>
      <w:r>
        <w:rPr>
          <w:rStyle w:val="21"/>
        </w:rPr>
        <w:tab/>
        <w:t>службы и</w:t>
      </w:r>
      <w:r>
        <w:rPr>
          <w:rStyle w:val="21"/>
        </w:rPr>
        <w:tab/>
        <w:t>работников</w:t>
      </w:r>
      <w:r>
        <w:rPr>
          <w:rStyle w:val="21"/>
        </w:rPr>
        <w:tab/>
        <w:t>Посольства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jc w:val="both"/>
      </w:pPr>
      <w:r>
        <w:rPr>
          <w:rStyle w:val="21"/>
        </w:rPr>
        <w:t>осуществляются в порядке, установленном Министер</w:t>
      </w:r>
      <w:r>
        <w:rPr>
          <w:rStyle w:val="21"/>
        </w:rPr>
        <w:t xml:space="preserve">ством иностранных дел </w:t>
      </w:r>
      <w:r>
        <w:rPr>
          <w:rStyle w:val="21"/>
        </w:rPr>
        <w:lastRenderedPageBreak/>
        <w:t>Донецкой Народной Республики. При назначении на старшие дипломатические должности Посольства (советник и выше) учитывается мнение Посла.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352"/>
        </w:tabs>
        <w:spacing w:before="0" w:after="0" w:line="276" w:lineRule="auto"/>
        <w:ind w:firstLine="820"/>
        <w:jc w:val="both"/>
      </w:pPr>
      <w:r>
        <w:rPr>
          <w:rStyle w:val="21"/>
        </w:rPr>
        <w:t>В состав Посольства могут включаться в установленном порядке представители иных республиканских о</w:t>
      </w:r>
      <w:r>
        <w:rPr>
          <w:rStyle w:val="21"/>
        </w:rPr>
        <w:t>рганов исполнительной власти и государственных учреждений Донецкой Народной Республики.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820"/>
        <w:jc w:val="both"/>
      </w:pPr>
      <w:r>
        <w:rPr>
          <w:rStyle w:val="21"/>
        </w:rPr>
        <w:t xml:space="preserve">Условия их направления, назначения, деятельности и отзыва определяются в установленном порядке Министерством иностранных дел Донецкой Народной Республики совместно с </w:t>
      </w:r>
      <w:r>
        <w:rPr>
          <w:rStyle w:val="21"/>
        </w:rPr>
        <w:t>соответствующими республиканскими органами исполнительной власти и государственными учреждениями Донецкой Народной Республики.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352"/>
        </w:tabs>
        <w:spacing w:before="0" w:after="0" w:line="276" w:lineRule="auto"/>
        <w:ind w:firstLine="820"/>
        <w:jc w:val="both"/>
      </w:pPr>
      <w:r>
        <w:rPr>
          <w:rStyle w:val="21"/>
        </w:rPr>
        <w:t>При Посольстве может функционировать специализированное структурное образовательное подразделение, создаваемое в целях и на услов</w:t>
      </w:r>
      <w:r>
        <w:rPr>
          <w:rStyle w:val="21"/>
        </w:rPr>
        <w:t xml:space="preserve">иях, определенных статьей 85 Закона Донецкой Народной Республики от 19 июня 2015 года № </w:t>
      </w:r>
      <w:r w:rsidRPr="000E0627">
        <w:rPr>
          <w:rStyle w:val="21"/>
          <w:lang w:eastAsia="en-US" w:bidi="en-US"/>
        </w:rPr>
        <w:t>55-</w:t>
      </w:r>
      <w:r>
        <w:rPr>
          <w:rStyle w:val="21"/>
          <w:lang w:val="en-US" w:eastAsia="en-US" w:bidi="en-US"/>
        </w:rPr>
        <w:t>IHC</w:t>
      </w:r>
      <w:r w:rsidRPr="000E0627">
        <w:rPr>
          <w:rStyle w:val="21"/>
          <w:lang w:eastAsia="en-US" w:bidi="en-US"/>
        </w:rPr>
        <w:t xml:space="preserve"> </w:t>
      </w:r>
      <w:r>
        <w:rPr>
          <w:rStyle w:val="21"/>
        </w:rPr>
        <w:t>«Об образовании».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228"/>
        </w:tabs>
        <w:spacing w:before="0" w:after="0" w:line="276" w:lineRule="auto"/>
        <w:ind w:firstLine="820"/>
        <w:jc w:val="both"/>
        <w:rPr>
          <w:rStyle w:val="21"/>
        </w:rPr>
      </w:pPr>
      <w:r>
        <w:rPr>
          <w:rStyle w:val="21"/>
        </w:rPr>
        <w:t>В соответствии с законодательством Донецкой Народной Республики в Посольстве не могут образовываться структуры политических партий, религиозных</w:t>
      </w:r>
      <w:r>
        <w:rPr>
          <w:rStyle w:val="21"/>
        </w:rPr>
        <w:t xml:space="preserve"> и общественных объединений, за исключением профессиональных союзов.</w:t>
      </w:r>
    </w:p>
    <w:p w:rsidR="000E0627" w:rsidRDefault="000E0627" w:rsidP="000E0627">
      <w:pPr>
        <w:pStyle w:val="20"/>
        <w:shd w:val="clear" w:color="auto" w:fill="auto"/>
        <w:tabs>
          <w:tab w:val="left" w:pos="1228"/>
        </w:tabs>
        <w:spacing w:before="0" w:after="0" w:line="276" w:lineRule="auto"/>
        <w:jc w:val="both"/>
      </w:pPr>
    </w:p>
    <w:p w:rsidR="009C667B" w:rsidRDefault="00EE7288" w:rsidP="000E0627">
      <w:pPr>
        <w:pStyle w:val="1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  <w:rPr>
          <w:rStyle w:val="11"/>
          <w:b/>
          <w:bCs/>
        </w:rPr>
      </w:pPr>
      <w:bookmarkStart w:id="5" w:name="bookmark4"/>
      <w:r>
        <w:rPr>
          <w:rStyle w:val="11"/>
          <w:b/>
          <w:bCs/>
        </w:rPr>
        <w:t>Заключительные положения</w:t>
      </w:r>
      <w:bookmarkEnd w:id="5"/>
    </w:p>
    <w:p w:rsidR="000E0627" w:rsidRDefault="000E0627" w:rsidP="000E0627">
      <w:pPr>
        <w:pStyle w:val="10"/>
        <w:keepNext/>
        <w:keepLines/>
        <w:shd w:val="clear" w:color="auto" w:fill="auto"/>
        <w:tabs>
          <w:tab w:val="left" w:pos="3368"/>
        </w:tabs>
        <w:spacing w:before="0" w:after="0" w:line="276" w:lineRule="auto"/>
        <w:jc w:val="both"/>
      </w:pP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352"/>
        </w:tabs>
        <w:spacing w:before="0" w:after="0" w:line="276" w:lineRule="auto"/>
        <w:ind w:firstLine="820"/>
        <w:jc w:val="both"/>
      </w:pPr>
      <w:r>
        <w:rPr>
          <w:rStyle w:val="21"/>
        </w:rPr>
        <w:t>Посольство является юридическим лицом, имеет печать с изображением Государственного герба Донецкой Народной Республики и со своим наименованием, соответствующие п</w:t>
      </w:r>
      <w:r>
        <w:rPr>
          <w:rStyle w:val="21"/>
        </w:rPr>
        <w:t>ечати и штампы, счета в банках.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352"/>
        </w:tabs>
        <w:spacing w:before="0" w:after="0" w:line="276" w:lineRule="auto"/>
        <w:ind w:firstLine="820"/>
        <w:jc w:val="both"/>
      </w:pPr>
      <w:r>
        <w:rPr>
          <w:rStyle w:val="21"/>
        </w:rPr>
        <w:t>Являющиеся собственностью Донецкой Народной Республики земельные участки, здания, сооружения и другое имущество Посольства закрепляются за ним в порядке, установленном законодательством Донецкой Народной Республики.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820"/>
        <w:jc w:val="both"/>
      </w:pPr>
      <w:r>
        <w:rPr>
          <w:rStyle w:val="21"/>
        </w:rPr>
        <w:t>Посольство в отношении закрепленного за ним имущества осуществляет права владения, пользования и распоряжения в порядке, установленном законодательством Донецкой Народной Республики, с учетом законодательства государства пребывания.</w:t>
      </w:r>
    </w:p>
    <w:p w:rsidR="009C667B" w:rsidRDefault="00EE7288" w:rsidP="000E0627">
      <w:pPr>
        <w:pStyle w:val="20"/>
        <w:numPr>
          <w:ilvl w:val="0"/>
          <w:numId w:val="3"/>
        </w:numPr>
        <w:shd w:val="clear" w:color="auto" w:fill="auto"/>
        <w:tabs>
          <w:tab w:val="left" w:pos="1201"/>
        </w:tabs>
        <w:spacing w:before="0" w:after="0" w:line="276" w:lineRule="auto"/>
        <w:ind w:firstLine="840"/>
        <w:jc w:val="both"/>
        <w:sectPr w:rsidR="009C667B">
          <w:headerReference w:type="even" r:id="rId10"/>
          <w:headerReference w:type="default" r:id="rId11"/>
          <w:pgSz w:w="11900" w:h="16840"/>
          <w:pgMar w:top="1318" w:right="484" w:bottom="968" w:left="1537" w:header="0" w:footer="3" w:gutter="0"/>
          <w:pgNumType w:start="2"/>
          <w:cols w:space="720"/>
          <w:noEndnote/>
          <w:docGrid w:linePitch="360"/>
        </w:sectPr>
      </w:pPr>
      <w:r>
        <w:rPr>
          <w:rStyle w:val="21"/>
        </w:rPr>
        <w:t>Финансовые и иные вопросы, связанные с обеспечением деятельности Посольства, решаются в соответствии с законодательством Донецкой Народной Республики и нормативными правовыми актами Министер</w:t>
      </w:r>
      <w:r>
        <w:rPr>
          <w:rStyle w:val="21"/>
        </w:rPr>
        <w:t>ства иностранных дел Донецкой Народной Республики.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left="5520" w:right="2440"/>
      </w:pPr>
      <w:r>
        <w:rPr>
          <w:rStyle w:val="21"/>
        </w:rPr>
        <w:lastRenderedPageBreak/>
        <w:t>УТВЕРЖДЕНО Указом Главы</w:t>
      </w:r>
    </w:p>
    <w:p w:rsidR="000E0627" w:rsidRDefault="00EE7288" w:rsidP="000E0627">
      <w:pPr>
        <w:pStyle w:val="20"/>
        <w:shd w:val="clear" w:color="auto" w:fill="auto"/>
        <w:spacing w:before="0" w:after="0" w:line="276" w:lineRule="auto"/>
        <w:ind w:left="5520"/>
        <w:rPr>
          <w:rStyle w:val="21"/>
        </w:rPr>
      </w:pPr>
      <w:r>
        <w:rPr>
          <w:rStyle w:val="21"/>
        </w:rPr>
        <w:t xml:space="preserve">Донецкой Народной Республики </w:t>
      </w:r>
    </w:p>
    <w:p w:rsidR="000E0627" w:rsidRPr="000E0627" w:rsidRDefault="00EE7288" w:rsidP="000E0627">
      <w:pPr>
        <w:pStyle w:val="20"/>
        <w:shd w:val="clear" w:color="auto" w:fill="auto"/>
        <w:spacing w:before="0" w:after="0" w:line="276" w:lineRule="auto"/>
        <w:ind w:left="5520"/>
        <w:rPr>
          <w:i/>
          <w:iCs/>
          <w:spacing w:val="-20"/>
          <w:u w:val="single"/>
        </w:rPr>
      </w:pPr>
      <w:r>
        <w:rPr>
          <w:rStyle w:val="21"/>
        </w:rPr>
        <w:t xml:space="preserve">от </w:t>
      </w:r>
      <w:r w:rsidR="000E0627">
        <w:rPr>
          <w:rStyle w:val="21"/>
        </w:rPr>
        <w:t xml:space="preserve"> </w:t>
      </w:r>
      <w:r w:rsidR="000E0627">
        <w:rPr>
          <w:rStyle w:val="21"/>
          <w:u w:val="single"/>
        </w:rPr>
        <w:t>21.06.2019</w:t>
      </w:r>
      <w:r w:rsidR="000E0627">
        <w:rPr>
          <w:rStyle w:val="21"/>
        </w:rPr>
        <w:t xml:space="preserve">  № </w:t>
      </w:r>
      <w:r w:rsidR="000E0627">
        <w:rPr>
          <w:rStyle w:val="21"/>
          <w:u w:val="single"/>
        </w:rPr>
        <w:t>193</w:t>
      </w:r>
    </w:p>
    <w:p w:rsidR="000E0627" w:rsidRDefault="000E0627" w:rsidP="000E0627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rStyle w:val="11"/>
          <w:b/>
          <w:bCs/>
        </w:rPr>
      </w:pPr>
      <w:bookmarkStart w:id="6" w:name="bookmark5"/>
    </w:p>
    <w:p w:rsidR="009C667B" w:rsidRDefault="00EE7288" w:rsidP="000E0627">
      <w:pPr>
        <w:pStyle w:val="10"/>
        <w:keepNext/>
        <w:keepLines/>
        <w:shd w:val="clear" w:color="auto" w:fill="auto"/>
        <w:spacing w:before="0" w:after="0" w:line="276" w:lineRule="auto"/>
        <w:ind w:right="20"/>
      </w:pPr>
      <w:r>
        <w:rPr>
          <w:rStyle w:val="11"/>
          <w:b/>
          <w:bCs/>
        </w:rPr>
        <w:t>ПОЛОЖЕНИЕ</w:t>
      </w:r>
      <w:bookmarkEnd w:id="6"/>
    </w:p>
    <w:p w:rsidR="009C667B" w:rsidRDefault="00EE7288" w:rsidP="000E0627">
      <w:pPr>
        <w:pStyle w:val="30"/>
        <w:shd w:val="clear" w:color="auto" w:fill="auto"/>
        <w:spacing w:line="276" w:lineRule="auto"/>
        <w:ind w:left="300"/>
        <w:jc w:val="left"/>
      </w:pPr>
      <w:r>
        <w:rPr>
          <w:rStyle w:val="31"/>
          <w:b/>
          <w:bCs/>
        </w:rPr>
        <w:t>о Чрезвычайном и Полномочном</w:t>
      </w:r>
      <w:proofErr w:type="gramStart"/>
      <w:r>
        <w:rPr>
          <w:rStyle w:val="31"/>
          <w:b/>
          <w:bCs/>
        </w:rPr>
        <w:t xml:space="preserve"> П</w:t>
      </w:r>
      <w:proofErr w:type="gramEnd"/>
      <w:r>
        <w:rPr>
          <w:rStyle w:val="31"/>
          <w:b/>
          <w:bCs/>
        </w:rPr>
        <w:t>осле Донецкой Народной Республики</w:t>
      </w:r>
    </w:p>
    <w:p w:rsidR="009C667B" w:rsidRDefault="00EE7288" w:rsidP="000E0627">
      <w:pPr>
        <w:pStyle w:val="10"/>
        <w:keepNext/>
        <w:keepLines/>
        <w:shd w:val="clear" w:color="auto" w:fill="auto"/>
        <w:spacing w:before="0" w:after="0" w:line="276" w:lineRule="auto"/>
        <w:ind w:right="20"/>
        <w:rPr>
          <w:rStyle w:val="11"/>
          <w:b/>
          <w:bCs/>
        </w:rPr>
      </w:pPr>
      <w:bookmarkStart w:id="7" w:name="bookmark6"/>
      <w:r>
        <w:rPr>
          <w:rStyle w:val="11"/>
          <w:b/>
          <w:bCs/>
        </w:rPr>
        <w:t>в иностранном государстве</w:t>
      </w:r>
      <w:bookmarkEnd w:id="7"/>
    </w:p>
    <w:p w:rsidR="000E0627" w:rsidRDefault="000E0627" w:rsidP="000E0627">
      <w:pPr>
        <w:pStyle w:val="10"/>
        <w:keepNext/>
        <w:keepLines/>
        <w:shd w:val="clear" w:color="auto" w:fill="auto"/>
        <w:spacing w:before="0" w:after="0" w:line="276" w:lineRule="auto"/>
        <w:ind w:right="20"/>
      </w:pPr>
    </w:p>
    <w:p w:rsidR="009C667B" w:rsidRDefault="00EE7288" w:rsidP="000E0627">
      <w:pPr>
        <w:pStyle w:val="10"/>
        <w:keepNext/>
        <w:keepLines/>
        <w:numPr>
          <w:ilvl w:val="0"/>
          <w:numId w:val="11"/>
        </w:numPr>
        <w:shd w:val="clear" w:color="auto" w:fill="auto"/>
        <w:spacing w:before="0" w:after="0" w:line="276" w:lineRule="auto"/>
        <w:ind w:right="20"/>
        <w:rPr>
          <w:rStyle w:val="11"/>
          <w:b/>
          <w:bCs/>
        </w:rPr>
      </w:pPr>
      <w:bookmarkStart w:id="8" w:name="bookmark7"/>
      <w:r>
        <w:rPr>
          <w:rStyle w:val="11"/>
          <w:b/>
          <w:bCs/>
        </w:rPr>
        <w:t>Общие положения</w:t>
      </w:r>
      <w:bookmarkEnd w:id="8"/>
    </w:p>
    <w:p w:rsidR="000E0627" w:rsidRDefault="000E0627" w:rsidP="000E0627">
      <w:pPr>
        <w:pStyle w:val="10"/>
        <w:keepNext/>
        <w:keepLines/>
        <w:shd w:val="clear" w:color="auto" w:fill="auto"/>
        <w:spacing w:before="0" w:after="0" w:line="276" w:lineRule="auto"/>
        <w:ind w:right="20"/>
      </w:pP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064"/>
        </w:tabs>
        <w:spacing w:before="0" w:after="0" w:line="276" w:lineRule="auto"/>
        <w:ind w:firstLine="780"/>
        <w:jc w:val="both"/>
      </w:pPr>
      <w:r>
        <w:rPr>
          <w:rStyle w:val="21"/>
        </w:rPr>
        <w:t xml:space="preserve">Настоящее Положение </w:t>
      </w:r>
      <w:r>
        <w:rPr>
          <w:rStyle w:val="21"/>
        </w:rPr>
        <w:t>определяет правовое положение, основные задачи и полномочия лица, замещающего государственную должность Донецкой Народной Республики Чрезвычайного и Полномочного Посла Донецкой Народной Республики в иностранном государстве (далее — Посол).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074"/>
        </w:tabs>
        <w:spacing w:before="0" w:after="0" w:line="276" w:lineRule="auto"/>
        <w:ind w:firstLine="780"/>
        <w:jc w:val="both"/>
      </w:pPr>
      <w:r>
        <w:rPr>
          <w:rStyle w:val="21"/>
        </w:rPr>
        <w:t>Посол — высший о</w:t>
      </w:r>
      <w:r>
        <w:rPr>
          <w:rStyle w:val="21"/>
        </w:rPr>
        <w:t>фициальный представитель Донецкой Народной Республики, аккредитованный в государстве пребывания, обеспечивающий дипломатическими и международно-правовыми средствами проведение внешнеполитической линии Донецкой Народной Республики, защиту национальных интер</w:t>
      </w:r>
      <w:r>
        <w:rPr>
          <w:rStyle w:val="21"/>
        </w:rPr>
        <w:t>есов, суверенитета, безопасности, территориальной целостности Донецкой Народной Республики, прав, свобод и законных интересов ее граждан и юридических лиц в государстве пребывания.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064"/>
        </w:tabs>
        <w:spacing w:before="0" w:after="0" w:line="276" w:lineRule="auto"/>
        <w:ind w:firstLine="780"/>
        <w:jc w:val="both"/>
      </w:pPr>
      <w:r>
        <w:rPr>
          <w:rStyle w:val="21"/>
        </w:rPr>
        <w:t>Послу присваиваются дипломатические ранги в порядке, установленном Главой Д</w:t>
      </w:r>
      <w:r>
        <w:rPr>
          <w:rStyle w:val="21"/>
        </w:rPr>
        <w:t>онецкой Народной Республики.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074"/>
        </w:tabs>
        <w:spacing w:before="0" w:after="0" w:line="276" w:lineRule="auto"/>
        <w:ind w:firstLine="780"/>
        <w:jc w:val="both"/>
      </w:pPr>
      <w:r>
        <w:rPr>
          <w:rStyle w:val="21"/>
        </w:rPr>
        <w:t xml:space="preserve">В своей деятельности Посол руководствуется Конституцией Донецкой Народной Республики, международными договорами Донецкой Народной Республики, законами Донецкой Народной Республики, настоящим Положением, нормативными правовыми </w:t>
      </w:r>
      <w:r>
        <w:rPr>
          <w:rStyle w:val="21"/>
        </w:rPr>
        <w:t>актами Главы Донецкой Народной Республики, Правительства Донецкой Народной Республики, нормативными правовыми актами Министерства иностранных дел Донецкой Народной Республики и иными нормативными правовыми актами.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064"/>
        </w:tabs>
        <w:spacing w:before="0" w:after="0" w:line="276" w:lineRule="auto"/>
        <w:ind w:firstLine="780"/>
        <w:jc w:val="both"/>
      </w:pPr>
      <w:r>
        <w:rPr>
          <w:rStyle w:val="21"/>
        </w:rPr>
        <w:t>Послом может быть назначен гражданин Донец</w:t>
      </w:r>
      <w:r>
        <w:rPr>
          <w:rStyle w:val="21"/>
        </w:rPr>
        <w:t>кой Народной Республики, способный по своим профессиональным и личным качествам, образованию и состоянию здоровья исполнять обязанности, предусмотренные настоящим Положением.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ind w:firstLine="780"/>
        <w:jc w:val="both"/>
      </w:pPr>
      <w:r>
        <w:rPr>
          <w:rStyle w:val="21"/>
        </w:rPr>
        <w:t>До принятия закона, регулирующего приобретение и лиш</w:t>
      </w:r>
      <w:r>
        <w:rPr>
          <w:rStyle w:val="21"/>
        </w:rPr>
        <w:t>ение гражданства Донецкой Народной Республики, гражданами Донецкой Народной</w:t>
      </w:r>
      <w:r w:rsidR="000E0627">
        <w:rPr>
          <w:rStyle w:val="21"/>
        </w:rPr>
        <w:t xml:space="preserve"> </w:t>
      </w:r>
      <w:r>
        <w:rPr>
          <w:rStyle w:val="21"/>
        </w:rPr>
        <w:t xml:space="preserve">Республики в понимании настоящего Положения являются граждане, имеющие право на получение паспорта гражданина Донецкой Народной Республики в соответствии </w:t>
      </w:r>
      <w:r>
        <w:rPr>
          <w:rStyle w:val="21"/>
        </w:rPr>
        <w:lastRenderedPageBreak/>
        <w:t>с законодательством Донецк</w:t>
      </w:r>
      <w:r>
        <w:rPr>
          <w:rStyle w:val="21"/>
        </w:rPr>
        <w:t>ой Народной Республики.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057"/>
        </w:tabs>
        <w:spacing w:before="0" w:after="0" w:line="276" w:lineRule="auto"/>
        <w:ind w:firstLine="800"/>
        <w:jc w:val="both"/>
      </w:pPr>
      <w:r>
        <w:rPr>
          <w:rStyle w:val="21"/>
        </w:rPr>
        <w:t>Гражданин Донецкой Народной Республики назначается на государственную должность Донецкой Народной Республики Чрезвычайного и Полномочного Посла Донецкой Народной Республики в иностранном государстве и отзывается с должности по предл</w:t>
      </w:r>
      <w:r>
        <w:rPr>
          <w:rStyle w:val="21"/>
        </w:rPr>
        <w:t>ожению Министра иностранных дел Донецкой Народной Республики Главой Донецкой Народной Республики.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052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Исполнение обязанностей назначенного Посла как руководителя Посольства Донецкой Народной Республики (далее — Посольство) начинается </w:t>
      </w:r>
      <w:proofErr w:type="gramStart"/>
      <w:r>
        <w:rPr>
          <w:rStyle w:val="21"/>
        </w:rPr>
        <w:t>с даты прибытия</w:t>
      </w:r>
      <w:proofErr w:type="gramEnd"/>
      <w:r>
        <w:rPr>
          <w:rStyle w:val="21"/>
        </w:rPr>
        <w:t xml:space="preserve"> его в госу</w:t>
      </w:r>
      <w:r>
        <w:rPr>
          <w:rStyle w:val="21"/>
        </w:rPr>
        <w:t>дарство пребывания как высшего официального представителя Донецкой Народной Республики.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062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Исполнение обязанностей отзываемого Посла осуществляется им до возвращения в Донецкую Народную Республику в сроки, согласованные с Министерством иностранных дел </w:t>
      </w:r>
      <w:r>
        <w:rPr>
          <w:rStyle w:val="21"/>
        </w:rPr>
        <w:t>Донецкой Народной Республики.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071"/>
        </w:tabs>
        <w:spacing w:before="0" w:after="0" w:line="276" w:lineRule="auto"/>
        <w:ind w:firstLine="800"/>
        <w:jc w:val="both"/>
        <w:rPr>
          <w:rStyle w:val="21"/>
        </w:rPr>
      </w:pPr>
      <w:proofErr w:type="gramStart"/>
      <w:r>
        <w:rPr>
          <w:rStyle w:val="21"/>
        </w:rPr>
        <w:t xml:space="preserve">В случае отсутствия Посла в государстве пребывания, в том числе Посла, являющегося по совместительству Послом в другом государстве пребывания (других государствах пребывания), его обязанности исполняет временный поверенный в </w:t>
      </w:r>
      <w:r>
        <w:rPr>
          <w:rStyle w:val="21"/>
        </w:rPr>
        <w:t>делах Донецкой Народной Республики, назначаемый из числа старших дипломатических работников Посольства в порядке, установленном нормативным правовым актом Министерства иностранных дел Донецкой Народной Республики.</w:t>
      </w:r>
      <w:proofErr w:type="gramEnd"/>
    </w:p>
    <w:p w:rsidR="000E0627" w:rsidRDefault="000E0627" w:rsidP="000E0627">
      <w:pPr>
        <w:pStyle w:val="20"/>
        <w:shd w:val="clear" w:color="auto" w:fill="auto"/>
        <w:tabs>
          <w:tab w:val="left" w:pos="1071"/>
        </w:tabs>
        <w:spacing w:before="0" w:after="0" w:line="276" w:lineRule="auto"/>
        <w:jc w:val="both"/>
      </w:pPr>
    </w:p>
    <w:p w:rsidR="009C667B" w:rsidRDefault="00EE7288" w:rsidP="000E0627">
      <w:pPr>
        <w:pStyle w:val="10"/>
        <w:keepNext/>
        <w:keepLines/>
        <w:numPr>
          <w:ilvl w:val="0"/>
          <w:numId w:val="11"/>
        </w:numPr>
        <w:shd w:val="clear" w:color="auto" w:fill="auto"/>
        <w:spacing w:before="0" w:after="0" w:line="276" w:lineRule="auto"/>
        <w:ind w:left="0" w:firstLine="54"/>
        <w:rPr>
          <w:rStyle w:val="11"/>
          <w:b/>
          <w:bCs/>
        </w:rPr>
      </w:pPr>
      <w:bookmarkStart w:id="9" w:name="bookmark8"/>
      <w:r>
        <w:rPr>
          <w:rStyle w:val="11"/>
          <w:b/>
          <w:bCs/>
        </w:rPr>
        <w:t>Ограничения, связанные с замещением до</w:t>
      </w:r>
      <w:r>
        <w:rPr>
          <w:rStyle w:val="11"/>
          <w:b/>
          <w:bCs/>
        </w:rPr>
        <w:t>лжности Посла</w:t>
      </w:r>
      <w:bookmarkEnd w:id="9"/>
    </w:p>
    <w:p w:rsidR="000E0627" w:rsidRDefault="000E0627" w:rsidP="000E0627">
      <w:pPr>
        <w:pStyle w:val="10"/>
        <w:keepNext/>
        <w:keepLines/>
        <w:shd w:val="clear" w:color="auto" w:fill="auto"/>
        <w:spacing w:before="0" w:after="0" w:line="276" w:lineRule="auto"/>
        <w:jc w:val="left"/>
      </w:pP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252"/>
        </w:tabs>
        <w:spacing w:before="0" w:after="0" w:line="276" w:lineRule="auto"/>
        <w:ind w:firstLine="800"/>
        <w:jc w:val="both"/>
      </w:pPr>
      <w:r>
        <w:rPr>
          <w:rStyle w:val="21"/>
        </w:rPr>
        <w:t>Послу запрещается: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  <w:jc w:val="both"/>
      </w:pPr>
      <w:r>
        <w:rPr>
          <w:rStyle w:val="21"/>
        </w:rPr>
        <w:t>замещать иные должности в органах государственной власти и должности в органах местного самоуправления;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105"/>
        </w:tabs>
        <w:spacing w:before="0" w:after="0" w:line="276" w:lineRule="auto"/>
        <w:ind w:firstLine="800"/>
        <w:jc w:val="both"/>
      </w:pPr>
      <w:r>
        <w:rPr>
          <w:rStyle w:val="21"/>
        </w:rPr>
        <w:t>заниматься предпринимательской деятельностью лично или через доверенных лиц, а также участвовать в управлении хозяйству</w:t>
      </w:r>
      <w:r>
        <w:rPr>
          <w:rStyle w:val="21"/>
        </w:rPr>
        <w:t>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</w:t>
      </w:r>
      <w:r>
        <w:rPr>
          <w:rStyle w:val="21"/>
        </w:rPr>
        <w:t>), если в порядке, установленном законами, ему не поручено участвовать в управлении таким хозяйствующим субъектом;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заниматься другой оплачиваемой деятельностью, кроме преподавательской, научной и иной творческой деятельности. </w:t>
      </w:r>
      <w:proofErr w:type="gramStart"/>
      <w:r>
        <w:rPr>
          <w:rStyle w:val="21"/>
        </w:rPr>
        <w:t xml:space="preserve">При этом преподавательская, </w:t>
      </w:r>
      <w:r>
        <w:rPr>
          <w:rStyle w:val="21"/>
        </w:rPr>
        <w:t>научная или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международными договорами</w:t>
      </w:r>
      <w:r>
        <w:rPr>
          <w:rStyle w:val="21"/>
        </w:rPr>
        <w:t xml:space="preserve"> </w:t>
      </w:r>
      <w:r>
        <w:rPr>
          <w:rStyle w:val="21"/>
        </w:rPr>
        <w:lastRenderedPageBreak/>
        <w:t>Донецкой Народной Республики, законодательством Донецкой Народной Республики или договоренностями на взаимной основе органов государственной власти с государственными органами иностранных государств, международными или иностранными организациями;</w:t>
      </w:r>
      <w:proofErr w:type="gramEnd"/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  <w:jc w:val="both"/>
      </w:pPr>
      <w:r>
        <w:rPr>
          <w:rStyle w:val="21"/>
        </w:rPr>
        <w:t>быть пов</w:t>
      </w:r>
      <w:r>
        <w:rPr>
          <w:rStyle w:val="21"/>
        </w:rPr>
        <w:t>еренным или иным представителем по делам третьих лиц в органах государственной власти и органах местного самоуправления, если иное не предусмотрено законами;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086"/>
        </w:tabs>
        <w:spacing w:before="0" w:after="0" w:line="276" w:lineRule="auto"/>
        <w:ind w:firstLine="800"/>
        <w:jc w:val="both"/>
      </w:pPr>
      <w:r>
        <w:rPr>
          <w:rStyle w:val="21"/>
        </w:rPr>
        <w:t>использовать в неслужебных целях информацию, средства материально-технического, финансового и инфо</w:t>
      </w:r>
      <w:r>
        <w:rPr>
          <w:rStyle w:val="21"/>
        </w:rPr>
        <w:t>рмационного обеспечения, предназначенные только для служебной деятельности;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166"/>
        </w:tabs>
        <w:spacing w:before="0" w:after="0" w:line="276" w:lineRule="auto"/>
        <w:ind w:firstLine="800"/>
        <w:jc w:val="both"/>
      </w:pPr>
      <w:r>
        <w:rPr>
          <w:rStyle w:val="21"/>
        </w:rPr>
        <w:t>получать гонорары за публикации и выступления в качестве Посла;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138"/>
        </w:tabs>
        <w:spacing w:before="0" w:after="0" w:line="276" w:lineRule="auto"/>
        <w:ind w:firstLine="800"/>
        <w:jc w:val="both"/>
      </w:pPr>
      <w:proofErr w:type="gramStart"/>
      <w:r>
        <w:rPr>
          <w:rStyle w:val="21"/>
        </w:rPr>
        <w:t>получать в связи с должностным положением или исполнением обязанностей не предусмотренные законодательством Донецкой</w:t>
      </w:r>
      <w:r>
        <w:rPr>
          <w:rStyle w:val="21"/>
        </w:rPr>
        <w:t xml:space="preserve"> Народной Республики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лиц, за исключением подарков, полученных Послом в связи с протокольными мероприятия</w:t>
      </w:r>
      <w:r>
        <w:rPr>
          <w:rStyle w:val="21"/>
        </w:rPr>
        <w:t>ми, служебными командировками и другими официальными мероприятиями.</w:t>
      </w:r>
      <w:proofErr w:type="gramEnd"/>
      <w:r>
        <w:rPr>
          <w:rStyle w:val="21"/>
        </w:rPr>
        <w:t xml:space="preserve"> </w:t>
      </w:r>
      <w:proofErr w:type="gramStart"/>
      <w:r>
        <w:rPr>
          <w:rStyle w:val="21"/>
        </w:rPr>
        <w:t>Посол уведомляет о получении подарков, полученных им в связи с протокольным мероприятием, служебной командировкой и другим официальным мероприятием, и передает указанные подарки по акту пр</w:t>
      </w:r>
      <w:r>
        <w:rPr>
          <w:rStyle w:val="21"/>
        </w:rPr>
        <w:t>иема-передачи в порядке, установленном нормативным правовым актом Министерства иностранных дел Донецкой Народной Республики, в соответствии с нормативными правовыми актами Главы Донецкой Народной Республики и Правительства Донецкой Народной Республики.</w:t>
      </w:r>
      <w:proofErr w:type="gramEnd"/>
      <w:r>
        <w:rPr>
          <w:rStyle w:val="21"/>
        </w:rPr>
        <w:t xml:space="preserve"> Пос</w:t>
      </w:r>
      <w:r>
        <w:rPr>
          <w:rStyle w:val="21"/>
        </w:rPr>
        <w:t>ол, сдавший подарки, полученные им в связи с протокольным мероприятием, служебной командировкой и другим официальным мероприятием, может их выкупить в порядке, установленном законодательством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100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принимать без разрешения Министра </w:t>
      </w:r>
      <w:r>
        <w:rPr>
          <w:rStyle w:val="21"/>
        </w:rPr>
        <w:t>иностранных дел Донецкой Народной Республики почетные и специальные звания, награды и иные знаки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</w:t>
      </w:r>
      <w:r>
        <w:rPr>
          <w:rStyle w:val="21"/>
        </w:rPr>
        <w:t>ганизаций;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095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совершать поездки в связи с осуществлением обязанностей за пределы и по территории государства пребывания, а при нахождении </w:t>
      </w:r>
      <w:proofErr w:type="gramStart"/>
      <w:r>
        <w:rPr>
          <w:rStyle w:val="21"/>
        </w:rPr>
        <w:t>в</w:t>
      </w:r>
      <w:proofErr w:type="gramEnd"/>
      <w:r>
        <w:rPr>
          <w:rStyle w:val="21"/>
        </w:rPr>
        <w:t xml:space="preserve"> Донецкой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jc w:val="both"/>
      </w:pPr>
      <w:proofErr w:type="gramStart"/>
      <w:r>
        <w:rPr>
          <w:rStyle w:val="21"/>
        </w:rPr>
        <w:t xml:space="preserve">Народной Республике - за пределы и по территории Донецкой Народной Республики за счет средств физических и </w:t>
      </w:r>
      <w:r>
        <w:rPr>
          <w:rStyle w:val="21"/>
        </w:rPr>
        <w:t xml:space="preserve">юридических лиц, за исключением служебных командировок, осуществляемых в соответствии с международными договорами Донецкой Народной Республики, законодательством Донецкой </w:t>
      </w:r>
      <w:r>
        <w:rPr>
          <w:rStyle w:val="21"/>
        </w:rPr>
        <w:lastRenderedPageBreak/>
        <w:t xml:space="preserve">Народной Республики или договоренностями на взаимной основе Министерства иностранных </w:t>
      </w:r>
      <w:r>
        <w:rPr>
          <w:rStyle w:val="21"/>
        </w:rPr>
        <w:t>дел Донецкой Народной Республики или иных органов государственной власти с государственными органами иностранных государств, международными или иностранными организациями;</w:t>
      </w:r>
      <w:proofErr w:type="gramEnd"/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249"/>
        </w:tabs>
        <w:spacing w:before="0" w:after="0" w:line="276" w:lineRule="auto"/>
        <w:ind w:firstLine="800"/>
        <w:jc w:val="both"/>
      </w:pPr>
      <w:proofErr w:type="gramStart"/>
      <w:r>
        <w:rPr>
          <w:rStyle w:val="21"/>
        </w:rPr>
        <w:t>входить в состав органов управления, попечительских или наблюдательных советов, иных</w:t>
      </w:r>
      <w:r>
        <w:rPr>
          <w:rStyle w:val="21"/>
        </w:rPr>
        <w:t xml:space="preserve"> органов иностранных некоммерческих неправительственных организаций и действующих на территории Донецкой Народной Республики, государства пребывания, если иное не предусмотрено международными договорами Донецкой Народной Республики, законодательством Донец</w:t>
      </w:r>
      <w:r>
        <w:rPr>
          <w:rStyle w:val="21"/>
        </w:rPr>
        <w:t>кой Народной Республики или договоренностями на взаимной основе органов государственной власти Донецкой Народной Республики с государственными органами иностранных государств, международными или иностранными организациями;</w:t>
      </w:r>
      <w:proofErr w:type="gramEnd"/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249"/>
        </w:tabs>
        <w:spacing w:before="0" w:after="0" w:line="276" w:lineRule="auto"/>
        <w:ind w:firstLine="800"/>
        <w:jc w:val="both"/>
      </w:pPr>
      <w:r>
        <w:rPr>
          <w:rStyle w:val="21"/>
        </w:rPr>
        <w:t>допускать публичные высказывания,</w:t>
      </w:r>
      <w:r>
        <w:rPr>
          <w:rStyle w:val="21"/>
        </w:rPr>
        <w:t xml:space="preserve"> суждения и оценки, в том числе в средствах массовой информации, в отношении деятельности государственных органов, иностранных государств, международных организаций, где Посол осуществляет свою профессиональную деятельность, если такие высказывания, сужден</w:t>
      </w:r>
      <w:r>
        <w:rPr>
          <w:rStyle w:val="21"/>
        </w:rPr>
        <w:t>ия, оценки не соответствуют официальной позиции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800"/>
        <w:jc w:val="both"/>
      </w:pPr>
      <w:r>
        <w:rPr>
          <w:rStyle w:val="21"/>
        </w:rPr>
        <w:t>разглашать или использовать в целях, не связанных с исполнением обязанностей, сведения, отнесенные в соответствии с законодательством к сведениям конфиденциального характера, или</w:t>
      </w:r>
      <w:r>
        <w:rPr>
          <w:rStyle w:val="21"/>
        </w:rPr>
        <w:t xml:space="preserve"> служебную информацию, ставшие известными Послу в связи с исполнением обязанностей;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800"/>
        <w:jc w:val="both"/>
      </w:pPr>
      <w:r>
        <w:rPr>
          <w:rStyle w:val="21"/>
        </w:rPr>
        <w:t>использовать должностные полномочия в интересах политических партий, других общественных объединений, религиозных объединений и иных организаций;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1244"/>
        </w:tabs>
        <w:spacing w:before="0" w:after="0" w:line="276" w:lineRule="auto"/>
        <w:ind w:firstLine="800"/>
        <w:jc w:val="both"/>
      </w:pPr>
      <w:r>
        <w:rPr>
          <w:rStyle w:val="21"/>
        </w:rPr>
        <w:t>выезжать за пределы террит</w:t>
      </w:r>
      <w:r>
        <w:rPr>
          <w:rStyle w:val="21"/>
        </w:rPr>
        <w:t>ории государства пребывания, а при нахождении в Донецкой Народной Республике — за пределы территории Донецкой Народной Республики по частным делам без уведомления Министра иностранных дел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6"/>
        </w:numPr>
        <w:shd w:val="clear" w:color="auto" w:fill="auto"/>
        <w:tabs>
          <w:tab w:val="left" w:pos="3110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 использовать</w:t>
      </w:r>
      <w:r>
        <w:rPr>
          <w:rStyle w:val="21"/>
        </w:rPr>
        <w:tab/>
        <w:t>преимущества должностног</w:t>
      </w:r>
      <w:r>
        <w:rPr>
          <w:rStyle w:val="21"/>
        </w:rPr>
        <w:t>о положения для предвыборной агитации, а также для агитации по вопросам референдума.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201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Посол обязан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</w:t>
      </w:r>
      <w:r>
        <w:rPr>
          <w:rStyle w:val="21"/>
        </w:rPr>
        <w:t>обязательствах имущественного характера своих супруги (супруга) и несовершеннолетних детей в порядке, установленном нормативными правовыми актами Главы Донецкой Народной Республики.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196"/>
        </w:tabs>
        <w:spacing w:before="0" w:after="0" w:line="276" w:lineRule="auto"/>
        <w:ind w:firstLine="820"/>
        <w:jc w:val="both"/>
      </w:pPr>
      <w:r>
        <w:rPr>
          <w:rStyle w:val="21"/>
        </w:rPr>
        <w:t xml:space="preserve">В целях предотвращения или урегулирования конфликта интересов Посол </w:t>
      </w:r>
      <w:r>
        <w:rPr>
          <w:rStyle w:val="21"/>
        </w:rPr>
        <w:t>обязан:</w:t>
      </w:r>
    </w:p>
    <w:p w:rsidR="009C667B" w:rsidRDefault="00EE7288" w:rsidP="000E0627">
      <w:pPr>
        <w:pStyle w:val="20"/>
        <w:numPr>
          <w:ilvl w:val="0"/>
          <w:numId w:val="7"/>
        </w:numPr>
        <w:shd w:val="clear" w:color="auto" w:fill="auto"/>
        <w:tabs>
          <w:tab w:val="left" w:pos="1111"/>
        </w:tabs>
        <w:spacing w:before="0" w:after="0" w:line="276" w:lineRule="auto"/>
        <w:ind w:firstLine="820"/>
        <w:jc w:val="both"/>
      </w:pPr>
      <w:r>
        <w:rPr>
          <w:rStyle w:val="21"/>
        </w:rPr>
        <w:lastRenderedPageBreak/>
        <w:t>сообщать Министру иностранных дел Донецкой Народной Республики о возникновении личной заинтересованности при исполнении обязанностей, которая приводит или может привести к конфликту интересов, а также принимать меры по предотвращению или урегулиров</w:t>
      </w:r>
      <w:r>
        <w:rPr>
          <w:rStyle w:val="21"/>
        </w:rPr>
        <w:t>анию такого конфликта в порядке, установленном нормативными правовыми актами Главы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7"/>
        </w:numPr>
        <w:shd w:val="clear" w:color="auto" w:fill="auto"/>
        <w:tabs>
          <w:tab w:val="left" w:pos="1111"/>
        </w:tabs>
        <w:spacing w:before="0" w:after="0" w:line="276" w:lineRule="auto"/>
        <w:ind w:firstLine="820"/>
        <w:jc w:val="both"/>
        <w:rPr>
          <w:rStyle w:val="21"/>
        </w:rPr>
      </w:pPr>
      <w:r>
        <w:rPr>
          <w:rStyle w:val="21"/>
        </w:rPr>
        <w:t>передавать на время замещения государственной должности Чрезвычайного и Полномочного Посла Донецкой Народной Республики в иностранном государст</w:t>
      </w:r>
      <w:r>
        <w:rPr>
          <w:rStyle w:val="21"/>
        </w:rPr>
        <w:t>ве находящиеся в его собственности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 Донецкой Народной Республики.</w:t>
      </w:r>
    </w:p>
    <w:p w:rsidR="000E0627" w:rsidRDefault="000E0627" w:rsidP="000E0627">
      <w:pPr>
        <w:pStyle w:val="20"/>
        <w:shd w:val="clear" w:color="auto" w:fill="auto"/>
        <w:tabs>
          <w:tab w:val="left" w:pos="1111"/>
          <w:tab w:val="left" w:pos="1276"/>
          <w:tab w:val="left" w:pos="3544"/>
          <w:tab w:val="left" w:pos="4111"/>
        </w:tabs>
        <w:spacing w:before="0" w:after="0" w:line="276" w:lineRule="auto"/>
        <w:jc w:val="center"/>
      </w:pPr>
    </w:p>
    <w:p w:rsidR="009C667B" w:rsidRDefault="00EE7288" w:rsidP="000E0627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1276"/>
          <w:tab w:val="left" w:pos="3544"/>
          <w:tab w:val="left" w:pos="3684"/>
          <w:tab w:val="left" w:pos="4111"/>
        </w:tabs>
        <w:spacing w:before="0" w:after="0" w:line="276" w:lineRule="auto"/>
        <w:rPr>
          <w:rStyle w:val="11"/>
          <w:b/>
          <w:bCs/>
        </w:rPr>
      </w:pPr>
      <w:bookmarkStart w:id="10" w:name="bookmark9"/>
      <w:r>
        <w:rPr>
          <w:rStyle w:val="11"/>
          <w:b/>
          <w:bCs/>
        </w:rPr>
        <w:t>Основные обязанности Посла</w:t>
      </w:r>
      <w:bookmarkEnd w:id="10"/>
    </w:p>
    <w:p w:rsidR="000E0627" w:rsidRDefault="000E0627" w:rsidP="000E0627">
      <w:pPr>
        <w:pStyle w:val="10"/>
        <w:keepNext/>
        <w:keepLines/>
        <w:shd w:val="clear" w:color="auto" w:fill="auto"/>
        <w:tabs>
          <w:tab w:val="left" w:pos="3684"/>
        </w:tabs>
        <w:spacing w:before="0" w:after="0" w:line="276" w:lineRule="auto"/>
        <w:jc w:val="both"/>
      </w:pP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206"/>
        </w:tabs>
        <w:spacing w:before="0" w:after="0" w:line="276" w:lineRule="auto"/>
        <w:ind w:firstLine="820"/>
        <w:jc w:val="both"/>
      </w:pPr>
      <w:r>
        <w:rPr>
          <w:rStyle w:val="21"/>
        </w:rPr>
        <w:t>Посол возг</w:t>
      </w:r>
      <w:r>
        <w:rPr>
          <w:rStyle w:val="21"/>
        </w:rPr>
        <w:t>лавляет Посольство в государстве пребывания, непосредственно руководит работой Посольства, распределяет должностные обязанности между сотрудниками дипломатической службы и работниками Посольства.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210"/>
        </w:tabs>
        <w:spacing w:before="0" w:after="0" w:line="276" w:lineRule="auto"/>
        <w:ind w:firstLine="820"/>
        <w:jc w:val="both"/>
      </w:pPr>
      <w:r>
        <w:rPr>
          <w:rStyle w:val="21"/>
        </w:rPr>
        <w:t>Посол обеспечивает проведение внешнеполитической линии Донец</w:t>
      </w:r>
      <w:r>
        <w:rPr>
          <w:rStyle w:val="21"/>
        </w:rPr>
        <w:t xml:space="preserve">кой Народной Республики в государстве пребывания и с этой целью осуществляет координацию деятельности и </w:t>
      </w:r>
      <w:proofErr w:type="gramStart"/>
      <w:r>
        <w:rPr>
          <w:rStyle w:val="21"/>
        </w:rPr>
        <w:t>контроль за</w:t>
      </w:r>
      <w:proofErr w:type="gramEnd"/>
      <w:r>
        <w:rPr>
          <w:rStyle w:val="21"/>
        </w:rPr>
        <w:t xml:space="preserve"> работой находящихся в государстве пребывания иных представительств Донецкой Народной Республики, представительств республиканских органов ис</w:t>
      </w:r>
      <w:r>
        <w:rPr>
          <w:rStyle w:val="21"/>
        </w:rPr>
        <w:t>полнительной власти, государственных учреждений и иных организаций, их делегаций и групп специалистов.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282"/>
        </w:tabs>
        <w:spacing w:before="0" w:after="0" w:line="276" w:lineRule="auto"/>
        <w:ind w:firstLine="820"/>
        <w:jc w:val="both"/>
      </w:pPr>
      <w:r>
        <w:rPr>
          <w:rStyle w:val="21"/>
        </w:rPr>
        <w:t>Основными обязанностями Посла являются: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111"/>
        </w:tabs>
        <w:spacing w:before="0" w:after="0" w:line="276" w:lineRule="auto"/>
        <w:ind w:firstLine="820"/>
        <w:jc w:val="both"/>
      </w:pPr>
      <w:r>
        <w:rPr>
          <w:rStyle w:val="21"/>
        </w:rPr>
        <w:t>выполнение поручений Главы Донецкой Народной Республики, Правительства Донецкой Народной Республики, Министерства</w:t>
      </w:r>
      <w:r>
        <w:rPr>
          <w:rStyle w:val="21"/>
        </w:rPr>
        <w:t xml:space="preserve"> иностранных дел Донецкой Народной Республики, а также поручений других республиканских государственных органов, согласованных с Министерством иностранных дел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090"/>
        </w:tabs>
        <w:spacing w:before="0" w:after="0" w:line="276" w:lineRule="auto"/>
        <w:ind w:firstLine="800"/>
        <w:jc w:val="both"/>
      </w:pPr>
      <w:proofErr w:type="gramStart"/>
      <w:r>
        <w:rPr>
          <w:rStyle w:val="21"/>
        </w:rPr>
        <w:t>информирование Главы Донецкой Народной Республики, Правительства До</w:t>
      </w:r>
      <w:r>
        <w:rPr>
          <w:rStyle w:val="21"/>
        </w:rPr>
        <w:t>нецкой Народной Республики, Министерства иностранных дел Донецкой Народной Республики, других республиканских органов исполнительной власти по вопросам внешней и внутренней политики государства пребывания и внесение предложений о развитии отношений Донецко</w:t>
      </w:r>
      <w:r>
        <w:rPr>
          <w:rStyle w:val="21"/>
        </w:rPr>
        <w:t>й Народной Республики с государством пребывания, об обеспечении интересов Донецкой Народной Республики в соответствующем регионе и мире в целом;</w:t>
      </w:r>
      <w:proofErr w:type="gramEnd"/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100"/>
        </w:tabs>
        <w:spacing w:before="0" w:after="0" w:line="276" w:lineRule="auto"/>
        <w:ind w:firstLine="800"/>
        <w:jc w:val="both"/>
      </w:pPr>
      <w:proofErr w:type="gramStart"/>
      <w:r>
        <w:rPr>
          <w:rStyle w:val="21"/>
        </w:rPr>
        <w:lastRenderedPageBreak/>
        <w:t>обеспечение развития сотрудничества Донецкой Народной Республики с государством пребывания в политической, торг</w:t>
      </w:r>
      <w:r>
        <w:rPr>
          <w:rStyle w:val="21"/>
        </w:rPr>
        <w:t>ово-экономической, научно</w:t>
      </w:r>
      <w:r w:rsidR="000E0627">
        <w:rPr>
          <w:rStyle w:val="21"/>
        </w:rPr>
        <w:t>-</w:t>
      </w:r>
      <w:r>
        <w:rPr>
          <w:rStyle w:val="21"/>
        </w:rPr>
        <w:t>технической, культурной и других областях, представляющих взаимный интерес, оказание содействия органам государственной власти Донецкой Народной Республики, общественным объединениям и представителям деловых кругов Донецкой Народно</w:t>
      </w:r>
      <w:r>
        <w:rPr>
          <w:rStyle w:val="21"/>
        </w:rPr>
        <w:t>й Республики при необходимости в установлении контактов с государственными органами, общественными объединениями и представителями деловых кругов государства пребывания;</w:t>
      </w:r>
      <w:proofErr w:type="gramEnd"/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100"/>
        </w:tabs>
        <w:spacing w:before="0" w:after="0" w:line="276" w:lineRule="auto"/>
        <w:ind w:firstLine="800"/>
        <w:jc w:val="both"/>
      </w:pPr>
      <w:proofErr w:type="gramStart"/>
      <w:r>
        <w:rPr>
          <w:rStyle w:val="21"/>
        </w:rPr>
        <w:t>участие в подготовке проектов международных договоров Донецкой Народной Республики с г</w:t>
      </w:r>
      <w:r>
        <w:rPr>
          <w:rStyle w:val="21"/>
        </w:rPr>
        <w:t>осударством пребывания, предложений о заключении, выполнении, прекращении и приостановлении действия международных договоров Донецкой Народной Республики, осуществление контроля выполнения двусторонних международных договоров Донецкой Народной Республики с</w:t>
      </w:r>
      <w:r>
        <w:rPr>
          <w:rStyle w:val="21"/>
        </w:rPr>
        <w:t xml:space="preserve"> государством пребывания, а также многосторонних международных договоров Донецкой Народной Республики в части отношений Донецкой Народной Республики с государством пребывания;</w:t>
      </w:r>
      <w:proofErr w:type="gramEnd"/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100"/>
        </w:tabs>
        <w:spacing w:before="0" w:after="0" w:line="276" w:lineRule="auto"/>
        <w:ind w:firstLine="800"/>
        <w:jc w:val="both"/>
      </w:pPr>
      <w:proofErr w:type="gramStart"/>
      <w:r>
        <w:rPr>
          <w:rStyle w:val="21"/>
        </w:rPr>
        <w:t>ведение работы по защите в государстве пребывания прав и интересов граждан Донец</w:t>
      </w:r>
      <w:r>
        <w:rPr>
          <w:rStyle w:val="21"/>
        </w:rPr>
        <w:t>кой Народной Республики и юридических лиц с учетом законодательства государства пребывания, направление в Министерство иностранных дел Донецкой Народной Республики информации о наиболее важных нормативных правовых актах государства пребывания, судебных про</w:t>
      </w:r>
      <w:r>
        <w:rPr>
          <w:rStyle w:val="21"/>
        </w:rPr>
        <w:t>цессах в государстве пребывания, в том числе с участием граждан Донецкой Народной Республики и организаций;</w:t>
      </w:r>
      <w:proofErr w:type="gramEnd"/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110"/>
        </w:tabs>
        <w:spacing w:before="0" w:after="0" w:line="276" w:lineRule="auto"/>
        <w:ind w:firstLine="800"/>
        <w:jc w:val="both"/>
      </w:pPr>
      <w:r>
        <w:rPr>
          <w:rStyle w:val="21"/>
        </w:rPr>
        <w:t>руководство постоянно действующим кризисным штабом Посольства, принятие необходимых мер по обеспечению безопасности граждан Донецкой Народной Респуб</w:t>
      </w:r>
      <w:r>
        <w:rPr>
          <w:rStyle w:val="21"/>
        </w:rPr>
        <w:t>лики, государственных учреждений и объектов в государстве пребывания, в том числе мер по поддержанию необходимого уровня безопасности Посольства, сотрудников дипломатической службы и работников Посольства, а также членов их семей;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090"/>
        </w:tabs>
        <w:spacing w:before="0" w:after="0" w:line="276" w:lineRule="auto"/>
        <w:ind w:firstLine="800"/>
        <w:jc w:val="both"/>
      </w:pPr>
      <w:r>
        <w:rPr>
          <w:rStyle w:val="21"/>
        </w:rPr>
        <w:t>организация деятельности Посольства и консульских учреждений Донецкой Народной Республики, действий граждан Донецкой Народной</w:t>
      </w:r>
      <w:r w:rsidR="000E0627">
        <w:rPr>
          <w:rStyle w:val="21"/>
        </w:rPr>
        <w:t xml:space="preserve"> </w:t>
      </w:r>
      <w:r>
        <w:rPr>
          <w:rStyle w:val="21"/>
        </w:rPr>
        <w:t xml:space="preserve">Республики в </w:t>
      </w:r>
      <w:r>
        <w:rPr>
          <w:rStyle w:val="21"/>
        </w:rPr>
        <w:t>государстве пребывания в условиях кризисных и чрезвычайных ситуаций, включая ситуации, возникающие вследствие угроз совершения или совершения актов международного терроризма;</w:t>
      </w:r>
    </w:p>
    <w:p w:rsidR="009C667B" w:rsidRDefault="000E0627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418"/>
          <w:tab w:val="left" w:pos="6729"/>
        </w:tabs>
        <w:spacing w:before="0" w:after="0" w:line="276" w:lineRule="auto"/>
        <w:ind w:firstLine="820"/>
        <w:jc w:val="both"/>
      </w:pPr>
      <w:r>
        <w:rPr>
          <w:rStyle w:val="21"/>
        </w:rPr>
        <w:t xml:space="preserve"> организация </w:t>
      </w:r>
      <w:r w:rsidR="00EE7288">
        <w:rPr>
          <w:rStyle w:val="21"/>
        </w:rPr>
        <w:t>защиты государственной</w:t>
      </w:r>
      <w:r w:rsidR="00EE7288">
        <w:rPr>
          <w:rStyle w:val="21"/>
        </w:rPr>
        <w:tab/>
        <w:t>и иной охраняемой</w:t>
      </w:r>
    </w:p>
    <w:p w:rsidR="009C667B" w:rsidRDefault="00EE7288" w:rsidP="000E0627">
      <w:pPr>
        <w:pStyle w:val="20"/>
        <w:shd w:val="clear" w:color="auto" w:fill="auto"/>
        <w:spacing w:before="0" w:after="0" w:line="276" w:lineRule="auto"/>
        <w:jc w:val="both"/>
      </w:pPr>
      <w:r>
        <w:rPr>
          <w:rStyle w:val="21"/>
        </w:rPr>
        <w:t>законодательством тайны;</w:t>
      </w:r>
    </w:p>
    <w:p w:rsidR="009C667B" w:rsidRDefault="000E0627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086"/>
        </w:tabs>
        <w:spacing w:before="0" w:after="0" w:line="276" w:lineRule="auto"/>
        <w:ind w:firstLine="820"/>
        <w:jc w:val="both"/>
      </w:pPr>
      <w:r>
        <w:rPr>
          <w:rStyle w:val="21"/>
        </w:rPr>
        <w:t xml:space="preserve"> </w:t>
      </w:r>
      <w:proofErr w:type="gramStart"/>
      <w:r w:rsidR="00EE7288">
        <w:rPr>
          <w:rStyle w:val="21"/>
        </w:rPr>
        <w:t xml:space="preserve">участие в подготовке и осуществлении межгосударственных обменов на высшем и высоком уровнях, а также визитов в государство пребывания официальных делегаций Донецкой Народной Республики и представителей </w:t>
      </w:r>
      <w:r w:rsidR="00EE7288">
        <w:rPr>
          <w:rStyle w:val="21"/>
        </w:rPr>
        <w:lastRenderedPageBreak/>
        <w:t>государственных органов;</w:t>
      </w:r>
      <w:proofErr w:type="gramEnd"/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560"/>
        </w:tabs>
        <w:spacing w:before="0" w:after="0" w:line="276" w:lineRule="auto"/>
        <w:ind w:firstLine="820"/>
        <w:jc w:val="both"/>
      </w:pPr>
      <w:r>
        <w:rPr>
          <w:rStyle w:val="21"/>
        </w:rPr>
        <w:t xml:space="preserve"> подписание</w:t>
      </w:r>
      <w:r>
        <w:rPr>
          <w:rStyle w:val="21"/>
        </w:rPr>
        <w:tab/>
        <w:t>международных дог</w:t>
      </w:r>
      <w:r>
        <w:rPr>
          <w:rStyle w:val="21"/>
        </w:rPr>
        <w:t>оворов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239"/>
        </w:tabs>
        <w:spacing w:before="0" w:after="0" w:line="276" w:lineRule="auto"/>
        <w:ind w:firstLine="820"/>
        <w:jc w:val="both"/>
      </w:pPr>
      <w:r>
        <w:rPr>
          <w:rStyle w:val="21"/>
        </w:rPr>
        <w:t>поддержание контактов с руководителями государства пребывания, органами государственной власти, должностными лицами, общественными объединениями, представителями деловых, научных и культурных кругов, средств массовой ин</w:t>
      </w:r>
      <w:r>
        <w:rPr>
          <w:rStyle w:val="21"/>
        </w:rPr>
        <w:t>формации, дипломатического корпуса в государстве пребывания;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239"/>
        </w:tabs>
        <w:spacing w:before="0" w:after="0" w:line="276" w:lineRule="auto"/>
        <w:ind w:firstLine="820"/>
        <w:jc w:val="both"/>
      </w:pPr>
      <w:r>
        <w:rPr>
          <w:rStyle w:val="21"/>
        </w:rPr>
        <w:t>осуществление общего руководства деятельностью консульских учреждений Донецкой Народной Республики в государстве пребывания, содействие установлению и развитию связей и контактов с проживающими в</w:t>
      </w:r>
      <w:r>
        <w:rPr>
          <w:rStyle w:val="21"/>
        </w:rPr>
        <w:t xml:space="preserve"> нем соотечественниками;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254"/>
        </w:tabs>
        <w:spacing w:before="0" w:after="0" w:line="276" w:lineRule="auto"/>
        <w:ind w:firstLine="820"/>
        <w:jc w:val="both"/>
      </w:pPr>
      <w:r>
        <w:rPr>
          <w:rStyle w:val="21"/>
        </w:rPr>
        <w:t>обеспечение распространения в государстве пребывания официальной информации по вопросам, касающимся внешнеполитического курса Донецкой Народной Республики, ее внутренней политики, социально-экономической, культурной и духовной жизн</w:t>
      </w:r>
      <w:r>
        <w:rPr>
          <w:rStyle w:val="21"/>
        </w:rPr>
        <w:t>и, всемерное содействие (в том числе и своим личным участием) формированию в государстве пребывания позитивного отношения к Донецкой Народной Республике, ее инициативам на международной арене;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234"/>
        </w:tabs>
        <w:spacing w:before="0" w:after="0" w:line="276" w:lineRule="auto"/>
        <w:ind w:firstLine="820"/>
        <w:jc w:val="both"/>
      </w:pPr>
      <w:r>
        <w:rPr>
          <w:rStyle w:val="21"/>
        </w:rPr>
        <w:t>защита права собственности Донецкой Народной Республики на прин</w:t>
      </w:r>
      <w:r>
        <w:rPr>
          <w:rStyle w:val="21"/>
        </w:rPr>
        <w:t>адлежащее ей имущество в государстве пребывания, обеспечение сохранности и рационального использования такого имущества;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249"/>
        </w:tabs>
        <w:spacing w:before="0" w:after="0" w:line="276" w:lineRule="auto"/>
        <w:ind w:firstLine="820"/>
        <w:jc w:val="both"/>
      </w:pPr>
      <w:r>
        <w:rPr>
          <w:rStyle w:val="21"/>
        </w:rPr>
        <w:t>проведение работы с сотрудниками дипломатической службы и работниками Посольства, сотрудниками государственных организаций в государств</w:t>
      </w:r>
      <w:r>
        <w:rPr>
          <w:rStyle w:val="21"/>
        </w:rPr>
        <w:t>е пребывания в целях обеспечения достойного представления интересов Донецкой Народной Республики в государстве пребывания, уважения ими традиций, обычаев и законодательства государства пребывания;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244"/>
        </w:tabs>
        <w:spacing w:before="0" w:after="0" w:line="276" w:lineRule="auto"/>
        <w:ind w:firstLine="820"/>
        <w:jc w:val="both"/>
      </w:pPr>
      <w:proofErr w:type="gramStart"/>
      <w:r>
        <w:rPr>
          <w:rStyle w:val="21"/>
        </w:rPr>
        <w:t xml:space="preserve">принятие необходимых мер, связанных с тем, чтобы на </w:t>
      </w:r>
      <w:r>
        <w:rPr>
          <w:rStyle w:val="21"/>
        </w:rPr>
        <w:t xml:space="preserve">территории государства пребывания обеспечивались в соответствии с международным правом и законодательством государства пребывания привилегии и иммунитеты, предоставляемые Посольству, находящимся на территории государства пребывания иным представительствам </w:t>
      </w:r>
      <w:r>
        <w:rPr>
          <w:rStyle w:val="21"/>
        </w:rPr>
        <w:t>Донецкой Народной Республики, их сотрудникам и работникам, а также членам их семей, дипломатическим курьерам и следующей с ними дипломатической почте, а также иным гражданам Донецкой Народной Республики</w:t>
      </w:r>
      <w:proofErr w:type="gramEnd"/>
      <w:r>
        <w:rPr>
          <w:rStyle w:val="21"/>
        </w:rPr>
        <w:t xml:space="preserve">, </w:t>
      </w:r>
      <w:proofErr w:type="gramStart"/>
      <w:r>
        <w:rPr>
          <w:rStyle w:val="21"/>
        </w:rPr>
        <w:t>имеющим</w:t>
      </w:r>
      <w:proofErr w:type="gramEnd"/>
      <w:r>
        <w:rPr>
          <w:rStyle w:val="21"/>
        </w:rPr>
        <w:t xml:space="preserve"> право на привилегии и иммунитеты;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225"/>
        </w:tabs>
        <w:spacing w:before="0" w:after="0" w:line="276" w:lineRule="auto"/>
        <w:ind w:firstLine="840"/>
        <w:jc w:val="both"/>
      </w:pPr>
      <w:r>
        <w:rPr>
          <w:rStyle w:val="21"/>
        </w:rPr>
        <w:t>обеспечени</w:t>
      </w:r>
      <w:r>
        <w:rPr>
          <w:rStyle w:val="21"/>
        </w:rPr>
        <w:t>е эффективного использования средств Республиканского бюджета Донецкой Народной Республики, выделенных Посольству, соблюдения бюджетного законодательства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9"/>
        </w:numPr>
        <w:shd w:val="clear" w:color="auto" w:fill="auto"/>
        <w:tabs>
          <w:tab w:val="left" w:pos="1234"/>
        </w:tabs>
        <w:spacing w:before="0" w:after="0" w:line="276" w:lineRule="auto"/>
        <w:ind w:firstLine="840"/>
        <w:jc w:val="both"/>
      </w:pPr>
      <w:r>
        <w:rPr>
          <w:rStyle w:val="21"/>
        </w:rPr>
        <w:t xml:space="preserve">обеспечение необходимых условий для работы сотрудников </w:t>
      </w:r>
      <w:r>
        <w:rPr>
          <w:rStyle w:val="21"/>
        </w:rPr>
        <w:lastRenderedPageBreak/>
        <w:t>дипломатической с</w:t>
      </w:r>
      <w:r>
        <w:rPr>
          <w:rStyle w:val="21"/>
        </w:rPr>
        <w:t>лужбы и работников Посольства, внесение предложений по вопросам, связанным с деятельностью Посольства.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201"/>
        </w:tabs>
        <w:spacing w:before="0" w:after="0" w:line="276" w:lineRule="auto"/>
        <w:ind w:firstLine="840"/>
        <w:jc w:val="both"/>
        <w:rPr>
          <w:rStyle w:val="21"/>
        </w:rPr>
      </w:pPr>
      <w:r>
        <w:rPr>
          <w:rStyle w:val="21"/>
        </w:rPr>
        <w:t>Посол исполняет другие обязанности в соответствии с нормами международного права, законодательством Донецкой Народной Республики.</w:t>
      </w:r>
    </w:p>
    <w:p w:rsidR="000E0627" w:rsidRDefault="000E0627" w:rsidP="000E0627">
      <w:pPr>
        <w:pStyle w:val="20"/>
        <w:shd w:val="clear" w:color="auto" w:fill="auto"/>
        <w:tabs>
          <w:tab w:val="left" w:pos="1201"/>
        </w:tabs>
        <w:spacing w:before="0" w:after="0" w:line="276" w:lineRule="auto"/>
        <w:jc w:val="both"/>
      </w:pPr>
    </w:p>
    <w:p w:rsidR="009C667B" w:rsidRDefault="000E0627" w:rsidP="000E0627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left" w:pos="0"/>
          <w:tab w:val="left" w:pos="426"/>
        </w:tabs>
        <w:spacing w:before="0" w:after="0" w:line="276" w:lineRule="auto"/>
        <w:rPr>
          <w:rStyle w:val="11"/>
          <w:b/>
          <w:bCs/>
        </w:rPr>
      </w:pPr>
      <w:bookmarkStart w:id="11" w:name="bookmark10"/>
      <w:r>
        <w:rPr>
          <w:rStyle w:val="11"/>
          <w:b/>
          <w:bCs/>
        </w:rPr>
        <w:t xml:space="preserve">  </w:t>
      </w:r>
      <w:r w:rsidR="00EE7288">
        <w:rPr>
          <w:rStyle w:val="11"/>
          <w:b/>
          <w:bCs/>
        </w:rPr>
        <w:t>Основные права Посла</w:t>
      </w:r>
      <w:bookmarkEnd w:id="11"/>
    </w:p>
    <w:p w:rsidR="000E0627" w:rsidRDefault="000E0627" w:rsidP="000E0627">
      <w:pPr>
        <w:pStyle w:val="10"/>
        <w:keepNext/>
        <w:keepLines/>
        <w:shd w:val="clear" w:color="auto" w:fill="auto"/>
        <w:tabs>
          <w:tab w:val="left" w:pos="3750"/>
        </w:tabs>
        <w:spacing w:before="0" w:after="0" w:line="276" w:lineRule="auto"/>
        <w:jc w:val="both"/>
      </w:pP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196"/>
        </w:tabs>
        <w:spacing w:before="0" w:after="0" w:line="276" w:lineRule="auto"/>
        <w:ind w:firstLine="840"/>
        <w:jc w:val="both"/>
      </w:pPr>
      <w:r>
        <w:rPr>
          <w:rStyle w:val="21"/>
        </w:rPr>
        <w:t>По</w:t>
      </w:r>
      <w:r>
        <w:rPr>
          <w:rStyle w:val="21"/>
        </w:rPr>
        <w:t>сол в целях исполнения возложенных на него обязанностей имеет право: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191"/>
        </w:tabs>
        <w:spacing w:before="0" w:after="0" w:line="276" w:lineRule="auto"/>
        <w:ind w:firstLine="840"/>
        <w:jc w:val="both"/>
      </w:pPr>
      <w:r>
        <w:rPr>
          <w:rStyle w:val="21"/>
        </w:rPr>
        <w:t>участвовать в международных конференциях и встречах;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116"/>
        </w:tabs>
        <w:spacing w:before="0" w:after="0" w:line="276" w:lineRule="auto"/>
        <w:ind w:firstLine="840"/>
        <w:jc w:val="both"/>
      </w:pPr>
      <w:r>
        <w:rPr>
          <w:rStyle w:val="21"/>
        </w:rPr>
        <w:t xml:space="preserve">вносить на рассмотрение Главы Донецкой Народной Республики, Правительства Донецкой Народной Республики, Министерства иностранных дел </w:t>
      </w:r>
      <w:r>
        <w:rPr>
          <w:rStyle w:val="21"/>
        </w:rPr>
        <w:t>Донецкой Народной Республики предложения по вопросам двусторонних отношений с государством пребывания и деятельности Посольства;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134"/>
        </w:tabs>
        <w:spacing w:before="0" w:after="0" w:line="276" w:lineRule="auto"/>
        <w:ind w:firstLine="840"/>
        <w:jc w:val="both"/>
      </w:pPr>
      <w:proofErr w:type="gramStart"/>
      <w:r>
        <w:rPr>
          <w:rStyle w:val="21"/>
        </w:rPr>
        <w:t>принимать решения в условиях кризисных и чрезвычайных ситуаций в государстве пребывания, необходимые для защиты прав и интересо</w:t>
      </w:r>
      <w:r>
        <w:rPr>
          <w:rStyle w:val="21"/>
        </w:rPr>
        <w:t xml:space="preserve">в Донецкой Народной Республики, обеспечения безопасности граждан Донецкой Народной Республики, государственных учреждений и объектов, а также при возникновении в государстве пребывания чрезвычайных обстоятельств (военные действия, общественные беспорядки, </w:t>
      </w:r>
      <w:r>
        <w:rPr>
          <w:rStyle w:val="21"/>
        </w:rPr>
        <w:t>стихийные бедствия, природные либо техногенные катастрофы, резкое ухудшение криминальной обстановки, террористическая активность, эпидемии, эпизоотии и другие чрезвычайные</w:t>
      </w:r>
      <w:proofErr w:type="gramEnd"/>
      <w:r>
        <w:rPr>
          <w:rStyle w:val="21"/>
        </w:rPr>
        <w:t xml:space="preserve"> </w:t>
      </w:r>
      <w:proofErr w:type="gramStart"/>
      <w:r>
        <w:rPr>
          <w:rStyle w:val="21"/>
        </w:rPr>
        <w:t>обстоятельства) в порядке, установленном нормативным правовым актом Министерства ино</w:t>
      </w:r>
      <w:r>
        <w:rPr>
          <w:rStyle w:val="21"/>
        </w:rPr>
        <w:t>странных дел Донецкой Народной Республики, ограничить вплоть до полного запрета перемещения сотрудников дипломатической службы и работников Посольства, консульских учреждений Донецкой Народной Республики, иных представительств Донецкой Народной Республики,</w:t>
      </w:r>
      <w:r>
        <w:rPr>
          <w:rStyle w:val="21"/>
        </w:rPr>
        <w:t xml:space="preserve"> членов их семей по территории государства пребывания и установить специальный режим пребывания указанных сотрудников и работников, а также членов их семей на территориях официальных представительств</w:t>
      </w:r>
      <w:proofErr w:type="gramEnd"/>
      <w:r>
        <w:rPr>
          <w:rStyle w:val="21"/>
        </w:rPr>
        <w:t xml:space="preserve"> Донецкой Народной Республики в государстве пребывания;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095"/>
        </w:tabs>
        <w:spacing w:before="0" w:after="0" w:line="276" w:lineRule="auto"/>
        <w:ind w:firstLine="820"/>
        <w:jc w:val="both"/>
      </w:pPr>
      <w:r>
        <w:rPr>
          <w:rStyle w:val="21"/>
        </w:rPr>
        <w:t>з</w:t>
      </w:r>
      <w:r>
        <w:rPr>
          <w:rStyle w:val="21"/>
        </w:rPr>
        <w:t>апрашивать и получать от государственных органов, органов местного самоуправления, а также от организаций Донецкой Народной Республики документы, справочные и иные материалы, необходимые для решения вопросов, входящих в компетенцию Посольства, передавать и</w:t>
      </w:r>
      <w:r>
        <w:rPr>
          <w:rStyle w:val="21"/>
        </w:rPr>
        <w:t>нформацию указанным органам и организациям;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105"/>
        </w:tabs>
        <w:spacing w:before="0" w:after="0" w:line="276" w:lineRule="auto"/>
        <w:ind w:firstLine="820"/>
        <w:jc w:val="both"/>
      </w:pPr>
      <w:r>
        <w:rPr>
          <w:rStyle w:val="21"/>
        </w:rPr>
        <w:t xml:space="preserve">приостанавливать в порядке, установленном Главой Донецкой Народной Республики, исполнение решений и предотвращать действия в государстве пребывания представителей республиканских органов исполнительной власти, </w:t>
      </w:r>
      <w:r>
        <w:rPr>
          <w:rStyle w:val="21"/>
        </w:rPr>
        <w:lastRenderedPageBreak/>
        <w:t>го</w:t>
      </w:r>
      <w:r>
        <w:rPr>
          <w:rStyle w:val="21"/>
        </w:rPr>
        <w:t>сударственных организаций Донецкой Народной Республики в случае, если такие решения и действия не отвечают интересам Донецкой Народной Республики. О принятых мерах Посол уведомляет Министерство иностранных дел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100"/>
        </w:tabs>
        <w:spacing w:before="0" w:after="0" w:line="276" w:lineRule="auto"/>
        <w:ind w:firstLine="820"/>
        <w:jc w:val="both"/>
      </w:pPr>
      <w:r>
        <w:rPr>
          <w:rStyle w:val="21"/>
        </w:rPr>
        <w:t>выезжать с согла</w:t>
      </w:r>
      <w:r>
        <w:rPr>
          <w:rStyle w:val="21"/>
        </w:rPr>
        <w:t>сия Министерства иностранных дел Донецкой Народной Республики в служебные командировки за пределы территории государства пребывания;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095"/>
        </w:tabs>
        <w:spacing w:before="0" w:after="0" w:line="276" w:lineRule="auto"/>
        <w:ind w:firstLine="820"/>
        <w:jc w:val="both"/>
      </w:pPr>
      <w:r>
        <w:rPr>
          <w:rStyle w:val="21"/>
        </w:rPr>
        <w:t>выступать с предложениями о внесении изменений в показатели бюджетной сметы Посольства в порядке, установленном Министерств</w:t>
      </w:r>
      <w:r>
        <w:rPr>
          <w:rStyle w:val="21"/>
        </w:rPr>
        <w:t>ом иностранных дел Донецкой Народной Республики;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119"/>
        </w:tabs>
        <w:spacing w:before="0" w:after="0" w:line="276" w:lineRule="auto"/>
        <w:ind w:firstLine="820"/>
        <w:jc w:val="both"/>
      </w:pPr>
      <w:proofErr w:type="gramStart"/>
      <w:r>
        <w:rPr>
          <w:rStyle w:val="21"/>
        </w:rPr>
        <w:t>вносить в Министерство иностранных дел Донецкой Народной Республики предложения о представлении сотрудников дипломатической службы и работников Посольства к награждению государственными наградами, присвоению</w:t>
      </w:r>
      <w:r>
        <w:rPr>
          <w:rStyle w:val="21"/>
        </w:rPr>
        <w:t xml:space="preserve"> почетных званий и другим поощрениям, о повышении в должности, дипломатическом ранге, классном чине сотрудников дипломатической службы Посольства, о продлении сроков работы сотрудников дипломатической службы и работников Посольства или о наложении на них д</w:t>
      </w:r>
      <w:r>
        <w:rPr>
          <w:rStyle w:val="21"/>
        </w:rPr>
        <w:t>исциплинарных взысканий;</w:t>
      </w:r>
      <w:proofErr w:type="gramEnd"/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166"/>
        </w:tabs>
        <w:spacing w:before="0" w:after="0" w:line="276" w:lineRule="auto"/>
        <w:ind w:firstLine="820"/>
        <w:jc w:val="both"/>
      </w:pPr>
      <w:r>
        <w:rPr>
          <w:rStyle w:val="21"/>
        </w:rPr>
        <w:t>представлять в Министерство иностранных дел Донецкой Народной Республики предложения о досрочном прекращении работы сотрудников дипломатической службы и работников Посольства, находящихся на территории государства местонахождения и</w:t>
      </w:r>
      <w:r>
        <w:rPr>
          <w:rStyle w:val="21"/>
        </w:rPr>
        <w:t>ных представительств Донецкой Народной Республики, представительств республиканских органов исполнительной власти, государственных организаций, членов их делегаций и групп специалистов;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820"/>
        <w:jc w:val="both"/>
      </w:pPr>
      <w:r>
        <w:rPr>
          <w:rStyle w:val="21"/>
        </w:rPr>
        <w:t>принимать решения в соответствии с нормативными правовыми актами Минис</w:t>
      </w:r>
      <w:r>
        <w:rPr>
          <w:rStyle w:val="21"/>
        </w:rPr>
        <w:t xml:space="preserve">терства иностранных дел Донецкой Народной Республики о краткосрочных выездах сотрудников дипломатической службы и работников Посольства, а также членов их семей, находящихся на территории государства пребывания, на территорию Донецкой Народной Республики, </w:t>
      </w:r>
      <w:r>
        <w:rPr>
          <w:rStyle w:val="21"/>
        </w:rPr>
        <w:t>а также на территории других государств;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225"/>
        </w:tabs>
        <w:spacing w:before="0" w:after="0" w:line="276" w:lineRule="auto"/>
        <w:ind w:firstLine="800"/>
        <w:jc w:val="both"/>
      </w:pPr>
      <w:r>
        <w:rPr>
          <w:rStyle w:val="21"/>
        </w:rPr>
        <w:t>принимать в порядке, установленном Министерством иностранных дел Донецкой Народной Республики, на работу в Посольство лиц из числа членов семей сотрудников дипломатической службы и работников Посольства, а также ины</w:t>
      </w:r>
      <w:r>
        <w:rPr>
          <w:rStyle w:val="21"/>
        </w:rPr>
        <w:t>х лиц;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225"/>
        </w:tabs>
        <w:spacing w:before="0" w:after="0" w:line="276" w:lineRule="auto"/>
        <w:ind w:firstLine="800"/>
        <w:jc w:val="both"/>
      </w:pPr>
      <w:r>
        <w:rPr>
          <w:rStyle w:val="21"/>
        </w:rPr>
        <w:t>издавать приказы и распоряжения по вопросам деятельности Посольства;</w:t>
      </w:r>
    </w:p>
    <w:p w:rsidR="009C667B" w:rsidRDefault="00EE7288" w:rsidP="000E0627">
      <w:pPr>
        <w:pStyle w:val="20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800"/>
        <w:jc w:val="both"/>
      </w:pPr>
      <w:r>
        <w:rPr>
          <w:rStyle w:val="21"/>
        </w:rPr>
        <w:t>пользоваться другими правами в соответствии с нормами международного права, законами Донецкой Народной Республики, нормативными правовыми актами Главы Донецкой Народной Республики,</w:t>
      </w:r>
      <w:r>
        <w:rPr>
          <w:rStyle w:val="21"/>
        </w:rPr>
        <w:t xml:space="preserve"> Правительства Донецкой Народной Республики, Министерства иностранных дел </w:t>
      </w:r>
      <w:r>
        <w:rPr>
          <w:rStyle w:val="21"/>
        </w:rPr>
        <w:lastRenderedPageBreak/>
        <w:t>Донецкой Народной Республики, законодательством государства пребывания, если оно не противоречит законодательству Донецкой Народной Республики.</w:t>
      </w:r>
    </w:p>
    <w:p w:rsidR="009C667B" w:rsidRDefault="00EE7288" w:rsidP="000E0627">
      <w:pPr>
        <w:pStyle w:val="20"/>
        <w:numPr>
          <w:ilvl w:val="0"/>
          <w:numId w:val="5"/>
        </w:numPr>
        <w:shd w:val="clear" w:color="auto" w:fill="auto"/>
        <w:tabs>
          <w:tab w:val="left" w:pos="1206"/>
        </w:tabs>
        <w:spacing w:before="0" w:after="0" w:line="276" w:lineRule="auto"/>
        <w:ind w:firstLine="800"/>
        <w:jc w:val="both"/>
      </w:pPr>
      <w:r>
        <w:rPr>
          <w:rStyle w:val="21"/>
        </w:rPr>
        <w:t xml:space="preserve">За неисполнение либо ненадлежащее </w:t>
      </w:r>
      <w:r>
        <w:rPr>
          <w:rStyle w:val="21"/>
        </w:rPr>
        <w:t>исполнение Послом своих обязанностей, несоблюдение им запретов и ограничений, установленных настоящим Положением, Посол несет ответственность, предусмотренную законами Донецкой Народной Республики.</w:t>
      </w:r>
      <w:bookmarkEnd w:id="0"/>
    </w:p>
    <w:sectPr w:rsidR="009C667B">
      <w:headerReference w:type="even" r:id="rId12"/>
      <w:headerReference w:type="default" r:id="rId13"/>
      <w:headerReference w:type="first" r:id="rId14"/>
      <w:pgSz w:w="11900" w:h="16840"/>
      <w:pgMar w:top="1382" w:right="489" w:bottom="961" w:left="153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288" w:rsidRDefault="00EE7288">
      <w:r>
        <w:separator/>
      </w:r>
    </w:p>
  </w:endnote>
  <w:endnote w:type="continuationSeparator" w:id="0">
    <w:p w:rsidR="00EE7288" w:rsidRDefault="00EE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288" w:rsidRDefault="00EE7288"/>
  </w:footnote>
  <w:footnote w:type="continuationSeparator" w:id="0">
    <w:p w:rsidR="00EE7288" w:rsidRDefault="00EE72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67B" w:rsidRDefault="00EE72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114.1pt;margin-top:88.25pt;width:438.25pt;height:11.75pt;z-index:-188744064;mso-wrap-distance-left:5pt;mso-wrap-distance-right:5pt;mso-position-horizontal-relative:page;mso-position-vertical-relative:page" wrapcoords="0 0" filled="f" stroked="f">
          <v:textbox style="mso-next-textbox:#_x0000_s2057;mso-fit-shape-to-text:t" inset="0,0,0,0">
            <w:txbxContent>
              <w:p w:rsidR="009C667B" w:rsidRDefault="00EE7288">
                <w:pPr>
                  <w:pStyle w:val="a5"/>
                  <w:shd w:val="clear" w:color="auto" w:fill="auto"/>
                  <w:tabs>
                    <w:tab w:val="right" w:pos="8765"/>
                  </w:tabs>
                  <w:spacing w:line="240" w:lineRule="auto"/>
                  <w:jc w:val="left"/>
                </w:pPr>
                <w:r>
                  <w:rPr>
                    <w:rStyle w:val="a6"/>
                    <w:rFonts w:eastAsia="Calibri"/>
                  </w:rPr>
                  <w:t>ГЛАВА РЕСПУБЛИКИ</w:t>
                </w:r>
                <w:r>
                  <w:rPr>
                    <w:rStyle w:val="a6"/>
                    <w:rFonts w:eastAsia="Calibri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67B" w:rsidRDefault="00EE72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22.85pt;margin-top:46.25pt;width:4.55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C667B" w:rsidRDefault="00EE7288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</w:instrText>
                </w:r>
                <w:r>
                  <w:instrText xml:space="preserve">MAT </w:instrText>
                </w:r>
                <w:r>
                  <w:fldChar w:fldCharType="separate"/>
                </w:r>
                <w:r w:rsidR="00C546B3" w:rsidRPr="00C546B3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67B" w:rsidRDefault="00EE72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22.85pt;margin-top:46.25pt;width:4.5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C667B" w:rsidRDefault="00EE7288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546B3" w:rsidRPr="00C546B3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67B" w:rsidRDefault="00EE72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0.6pt;margin-top:46.55pt;width:10.1pt;height:7.2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C667B" w:rsidRDefault="00EE7288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546B3" w:rsidRPr="00C546B3">
                  <w:rPr>
                    <w:rStyle w:val="a7"/>
                    <w:noProof/>
                  </w:rPr>
                  <w:t>14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67B" w:rsidRDefault="00EE72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0.6pt;margin-top:46.55pt;width:10.1pt;height:7.2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C667B" w:rsidRDefault="00EE7288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546B3" w:rsidRPr="00C546B3">
                  <w:rPr>
                    <w:rStyle w:val="a7"/>
                    <w:noProof/>
                  </w:rPr>
                  <w:t>9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67B" w:rsidRDefault="00EE72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05pt;margin-top:46.55pt;width:4.55pt;height:7.2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C667B" w:rsidRDefault="00EE7288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546B3" w:rsidRPr="00C546B3">
                  <w:rPr>
                    <w:rStyle w:val="a7"/>
                    <w:noProof/>
                  </w:rPr>
                  <w:t>8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23CA6"/>
    <w:multiLevelType w:val="multilevel"/>
    <w:tmpl w:val="EE108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050AA0"/>
    <w:multiLevelType w:val="multilevel"/>
    <w:tmpl w:val="9488B7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A51811"/>
    <w:multiLevelType w:val="multilevel"/>
    <w:tmpl w:val="FB020A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3F0387"/>
    <w:multiLevelType w:val="multilevel"/>
    <w:tmpl w:val="EFDA42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7637C1"/>
    <w:multiLevelType w:val="multilevel"/>
    <w:tmpl w:val="398075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1D7582"/>
    <w:multiLevelType w:val="multilevel"/>
    <w:tmpl w:val="A8A44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7236DB"/>
    <w:multiLevelType w:val="multilevel"/>
    <w:tmpl w:val="6406B4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EE7C60"/>
    <w:multiLevelType w:val="multilevel"/>
    <w:tmpl w:val="9E8AB1B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BB1ACD"/>
    <w:multiLevelType w:val="multilevel"/>
    <w:tmpl w:val="A5A88EB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F18377B"/>
    <w:multiLevelType w:val="multilevel"/>
    <w:tmpl w:val="52EECB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8C2F11"/>
    <w:multiLevelType w:val="hybridMultilevel"/>
    <w:tmpl w:val="DA0CB402"/>
    <w:lvl w:ilvl="0" w:tplc="314207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C667B"/>
    <w:rsid w:val="000E0627"/>
    <w:rsid w:val="009C667B"/>
    <w:rsid w:val="00C546B3"/>
    <w:rsid w:val="00E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картинке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8"/>
      <w:szCs w:val="28"/>
      <w:u w:val="none"/>
    </w:rPr>
  </w:style>
  <w:style w:type="character" w:customStyle="1" w:styleId="60pt">
    <w:name w:val="Основной текст (6) + Не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-1pt">
    <w:name w:val="Основной текст (2) + 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60"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i/>
      <w:iCs/>
      <w:spacing w:val="-20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3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E0627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062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5210</Words>
  <Characters>29697</Characters>
  <Application>Microsoft Office Word</Application>
  <DocSecurity>0</DocSecurity>
  <Lines>247</Lines>
  <Paragraphs>69</Paragraphs>
  <ScaleCrop>false</ScaleCrop>
  <Company/>
  <LinksUpToDate>false</LinksUpToDate>
  <CharactersWithSpaces>34838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2019-06-21T12:56:00Z</dcterms:created>
  <dcterms:modified xsi:type="dcterms:W3CDTF">2019-06-21T13:06:00Z</dcterms:modified>
</cp:coreProperties>
</file>