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A06" w:rsidRDefault="001F7A06" w:rsidP="008762AF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r>
        <w:rPr>
          <w:noProof/>
          <w:lang w:bidi="ar-SA"/>
        </w:rPr>
        <w:drawing>
          <wp:inline distT="0" distB="0" distL="0" distR="0" wp14:anchorId="27988A5F" wp14:editId="22011F67">
            <wp:extent cx="5985510" cy="1186023"/>
            <wp:effectExtent l="0" t="0" r="0" b="0"/>
            <wp:docPr id="3" name="Рисунок 3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5510" cy="118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bookmark0"/>
    </w:p>
    <w:p w:rsidR="00DD3AEE" w:rsidRDefault="00012C2D" w:rsidP="008762AF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РАСПОРЯЖЕНИЕ</w:t>
      </w:r>
      <w:bookmarkEnd w:id="0"/>
    </w:p>
    <w:p w:rsidR="00DD3AEE" w:rsidRDefault="00012C2D" w:rsidP="008762AF">
      <w:pPr>
        <w:pStyle w:val="20"/>
        <w:keepNext/>
        <w:keepLines/>
        <w:shd w:val="clear" w:color="auto" w:fill="auto"/>
        <w:spacing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ГЛАВЫ ДОНЕЦКОЙ НАРОДНОЙ РЕСПУБЛИКИ</w:t>
      </w:r>
    </w:p>
    <w:p w:rsidR="001F7A06" w:rsidRDefault="001F7A06" w:rsidP="008762AF">
      <w:pPr>
        <w:pStyle w:val="20"/>
        <w:keepNext/>
        <w:keepLines/>
        <w:shd w:val="clear" w:color="auto" w:fill="auto"/>
        <w:spacing w:after="0" w:line="276" w:lineRule="auto"/>
        <w:ind w:left="20"/>
        <w:rPr>
          <w:rStyle w:val="21"/>
          <w:b/>
          <w:bCs/>
        </w:rPr>
      </w:pPr>
      <w:bookmarkStart w:id="1" w:name="_GoBack"/>
      <w:bookmarkEnd w:id="1"/>
    </w:p>
    <w:p w:rsidR="001F7A06" w:rsidRDefault="001F7A06" w:rsidP="008762AF">
      <w:pPr>
        <w:pStyle w:val="20"/>
        <w:keepNext/>
        <w:keepLines/>
        <w:shd w:val="clear" w:color="auto" w:fill="auto"/>
        <w:spacing w:after="0" w:line="276" w:lineRule="auto"/>
        <w:ind w:left="20"/>
        <w:rPr>
          <w:rStyle w:val="21"/>
          <w:b/>
          <w:bCs/>
        </w:rPr>
      </w:pPr>
    </w:p>
    <w:p w:rsidR="008762AF" w:rsidRPr="001F7A06" w:rsidRDefault="001F7A06" w:rsidP="001F7A06">
      <w:pPr>
        <w:pStyle w:val="40"/>
        <w:shd w:val="clear" w:color="auto" w:fill="auto"/>
        <w:spacing w:after="0" w:line="276" w:lineRule="auto"/>
        <w:ind w:right="40"/>
        <w:jc w:val="both"/>
        <w:rPr>
          <w:rStyle w:val="41"/>
          <w:b/>
          <w:bCs/>
          <w:iCs/>
        </w:rPr>
      </w:pPr>
      <w:r>
        <w:rPr>
          <w:rStyle w:val="41"/>
          <w:b/>
          <w:bCs/>
          <w:iCs/>
        </w:rPr>
        <w:t xml:space="preserve"> «28» июля  2017 г.                              г. Донецк                                                   № 243 </w:t>
      </w:r>
    </w:p>
    <w:p w:rsidR="001F7A06" w:rsidRDefault="001F7A06" w:rsidP="008762AF">
      <w:pPr>
        <w:pStyle w:val="40"/>
        <w:shd w:val="clear" w:color="auto" w:fill="auto"/>
        <w:spacing w:after="0" w:line="276" w:lineRule="auto"/>
        <w:ind w:right="40"/>
        <w:rPr>
          <w:rStyle w:val="41"/>
          <w:b/>
          <w:bCs/>
          <w:i/>
          <w:iCs/>
        </w:rPr>
      </w:pPr>
    </w:p>
    <w:p w:rsidR="001F7A06" w:rsidRDefault="001F7A06" w:rsidP="008762AF">
      <w:pPr>
        <w:pStyle w:val="40"/>
        <w:shd w:val="clear" w:color="auto" w:fill="auto"/>
        <w:spacing w:after="0" w:line="276" w:lineRule="auto"/>
        <w:ind w:right="40"/>
        <w:rPr>
          <w:rStyle w:val="41"/>
          <w:b/>
          <w:bCs/>
          <w:i/>
          <w:iCs/>
        </w:rPr>
      </w:pPr>
    </w:p>
    <w:p w:rsidR="00DD3AEE" w:rsidRDefault="00012C2D" w:rsidP="008762AF">
      <w:pPr>
        <w:pStyle w:val="40"/>
        <w:shd w:val="clear" w:color="auto" w:fill="auto"/>
        <w:spacing w:after="0" w:line="276" w:lineRule="auto"/>
        <w:ind w:right="40"/>
        <w:rPr>
          <w:rStyle w:val="41"/>
          <w:b/>
          <w:bCs/>
          <w:i/>
          <w:iCs/>
        </w:rPr>
      </w:pPr>
      <w:r>
        <w:rPr>
          <w:rStyle w:val="41"/>
          <w:b/>
          <w:bCs/>
          <w:i/>
          <w:iCs/>
        </w:rPr>
        <w:t>«О создании Межведомственной комиссии»</w:t>
      </w:r>
    </w:p>
    <w:p w:rsidR="008762AF" w:rsidRDefault="008762AF" w:rsidP="008762AF">
      <w:pPr>
        <w:pStyle w:val="40"/>
        <w:shd w:val="clear" w:color="auto" w:fill="auto"/>
        <w:spacing w:after="0" w:line="276" w:lineRule="auto"/>
        <w:ind w:right="40"/>
        <w:rPr>
          <w:rStyle w:val="41"/>
          <w:b/>
          <w:bCs/>
          <w:i/>
          <w:iCs/>
        </w:rPr>
      </w:pPr>
    </w:p>
    <w:p w:rsidR="008762AF" w:rsidRDefault="008762AF" w:rsidP="008762AF">
      <w:pPr>
        <w:pStyle w:val="40"/>
        <w:shd w:val="clear" w:color="auto" w:fill="auto"/>
        <w:spacing w:after="0" w:line="276" w:lineRule="auto"/>
        <w:ind w:right="40"/>
      </w:pPr>
    </w:p>
    <w:p w:rsidR="00DD3AEE" w:rsidRDefault="00012C2D" w:rsidP="008762AF">
      <w:pPr>
        <w:pStyle w:val="23"/>
        <w:shd w:val="clear" w:color="auto" w:fill="auto"/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>В целях улучшения организации работы на пунктах пропуска, создания комфортных условий для граждан, пересекающих линию разграничения,</w:t>
      </w:r>
    </w:p>
    <w:p w:rsidR="008762AF" w:rsidRDefault="008762AF" w:rsidP="008762AF">
      <w:pPr>
        <w:pStyle w:val="23"/>
        <w:shd w:val="clear" w:color="auto" w:fill="auto"/>
        <w:spacing w:before="0" w:after="0" w:line="276" w:lineRule="auto"/>
        <w:ind w:firstLine="740"/>
      </w:pPr>
    </w:p>
    <w:p w:rsidR="008762AF" w:rsidRDefault="00012C2D" w:rsidP="008762AF">
      <w:pPr>
        <w:pStyle w:val="23"/>
        <w:shd w:val="clear" w:color="auto" w:fill="auto"/>
        <w:tabs>
          <w:tab w:val="left" w:pos="6605"/>
        </w:tabs>
        <w:spacing w:before="0" w:after="0" w:line="276" w:lineRule="auto"/>
        <w:jc w:val="both"/>
        <w:rPr>
          <w:rStyle w:val="24"/>
        </w:rPr>
      </w:pPr>
      <w:r>
        <w:rPr>
          <w:rStyle w:val="24"/>
        </w:rPr>
        <w:t>РАСПОРЯЖАЮСЬ:</w:t>
      </w:r>
    </w:p>
    <w:p w:rsidR="00DD3AEE" w:rsidRDefault="00DD3AEE" w:rsidP="008762AF">
      <w:pPr>
        <w:pStyle w:val="23"/>
        <w:shd w:val="clear" w:color="auto" w:fill="auto"/>
        <w:tabs>
          <w:tab w:val="left" w:pos="6605"/>
        </w:tabs>
        <w:spacing w:before="0" w:after="0" w:line="276" w:lineRule="auto"/>
        <w:jc w:val="both"/>
      </w:pPr>
    </w:p>
    <w:p w:rsidR="00DD3AEE" w:rsidRDefault="00012C2D" w:rsidP="008762A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120" w:after="0" w:line="276" w:lineRule="auto"/>
        <w:ind w:firstLine="740"/>
      </w:pPr>
      <w:r>
        <w:rPr>
          <w:rStyle w:val="24"/>
        </w:rPr>
        <w:t xml:space="preserve">Создать </w:t>
      </w:r>
      <w:r>
        <w:rPr>
          <w:rStyle w:val="24"/>
        </w:rPr>
        <w:t>Межведомственную комиссию по организации работы пунктов пропуска (далее - Межведомственная комиссия).</w:t>
      </w:r>
    </w:p>
    <w:p w:rsidR="00DD3AEE" w:rsidRDefault="00012C2D" w:rsidP="008762A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120" w:after="0" w:line="276" w:lineRule="auto"/>
        <w:ind w:left="740"/>
        <w:jc w:val="both"/>
      </w:pPr>
      <w:r>
        <w:rPr>
          <w:rStyle w:val="24"/>
        </w:rPr>
        <w:t>Утвердить состав Межведомственной комиссии (Приложение).</w:t>
      </w:r>
    </w:p>
    <w:p w:rsidR="00DD3AEE" w:rsidRDefault="00012C2D" w:rsidP="008762A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120" w:after="0" w:line="276" w:lineRule="auto"/>
        <w:ind w:left="740"/>
        <w:jc w:val="both"/>
        <w:rPr>
          <w:rStyle w:val="24"/>
        </w:rPr>
      </w:pPr>
      <w:r>
        <w:rPr>
          <w:rStyle w:val="24"/>
        </w:rPr>
        <w:t>Настоящее Распоряжение вступает в силу со дня его подписания.</w:t>
      </w:r>
    </w:p>
    <w:p w:rsidR="008762AF" w:rsidRDefault="008762AF" w:rsidP="008762AF">
      <w:pPr>
        <w:pStyle w:val="23"/>
        <w:shd w:val="clear" w:color="auto" w:fill="auto"/>
        <w:tabs>
          <w:tab w:val="left" w:pos="1413"/>
        </w:tabs>
        <w:spacing w:before="120" w:after="0" w:line="276" w:lineRule="auto"/>
        <w:jc w:val="both"/>
        <w:rPr>
          <w:rStyle w:val="24"/>
        </w:rPr>
      </w:pPr>
    </w:p>
    <w:p w:rsidR="008762AF" w:rsidRDefault="008762AF" w:rsidP="008762AF">
      <w:pPr>
        <w:pStyle w:val="23"/>
        <w:shd w:val="clear" w:color="auto" w:fill="auto"/>
        <w:tabs>
          <w:tab w:val="left" w:pos="1413"/>
        </w:tabs>
        <w:spacing w:before="0" w:after="0" w:line="276" w:lineRule="auto"/>
        <w:jc w:val="both"/>
      </w:pPr>
    </w:p>
    <w:p w:rsidR="00DD3AEE" w:rsidRDefault="00012C2D" w:rsidP="008762AF">
      <w:pPr>
        <w:pStyle w:val="27"/>
        <w:keepNext/>
        <w:keepLines/>
        <w:shd w:val="clear" w:color="auto" w:fill="auto"/>
        <w:spacing w:line="276" w:lineRule="auto"/>
        <w:ind w:left="1440"/>
      </w:pPr>
      <w:r>
        <w:rPr>
          <w:rStyle w:val="28"/>
          <w:b/>
          <w:bCs/>
        </w:rPr>
        <w:t>Глава</w:t>
      </w:r>
    </w:p>
    <w:p w:rsidR="008762AF" w:rsidRDefault="00012C2D" w:rsidP="008762AF">
      <w:pPr>
        <w:pStyle w:val="20"/>
        <w:keepNext/>
        <w:keepLines/>
        <w:shd w:val="clear" w:color="auto" w:fill="auto"/>
        <w:spacing w:after="0" w:line="260" w:lineRule="exact"/>
        <w:jc w:val="left"/>
      </w:pPr>
      <w:r>
        <w:rPr>
          <w:rStyle w:val="51"/>
          <w:b/>
          <w:bCs/>
        </w:rPr>
        <w:t>Донецкой Народной Республики</w:t>
      </w:r>
      <w:r w:rsidR="008762AF">
        <w:rPr>
          <w:rStyle w:val="51"/>
          <w:b/>
          <w:bCs/>
        </w:rPr>
        <w:t xml:space="preserve">                                                      </w:t>
      </w:r>
      <w:r w:rsidR="008762AF">
        <w:rPr>
          <w:rStyle w:val="2Exact0"/>
          <w:b/>
          <w:bCs/>
        </w:rPr>
        <w:t>А. В.</w:t>
      </w:r>
      <w:r w:rsidR="008762AF">
        <w:rPr>
          <w:rStyle w:val="2Exact0"/>
          <w:b/>
          <w:bCs/>
        </w:rPr>
        <w:t xml:space="preserve"> </w:t>
      </w:r>
      <w:r w:rsidR="008762AF">
        <w:rPr>
          <w:rStyle w:val="2Exact0"/>
          <w:b/>
          <w:bCs/>
        </w:rPr>
        <w:t>Захарченко</w:t>
      </w:r>
    </w:p>
    <w:p w:rsidR="00DD3AEE" w:rsidRDefault="00DD3AEE" w:rsidP="008762AF">
      <w:pPr>
        <w:pStyle w:val="50"/>
        <w:shd w:val="clear" w:color="auto" w:fill="auto"/>
        <w:spacing w:line="276" w:lineRule="auto"/>
        <w:jc w:val="both"/>
        <w:rPr>
          <w:rStyle w:val="51"/>
          <w:b/>
          <w:bCs/>
        </w:rPr>
      </w:pPr>
    </w:p>
    <w:p w:rsidR="008762AF" w:rsidRDefault="008762AF" w:rsidP="008762AF">
      <w:pPr>
        <w:pStyle w:val="50"/>
        <w:shd w:val="clear" w:color="auto" w:fill="auto"/>
        <w:spacing w:line="276" w:lineRule="auto"/>
        <w:jc w:val="both"/>
        <w:rPr>
          <w:rStyle w:val="51"/>
          <w:b/>
          <w:bCs/>
        </w:rPr>
      </w:pPr>
    </w:p>
    <w:p w:rsidR="008762AF" w:rsidRDefault="008762AF" w:rsidP="008762AF">
      <w:pPr>
        <w:pStyle w:val="50"/>
        <w:shd w:val="clear" w:color="auto" w:fill="auto"/>
        <w:spacing w:line="276" w:lineRule="auto"/>
        <w:jc w:val="both"/>
        <w:sectPr w:rsidR="008762AF">
          <w:headerReference w:type="even" r:id="rId9"/>
          <w:headerReference w:type="default" r:id="rId10"/>
          <w:headerReference w:type="first" r:id="rId11"/>
          <w:type w:val="continuous"/>
          <w:pgSz w:w="11900" w:h="16840"/>
          <w:pgMar w:top="872" w:right="827" w:bottom="872" w:left="1647" w:header="0" w:footer="3" w:gutter="0"/>
          <w:cols w:space="720"/>
          <w:noEndnote/>
          <w:docGrid w:linePitch="360"/>
        </w:sectPr>
      </w:pPr>
    </w:p>
    <w:p w:rsidR="00DD3AEE" w:rsidRDefault="00012C2D" w:rsidP="008762AF">
      <w:pPr>
        <w:pStyle w:val="23"/>
        <w:shd w:val="clear" w:color="auto" w:fill="auto"/>
        <w:spacing w:before="0" w:after="0" w:line="276" w:lineRule="auto"/>
        <w:ind w:left="5540"/>
      </w:pPr>
      <w:r>
        <w:rPr>
          <w:rStyle w:val="24"/>
        </w:rPr>
        <w:lastRenderedPageBreak/>
        <w:t>УТВЕРЖДЕНО</w:t>
      </w:r>
    </w:p>
    <w:p w:rsidR="00DD3AEE" w:rsidRDefault="00012C2D" w:rsidP="008762AF">
      <w:pPr>
        <w:pStyle w:val="23"/>
        <w:shd w:val="clear" w:color="auto" w:fill="auto"/>
        <w:spacing w:before="0" w:after="0" w:line="276" w:lineRule="auto"/>
        <w:ind w:left="5540"/>
      </w:pPr>
      <w:r>
        <w:rPr>
          <w:rStyle w:val="24"/>
        </w:rPr>
        <w:t>Распоряжением Главы</w:t>
      </w:r>
    </w:p>
    <w:p w:rsidR="00DD3AEE" w:rsidRDefault="00012C2D" w:rsidP="008762AF">
      <w:pPr>
        <w:pStyle w:val="23"/>
        <w:shd w:val="clear" w:color="auto" w:fill="auto"/>
        <w:spacing w:before="0" w:after="0" w:line="276" w:lineRule="auto"/>
        <w:ind w:left="5540"/>
      </w:pPr>
      <w:r>
        <w:rPr>
          <w:rStyle w:val="24"/>
        </w:rPr>
        <w:t>Донецкой Народной Республики</w:t>
      </w:r>
    </w:p>
    <w:p w:rsidR="00DD3AEE" w:rsidRDefault="00012C2D" w:rsidP="008762AF">
      <w:pPr>
        <w:pStyle w:val="23"/>
        <w:shd w:val="clear" w:color="auto" w:fill="auto"/>
        <w:spacing w:before="0" w:after="0" w:line="276" w:lineRule="auto"/>
        <w:ind w:left="5540"/>
        <w:rPr>
          <w:rStyle w:val="24"/>
        </w:rPr>
      </w:pPr>
      <w:r>
        <w:rPr>
          <w:rStyle w:val="24"/>
        </w:rPr>
        <w:t>от 28 июля 2017 г. №243</w:t>
      </w:r>
    </w:p>
    <w:p w:rsidR="008762AF" w:rsidRDefault="008762AF" w:rsidP="008762AF">
      <w:pPr>
        <w:pStyle w:val="23"/>
        <w:shd w:val="clear" w:color="auto" w:fill="auto"/>
        <w:spacing w:before="0" w:after="0" w:line="276" w:lineRule="auto"/>
        <w:ind w:left="5540"/>
        <w:rPr>
          <w:rStyle w:val="24"/>
        </w:rPr>
      </w:pPr>
    </w:p>
    <w:p w:rsidR="008762AF" w:rsidRDefault="008762AF" w:rsidP="008762AF">
      <w:pPr>
        <w:pStyle w:val="23"/>
        <w:shd w:val="clear" w:color="auto" w:fill="auto"/>
        <w:spacing w:before="0" w:after="0" w:line="276" w:lineRule="auto"/>
      </w:pPr>
      <w:r>
        <w:rPr>
          <w:noProof/>
          <w:lang w:bidi="ar-SA"/>
        </w:rPr>
        <w:drawing>
          <wp:inline distT="0" distB="0" distL="0" distR="0">
            <wp:extent cx="5943600" cy="7867650"/>
            <wp:effectExtent l="0" t="0" r="0" b="0"/>
            <wp:docPr id="1" name="Рисунок 1" descr="C:\Users\user\Desktop\доки\постановления совета министров\19.06\Р 243\rasporiazhglavaN243_2807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9.06\Р 243\rasporiazhglavaN243_28072017_Page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43600" cy="4191000"/>
            <wp:effectExtent l="0" t="0" r="0" b="0"/>
            <wp:docPr id="2" name="Рисунок 2" descr="C:\Users\user\Desktop\доки\постановления совета министров\19.06\Р 243\rasporiazhglavaN243_2807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9.06\Р 243\rasporiazhglavaN243_28072017_Page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2AF" w:rsidSect="008762AF">
      <w:pgSz w:w="11900" w:h="16840"/>
      <w:pgMar w:top="993" w:right="790" w:bottom="1117" w:left="17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C2D" w:rsidRDefault="00012C2D">
      <w:r>
        <w:separator/>
      </w:r>
    </w:p>
  </w:endnote>
  <w:endnote w:type="continuationSeparator" w:id="0">
    <w:p w:rsidR="00012C2D" w:rsidRDefault="00012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C2D" w:rsidRDefault="00012C2D"/>
  </w:footnote>
  <w:footnote w:type="continuationSeparator" w:id="0">
    <w:p w:rsidR="00012C2D" w:rsidRDefault="00012C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AEE" w:rsidRDefault="00012C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83.2pt;margin-top:46.35pt;width:61.7pt;height:10.5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3AEE" w:rsidRDefault="00012C2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AEE" w:rsidRDefault="00012C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3.25pt;margin-top:46.4pt;width:251.3pt;height:10.3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3AEE" w:rsidRDefault="00012C2D">
                <w:pPr>
                  <w:pStyle w:val="a5"/>
                  <w:shd w:val="clear" w:color="auto" w:fill="auto"/>
                  <w:tabs>
                    <w:tab w:val="right" w:pos="5026"/>
                  </w:tabs>
                  <w:spacing w:line="240" w:lineRule="auto"/>
                </w:pPr>
                <w:r>
                  <w:rPr>
                    <w:rStyle w:val="11pt"/>
                  </w:rPr>
                  <w:t>2</w:t>
                </w:r>
                <w:r>
                  <w:rPr>
                    <w:rStyle w:val="11pt"/>
                  </w:rPr>
                  <w:tab/>
                </w:r>
                <w:r>
                  <w:rPr>
                    <w:rStyle w:val="a6"/>
                    <w:b/>
                    <w:bCs/>
                  </w:rPr>
                  <w:t>Продолжение приложения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AEE" w:rsidRDefault="00012C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3.55pt;margin-top:88.7pt;width:429.6pt;height:11.5pt;z-index:-18874406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D3AEE" w:rsidRDefault="00012C2D">
                <w:pPr>
                  <w:pStyle w:val="a5"/>
                  <w:shd w:val="clear" w:color="auto" w:fill="auto"/>
                  <w:tabs>
                    <w:tab w:val="right" w:pos="8592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71207"/>
    <w:multiLevelType w:val="multilevel"/>
    <w:tmpl w:val="9C6C8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3AEE"/>
    <w:rsid w:val="00012C2D"/>
    <w:rsid w:val="001F7A06"/>
    <w:rsid w:val="008762AF"/>
    <w:rsid w:val="00DD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0">
    <w:name w:val="Заголовок №2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Номер заголовка №2_"/>
    <w:basedOn w:val="a0"/>
    <w:link w:val="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Номер заголовка №2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b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Exact1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2">
    <w:name w:val="Основной текст (2) Exac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0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00" w:line="365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7">
    <w:name w:val="Номер заголовка №2"/>
    <w:basedOn w:val="a"/>
    <w:link w:val="26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762A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62A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2019-06-19T09:21:00Z</dcterms:created>
  <dcterms:modified xsi:type="dcterms:W3CDTF">2019-06-19T09:27:00Z</dcterms:modified>
</cp:coreProperties>
</file>