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362" w:rsidRDefault="00AA0362" w:rsidP="00AA0362">
      <w:pPr>
        <w:pStyle w:val="30"/>
        <w:shd w:val="clear" w:color="auto" w:fill="auto"/>
        <w:spacing w:after="0" w:line="276" w:lineRule="auto"/>
        <w:ind w:left="40"/>
      </w:pPr>
      <w:r>
        <w:rPr>
          <w:noProof/>
          <w:lang w:bidi="ar-SA"/>
        </w:rPr>
        <w:drawing>
          <wp:inline distT="0" distB="0" distL="0" distR="0" wp14:anchorId="43590A0C" wp14:editId="7E970F1C">
            <wp:extent cx="762000" cy="647700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60C" w:rsidRDefault="00D935AB" w:rsidP="00AA0362">
      <w:pPr>
        <w:pStyle w:val="30"/>
        <w:shd w:val="clear" w:color="auto" w:fill="auto"/>
        <w:spacing w:after="0" w:line="276" w:lineRule="auto"/>
        <w:ind w:left="40"/>
      </w:pPr>
      <w:r>
        <w:t>НАРОДНЫЙ СОВЕТ</w:t>
      </w:r>
    </w:p>
    <w:p w:rsidR="00E1060C" w:rsidRDefault="00D935AB" w:rsidP="00AA0362">
      <w:pPr>
        <w:pStyle w:val="30"/>
        <w:shd w:val="clear" w:color="auto" w:fill="auto"/>
        <w:spacing w:after="0" w:line="276" w:lineRule="auto"/>
        <w:ind w:left="40"/>
      </w:pPr>
      <w:r>
        <w:t>ДОНЕЦКОЙ НАРОДНОЙ РЕСПУБЛИКИ</w:t>
      </w:r>
    </w:p>
    <w:p w:rsidR="00AA0362" w:rsidRDefault="00AA0362" w:rsidP="00AA0362">
      <w:pPr>
        <w:pStyle w:val="30"/>
        <w:shd w:val="clear" w:color="auto" w:fill="auto"/>
        <w:spacing w:after="0" w:line="276" w:lineRule="auto"/>
        <w:ind w:left="40"/>
      </w:pPr>
    </w:p>
    <w:p w:rsidR="00E1060C" w:rsidRDefault="00D935AB" w:rsidP="00AA0362">
      <w:pPr>
        <w:pStyle w:val="10"/>
        <w:keepNext/>
        <w:keepLines/>
        <w:shd w:val="clear" w:color="auto" w:fill="auto"/>
        <w:spacing w:before="0" w:after="0" w:line="276" w:lineRule="auto"/>
        <w:ind w:left="40"/>
      </w:pPr>
      <w:bookmarkStart w:id="0" w:name="bookmark0"/>
      <w:r>
        <w:t>ПОСТАНОВЛЕНИЕ</w:t>
      </w:r>
      <w:bookmarkEnd w:id="0"/>
    </w:p>
    <w:p w:rsidR="00E1060C" w:rsidRDefault="00D935AB" w:rsidP="00AA0362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1" w:name="bookmark1"/>
      <w:r>
        <w:t>НАРОДНОГО СОВЕТА</w:t>
      </w:r>
      <w:bookmarkEnd w:id="1"/>
    </w:p>
    <w:p w:rsidR="00AA0362" w:rsidRDefault="00AA0362" w:rsidP="00AA0362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AA0362" w:rsidRDefault="00AA0362" w:rsidP="00AA0362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E1060C" w:rsidRDefault="00D935AB" w:rsidP="00AA0362">
      <w:pPr>
        <w:pStyle w:val="40"/>
        <w:shd w:val="clear" w:color="auto" w:fill="auto"/>
        <w:spacing w:before="0" w:after="0" w:line="276" w:lineRule="auto"/>
        <w:ind w:left="40"/>
      </w:pPr>
      <w:r>
        <w:t xml:space="preserve">О продлении </w:t>
      </w:r>
      <w:proofErr w:type="gramStart"/>
      <w:r>
        <w:t>срока полномочий Временной комиссии Народного Совета</w:t>
      </w:r>
      <w:r>
        <w:br/>
        <w:t>Донецкой Народной Республики</w:t>
      </w:r>
      <w:proofErr w:type="gramEnd"/>
      <w:r>
        <w:t xml:space="preserve"> по вопросам деятельности рынков, а</w:t>
      </w:r>
      <w:r>
        <w:br/>
        <w:t xml:space="preserve">также предприятий и учреждений - нерезидентов, на </w:t>
      </w:r>
      <w:r>
        <w:t>которых введены</w:t>
      </w:r>
      <w:r>
        <w:br/>
        <w:t>временные государственные администрации</w:t>
      </w:r>
    </w:p>
    <w:p w:rsidR="00AA0362" w:rsidRDefault="00AA0362" w:rsidP="00AA0362">
      <w:pPr>
        <w:pStyle w:val="40"/>
        <w:shd w:val="clear" w:color="auto" w:fill="auto"/>
        <w:spacing w:before="0" w:after="0" w:line="276" w:lineRule="auto"/>
        <w:ind w:left="40"/>
      </w:pPr>
    </w:p>
    <w:p w:rsidR="00AA0362" w:rsidRDefault="00AA0362" w:rsidP="00AA0362">
      <w:pPr>
        <w:pStyle w:val="40"/>
        <w:shd w:val="clear" w:color="auto" w:fill="auto"/>
        <w:spacing w:before="0" w:after="0" w:line="276" w:lineRule="auto"/>
        <w:ind w:left="40"/>
      </w:pPr>
    </w:p>
    <w:p w:rsidR="00E1060C" w:rsidRDefault="00D935AB" w:rsidP="00AA0362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Согласно </w:t>
      </w:r>
      <w:hyperlink r:id="rId8" w:history="1">
        <w:r w:rsidRPr="00783822">
          <w:rPr>
            <w:rStyle w:val="a3"/>
          </w:rPr>
          <w:t>Конституции Донецкой Народной Республики</w:t>
        </w:r>
      </w:hyperlink>
      <w:r>
        <w:t xml:space="preserve"> и в соответствии с Регламентом Народного Совета Донецкой Народной Республики Народный Совет Донецкой Народной Республики </w:t>
      </w:r>
      <w:r>
        <w:rPr>
          <w:rStyle w:val="22pt"/>
        </w:rPr>
        <w:t>постановляет:</w:t>
      </w:r>
    </w:p>
    <w:p w:rsidR="00E1060C" w:rsidRDefault="00D935AB" w:rsidP="00AA0362">
      <w:pPr>
        <w:pStyle w:val="22"/>
        <w:shd w:val="clear" w:color="auto" w:fill="auto"/>
        <w:spacing w:before="0" w:after="0" w:line="276" w:lineRule="auto"/>
        <w:ind w:firstLine="760"/>
      </w:pPr>
      <w:r>
        <w:t>1. Продлить сро</w:t>
      </w:r>
      <w:r>
        <w:t>к полномочий Временной комиссии Народного Совета Донецкой Народной Республики по вопросам деятельности рынков, а также предприятий и учреждений - нерезидентов, на которых введены временные государственные администрац</w:t>
      </w:r>
      <w:r>
        <w:t>ии, до 31 декабря 2019 года.</w:t>
      </w:r>
    </w:p>
    <w:p w:rsidR="00E1060C" w:rsidRDefault="00AA0362" w:rsidP="00AA0362">
      <w:pPr>
        <w:pStyle w:val="22"/>
        <w:shd w:val="clear" w:color="auto" w:fill="auto"/>
        <w:spacing w:before="0" w:after="0" w:line="276" w:lineRule="auto"/>
        <w:ind w:firstLine="760"/>
      </w:pPr>
      <w:r>
        <w:t>2. Настоящее Постано</w:t>
      </w:r>
      <w:r w:rsidR="00856DB2">
        <w:t>вление вступает в</w:t>
      </w:r>
      <w:r>
        <w:t xml:space="preserve"> </w:t>
      </w:r>
      <w:r>
        <w:rPr>
          <w:rStyle w:val="2Exact"/>
        </w:rPr>
        <w:t>силу со дня его принятия</w:t>
      </w:r>
      <w:r w:rsidR="00856DB2">
        <w:rPr>
          <w:rStyle w:val="2Exact"/>
        </w:rPr>
        <w:t>.</w:t>
      </w:r>
    </w:p>
    <w:p w:rsidR="00AA0362" w:rsidRDefault="00AA0362" w:rsidP="00AA0362">
      <w:pPr>
        <w:pStyle w:val="22"/>
        <w:shd w:val="clear" w:color="auto" w:fill="auto"/>
        <w:spacing w:before="0" w:after="0" w:line="280" w:lineRule="exact"/>
        <w:jc w:val="left"/>
      </w:pPr>
    </w:p>
    <w:p w:rsidR="00AA0362" w:rsidRDefault="00AA0362" w:rsidP="00AA0362">
      <w:pPr>
        <w:pStyle w:val="22"/>
        <w:shd w:val="clear" w:color="auto" w:fill="auto"/>
        <w:spacing w:before="0" w:after="0" w:line="280" w:lineRule="exact"/>
        <w:jc w:val="left"/>
      </w:pPr>
    </w:p>
    <w:p w:rsidR="00AA0362" w:rsidRDefault="00AA0362" w:rsidP="00AA0362">
      <w:pPr>
        <w:pStyle w:val="22"/>
        <w:shd w:val="clear" w:color="auto" w:fill="auto"/>
        <w:spacing w:before="0" w:after="0" w:line="280" w:lineRule="exact"/>
        <w:jc w:val="left"/>
      </w:pPr>
    </w:p>
    <w:p w:rsidR="00AA0362" w:rsidRDefault="00D935AB" w:rsidP="00856DB2">
      <w:pPr>
        <w:pStyle w:val="22"/>
        <w:shd w:val="clear" w:color="auto" w:fill="auto"/>
        <w:spacing w:before="0" w:after="0" w:line="276" w:lineRule="auto"/>
        <w:jc w:val="left"/>
      </w:pPr>
      <w:r>
        <w:t>Председатель Народного Со</w:t>
      </w:r>
      <w:r w:rsidR="00856DB2">
        <w:t xml:space="preserve">вета </w:t>
      </w:r>
      <w:r>
        <w:br/>
        <w:t xml:space="preserve">Донецкой Народной </w:t>
      </w:r>
      <w:proofErr w:type="spellStart"/>
      <w:proofErr w:type="gramStart"/>
      <w:r w:rsidR="00856DB2">
        <w:rPr>
          <w:lang w:val="en-US" w:eastAsia="en-US" w:bidi="en-US"/>
        </w:rPr>
        <w:t>Pec</w:t>
      </w:r>
      <w:proofErr w:type="spellEnd"/>
      <w:proofErr w:type="gramEnd"/>
      <w:r w:rsidR="00856DB2">
        <w:rPr>
          <w:lang w:eastAsia="en-US" w:bidi="en-US"/>
        </w:rPr>
        <w:t>п</w:t>
      </w:r>
      <w:r>
        <w:rPr>
          <w:lang w:val="en-US" w:eastAsia="en-US" w:bidi="en-US"/>
        </w:rPr>
        <w:t>y</w:t>
      </w:r>
      <w:r w:rsidR="00794F2C">
        <w:rPr>
          <w:lang w:eastAsia="en-US" w:bidi="en-US"/>
        </w:rPr>
        <w:t>б</w:t>
      </w:r>
      <w:r w:rsidR="00856DB2">
        <w:rPr>
          <w:lang w:eastAsia="en-US" w:bidi="en-US"/>
        </w:rPr>
        <w:t xml:space="preserve">лики  </w:t>
      </w:r>
      <w:r w:rsidR="00AA0362">
        <w:rPr>
          <w:lang w:eastAsia="en-US" w:bidi="en-US"/>
        </w:rPr>
        <w:t xml:space="preserve">                      </w:t>
      </w:r>
      <w:r w:rsidR="00856DB2">
        <w:rPr>
          <w:lang w:eastAsia="en-US" w:bidi="en-US"/>
        </w:rPr>
        <w:t xml:space="preserve">                        </w:t>
      </w:r>
      <w:r w:rsidR="00AA0362">
        <w:rPr>
          <w:lang w:eastAsia="en-US" w:bidi="en-US"/>
        </w:rPr>
        <w:t xml:space="preserve">       </w:t>
      </w:r>
      <w:r w:rsidR="00AA0362">
        <w:rPr>
          <w:rStyle w:val="2Exact"/>
        </w:rPr>
        <w:t xml:space="preserve">В. А. </w:t>
      </w:r>
      <w:proofErr w:type="spellStart"/>
      <w:r w:rsidR="00AA0362">
        <w:rPr>
          <w:rStyle w:val="2Exact"/>
        </w:rPr>
        <w:t>Бидёвка</w:t>
      </w:r>
      <w:proofErr w:type="spellEnd"/>
    </w:p>
    <w:p w:rsidR="00E1060C" w:rsidRPr="00AA0362" w:rsidRDefault="00E1060C" w:rsidP="00856DB2">
      <w:pPr>
        <w:pStyle w:val="22"/>
        <w:shd w:val="clear" w:color="auto" w:fill="auto"/>
        <w:spacing w:before="0" w:after="0" w:line="276" w:lineRule="auto"/>
        <w:ind w:left="40"/>
        <w:jc w:val="center"/>
      </w:pPr>
    </w:p>
    <w:p w:rsidR="00E1060C" w:rsidRDefault="00F53990" w:rsidP="00F53990">
      <w:pPr>
        <w:pStyle w:val="22"/>
        <w:shd w:val="clear" w:color="auto" w:fill="auto"/>
        <w:spacing w:before="0" w:after="0" w:line="276" w:lineRule="auto"/>
        <w:jc w:val="left"/>
      </w:pPr>
      <w:proofErr w:type="spellStart"/>
      <w:r>
        <w:t>г</w:t>
      </w:r>
      <w:proofErr w:type="gramStart"/>
      <w:r>
        <w:t>.</w:t>
      </w:r>
      <w:r w:rsidR="00D935AB">
        <w:t>Д</w:t>
      </w:r>
      <w:proofErr w:type="gramEnd"/>
      <w:r w:rsidR="00D935AB">
        <w:t>онецк</w:t>
      </w:r>
      <w:bookmarkStart w:id="2" w:name="_GoBack"/>
      <w:bookmarkEnd w:id="2"/>
      <w:proofErr w:type="spellEnd"/>
    </w:p>
    <w:p w:rsidR="00E1060C" w:rsidRDefault="00794F2C" w:rsidP="00794F2C">
      <w:pPr>
        <w:pStyle w:val="22"/>
        <w:shd w:val="clear" w:color="auto" w:fill="auto"/>
        <w:spacing w:before="0" w:after="0" w:line="276" w:lineRule="auto"/>
        <w:jc w:val="left"/>
      </w:pPr>
      <w:r>
        <w:t>28 июня 2019</w:t>
      </w:r>
      <w:r w:rsidR="00D935AB">
        <w:t>года</w:t>
      </w:r>
    </w:p>
    <w:p w:rsidR="00E1060C" w:rsidRDefault="00D935AB" w:rsidP="00856DB2">
      <w:pPr>
        <w:pStyle w:val="22"/>
        <w:shd w:val="clear" w:color="auto" w:fill="auto"/>
        <w:spacing w:before="0" w:after="0" w:line="276" w:lineRule="auto"/>
        <w:jc w:val="left"/>
      </w:pPr>
      <w:r>
        <w:t xml:space="preserve">№ </w:t>
      </w:r>
      <w:r>
        <w:rPr>
          <w:lang w:val="en-US" w:eastAsia="en-US" w:bidi="en-US"/>
        </w:rPr>
        <w:t>II</w:t>
      </w:r>
      <w:r>
        <w:t>-159П-НС</w:t>
      </w:r>
    </w:p>
    <w:sectPr w:rsidR="00E1060C" w:rsidSect="00856DB2">
      <w:pgSz w:w="11900" w:h="16840"/>
      <w:pgMar w:top="1134" w:right="560" w:bottom="195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5AB" w:rsidRDefault="00D935AB">
      <w:r>
        <w:separator/>
      </w:r>
    </w:p>
  </w:endnote>
  <w:endnote w:type="continuationSeparator" w:id="0">
    <w:p w:rsidR="00D935AB" w:rsidRDefault="00D9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5AB" w:rsidRDefault="00D935AB"/>
  </w:footnote>
  <w:footnote w:type="continuationSeparator" w:id="0">
    <w:p w:rsidR="00D935AB" w:rsidRDefault="00D935A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1060C"/>
    <w:rsid w:val="00783822"/>
    <w:rsid w:val="00794F2C"/>
    <w:rsid w:val="00856DB2"/>
    <w:rsid w:val="00AA0362"/>
    <w:rsid w:val="00D935AB"/>
    <w:rsid w:val="00E1060C"/>
    <w:rsid w:val="00F5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2"/>
      <w:szCs w:val="4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20" w:after="72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27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72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20" w:after="7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A0362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36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user</cp:lastModifiedBy>
  <cp:revision>5</cp:revision>
  <dcterms:created xsi:type="dcterms:W3CDTF">2019-07-05T06:52:00Z</dcterms:created>
  <dcterms:modified xsi:type="dcterms:W3CDTF">2019-07-05T07:14:00Z</dcterms:modified>
</cp:coreProperties>
</file>