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1BE" w:rsidRDefault="00C831BE" w:rsidP="00C831BE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20"/>
      </w:pPr>
      <w:bookmarkStart w:id="0" w:name="bookmark0"/>
      <w:r>
        <w:rPr>
          <w:noProof/>
          <w:lang w:bidi="ar-SA"/>
        </w:rPr>
        <w:drawing>
          <wp:inline distT="0" distB="0" distL="0" distR="0" wp14:anchorId="5851EB04" wp14:editId="0B163822">
            <wp:extent cx="6066155" cy="1202568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155" cy="1202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222" w:rsidRDefault="0053485A" w:rsidP="00C831BE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t>УКАЗ</w:t>
      </w:r>
      <w:bookmarkEnd w:id="0"/>
    </w:p>
    <w:p w:rsidR="00FA2222" w:rsidRDefault="0053485A" w:rsidP="00C831BE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1" w:name="bookmark1"/>
      <w:r>
        <w:t>ГЛАВЫ ДОНЕЦКОЙ НАРОДНОЙ РЕСПУБЛИКИ</w:t>
      </w:r>
      <w:bookmarkEnd w:id="1"/>
    </w:p>
    <w:p w:rsidR="00C831BE" w:rsidRPr="00C831BE" w:rsidRDefault="00C831BE" w:rsidP="00C831BE">
      <w:pPr>
        <w:pStyle w:val="10"/>
        <w:keepNext/>
        <w:keepLines/>
        <w:shd w:val="clear" w:color="auto" w:fill="auto"/>
        <w:spacing w:after="0" w:line="276" w:lineRule="auto"/>
        <w:ind w:right="20"/>
        <w:rPr>
          <w:sz w:val="16"/>
          <w:szCs w:val="16"/>
        </w:rPr>
      </w:pPr>
    </w:p>
    <w:p w:rsidR="00C831BE" w:rsidRPr="00C831BE" w:rsidRDefault="00C831BE" w:rsidP="00C831BE">
      <w:pPr>
        <w:pStyle w:val="10"/>
        <w:keepNext/>
        <w:keepLines/>
        <w:shd w:val="clear" w:color="auto" w:fill="auto"/>
        <w:spacing w:after="0" w:line="276" w:lineRule="auto"/>
        <w:ind w:right="20"/>
        <w:rPr>
          <w:sz w:val="16"/>
          <w:szCs w:val="16"/>
        </w:rPr>
      </w:pPr>
    </w:p>
    <w:p w:rsidR="00FA2222" w:rsidRDefault="0053485A" w:rsidP="00C831BE">
      <w:pPr>
        <w:pStyle w:val="20"/>
        <w:keepNext/>
        <w:keepLines/>
        <w:shd w:val="clear" w:color="auto" w:fill="auto"/>
        <w:spacing w:line="276" w:lineRule="auto"/>
        <w:ind w:right="20" w:firstLine="0"/>
      </w:pPr>
      <w:bookmarkStart w:id="2" w:name="bookmark2"/>
      <w:r>
        <w:t>О повышении должностных окладов государственных гражданских</w:t>
      </w:r>
      <w:r>
        <w:br/>
        <w:t>служащих Донецкой Народной</w:t>
      </w:r>
      <w:r>
        <w:t xml:space="preserve"> Республики</w:t>
      </w:r>
      <w:bookmarkEnd w:id="2"/>
    </w:p>
    <w:p w:rsidR="00C831BE" w:rsidRPr="00C831BE" w:rsidRDefault="00C831BE" w:rsidP="00C831BE">
      <w:pPr>
        <w:pStyle w:val="20"/>
        <w:keepNext/>
        <w:keepLines/>
        <w:shd w:val="clear" w:color="auto" w:fill="auto"/>
        <w:spacing w:line="276" w:lineRule="auto"/>
        <w:ind w:right="20" w:firstLine="0"/>
        <w:rPr>
          <w:sz w:val="16"/>
          <w:szCs w:val="16"/>
        </w:rPr>
      </w:pPr>
    </w:p>
    <w:p w:rsidR="00C831BE" w:rsidRPr="00C831BE" w:rsidRDefault="00C831BE" w:rsidP="00C831BE">
      <w:pPr>
        <w:pStyle w:val="20"/>
        <w:keepNext/>
        <w:keepLines/>
        <w:shd w:val="clear" w:color="auto" w:fill="auto"/>
        <w:spacing w:line="276" w:lineRule="auto"/>
        <w:ind w:right="20" w:firstLine="0"/>
        <w:rPr>
          <w:sz w:val="16"/>
          <w:szCs w:val="16"/>
        </w:rPr>
      </w:pPr>
    </w:p>
    <w:p w:rsidR="00FA2222" w:rsidRDefault="0053485A" w:rsidP="00C831BE">
      <w:pPr>
        <w:pStyle w:val="23"/>
        <w:shd w:val="clear" w:color="auto" w:fill="auto"/>
        <w:spacing w:before="0" w:after="0" w:line="276" w:lineRule="auto"/>
        <w:ind w:firstLine="800"/>
      </w:pPr>
      <w:r>
        <w:t xml:space="preserve">Руководствуясь статьями 59, 60 Конституции Донецкой Народной Республики, статьей 47 Закона Донецкой Народной Республики от 07 августа 2015 года № </w:t>
      </w:r>
      <w:r w:rsidRPr="00C831BE">
        <w:rPr>
          <w:lang w:eastAsia="en-US" w:bidi="en-US"/>
        </w:rPr>
        <w:t>72-</w:t>
      </w:r>
      <w:r>
        <w:rPr>
          <w:lang w:val="en-US" w:eastAsia="en-US" w:bidi="en-US"/>
        </w:rPr>
        <w:t>IHC</w:t>
      </w:r>
      <w:r w:rsidRPr="00C831BE">
        <w:rPr>
          <w:lang w:eastAsia="en-US" w:bidi="en-US"/>
        </w:rPr>
        <w:t xml:space="preserve"> </w:t>
      </w:r>
      <w:r>
        <w:t xml:space="preserve">«О нормативных правовых актах», в целях упорядочения системы оплаты труда государственных </w:t>
      </w:r>
      <w:r>
        <w:t>гражданских служащих</w:t>
      </w:r>
    </w:p>
    <w:p w:rsidR="00C831BE" w:rsidRDefault="00C831BE" w:rsidP="00C831BE">
      <w:pPr>
        <w:pStyle w:val="23"/>
        <w:shd w:val="clear" w:color="auto" w:fill="auto"/>
        <w:spacing w:before="0" w:after="0" w:line="276" w:lineRule="auto"/>
        <w:ind w:firstLine="800"/>
      </w:pPr>
    </w:p>
    <w:p w:rsidR="00FA2222" w:rsidRDefault="0053485A" w:rsidP="00C831BE">
      <w:pPr>
        <w:pStyle w:val="20"/>
        <w:keepNext/>
        <w:keepLines/>
        <w:shd w:val="clear" w:color="auto" w:fill="auto"/>
        <w:spacing w:line="276" w:lineRule="auto"/>
        <w:ind w:firstLine="0"/>
        <w:jc w:val="left"/>
      </w:pPr>
      <w:bookmarkStart w:id="3" w:name="bookmark3"/>
      <w:r>
        <w:t>ПОСТАНОВЛЯЮ:</w:t>
      </w:r>
      <w:bookmarkEnd w:id="3"/>
    </w:p>
    <w:p w:rsidR="00C831BE" w:rsidRDefault="00C831BE" w:rsidP="00C831BE">
      <w:pPr>
        <w:pStyle w:val="20"/>
        <w:keepNext/>
        <w:keepLines/>
        <w:shd w:val="clear" w:color="auto" w:fill="auto"/>
        <w:spacing w:line="276" w:lineRule="auto"/>
        <w:ind w:firstLine="0"/>
        <w:jc w:val="left"/>
      </w:pPr>
    </w:p>
    <w:p w:rsidR="00C831BE" w:rsidRDefault="0053485A" w:rsidP="00C831BE">
      <w:pPr>
        <w:pStyle w:val="23"/>
        <w:shd w:val="clear" w:color="auto" w:fill="auto"/>
        <w:spacing w:before="120" w:after="0" w:line="276" w:lineRule="auto"/>
        <w:ind w:firstLine="800"/>
      </w:pPr>
      <w:r>
        <w:t xml:space="preserve">1. Увеличить с 01 июля 2019 года на 20% размер действующих должностных окладов руководящих работников, специалистов и служащих, установленный Указом Главы Донецкой Народной Республики от 07 мая 2015 года № 186 «О денежном </w:t>
      </w:r>
      <w:r>
        <w:t>содержании государственных гражданских служащих», Указом Главы Донецкой Народной Республики от 07 мая 2015 года № 186-1 «Об утверждении размера заработной платы отдельным категориям служащих ДНР», Указом Главы Донецкой Народной Республики от 28 сентября 20</w:t>
      </w:r>
      <w:r>
        <w:t>16 года №327 «О денежном содержании отдельных категорий служащих Совета Министров Донецкой Народной Республики, государственных гражданских служащих Управления делами Совета Министров Донецкой Народной Республики».</w:t>
      </w:r>
      <w:bookmarkStart w:id="4" w:name="_GoBack"/>
      <w:bookmarkEnd w:id="4"/>
    </w:p>
    <w:p w:rsidR="00FA2222" w:rsidRDefault="00C831BE" w:rsidP="00C831BE">
      <w:pPr>
        <w:pStyle w:val="23"/>
        <w:shd w:val="clear" w:color="auto" w:fill="auto"/>
        <w:tabs>
          <w:tab w:val="left" w:leader="hyphen" w:pos="4712"/>
          <w:tab w:val="left" w:pos="6306"/>
        </w:tabs>
        <w:spacing w:before="120" w:after="0" w:line="240" w:lineRule="auto"/>
        <w:ind w:firstLine="799"/>
      </w:pPr>
      <w:r>
        <w:t xml:space="preserve">2. Настоящий Указ вступает в силу с 01 июля </w:t>
      </w:r>
      <w:r w:rsidR="0053485A">
        <w:t>2019 года.</w:t>
      </w:r>
    </w:p>
    <w:p w:rsidR="00C831BE" w:rsidRDefault="00C831BE" w:rsidP="00C831BE">
      <w:pPr>
        <w:pStyle w:val="23"/>
        <w:shd w:val="clear" w:color="auto" w:fill="auto"/>
        <w:spacing w:before="120" w:after="0" w:line="276" w:lineRule="auto"/>
        <w:ind w:right="20"/>
        <w:jc w:val="center"/>
        <w:rPr>
          <w:rStyle w:val="24"/>
        </w:rPr>
      </w:pPr>
    </w:p>
    <w:p w:rsidR="00C831BE" w:rsidRDefault="00C831BE" w:rsidP="00C831BE">
      <w:pPr>
        <w:pStyle w:val="23"/>
        <w:shd w:val="clear" w:color="auto" w:fill="auto"/>
        <w:spacing w:before="0" w:after="0" w:line="276" w:lineRule="auto"/>
        <w:ind w:right="20"/>
        <w:jc w:val="center"/>
        <w:rPr>
          <w:rStyle w:val="24"/>
        </w:rPr>
      </w:pPr>
    </w:p>
    <w:p w:rsidR="00FA2222" w:rsidRDefault="0053485A" w:rsidP="00C831BE">
      <w:pPr>
        <w:pStyle w:val="23"/>
        <w:shd w:val="clear" w:color="auto" w:fill="auto"/>
        <w:spacing w:before="0" w:after="0" w:line="276" w:lineRule="auto"/>
        <w:ind w:right="20" w:firstLine="851"/>
        <w:jc w:val="left"/>
      </w:pPr>
      <w:r>
        <w:rPr>
          <w:rStyle w:val="24"/>
        </w:rPr>
        <w:t>Глава</w:t>
      </w:r>
    </w:p>
    <w:p w:rsidR="00C831BE" w:rsidRDefault="0053485A" w:rsidP="00C831BE">
      <w:pPr>
        <w:pStyle w:val="21"/>
        <w:shd w:val="clear" w:color="auto" w:fill="auto"/>
        <w:spacing w:line="280" w:lineRule="exact"/>
      </w:pPr>
      <w:r>
        <w:rPr>
          <w:rStyle w:val="24"/>
        </w:rPr>
        <w:t>Донецкой Народной Республи</w:t>
      </w:r>
      <w:r w:rsidR="00C831BE">
        <w:rPr>
          <w:rStyle w:val="24"/>
        </w:rPr>
        <w:t xml:space="preserve">ки </w:t>
      </w:r>
      <w:r>
        <w:rPr>
          <w:rStyle w:val="24"/>
        </w:rPr>
        <w:t xml:space="preserve"> </w:t>
      </w:r>
      <w:r w:rsidR="00C831BE">
        <w:rPr>
          <w:rStyle w:val="24"/>
        </w:rPr>
        <w:t xml:space="preserve">                                                    </w:t>
      </w:r>
      <w:r w:rsidR="00C831BE">
        <w:t xml:space="preserve">Д. В. </w:t>
      </w:r>
      <w:proofErr w:type="spellStart"/>
      <w:r w:rsidR="00C831BE">
        <w:t>Пушилин</w:t>
      </w:r>
      <w:proofErr w:type="spellEnd"/>
    </w:p>
    <w:p w:rsidR="00C831BE" w:rsidRDefault="00C831BE" w:rsidP="00C831BE">
      <w:pPr>
        <w:pStyle w:val="23"/>
        <w:shd w:val="clear" w:color="auto" w:fill="auto"/>
        <w:spacing w:before="0" w:after="0" w:line="276" w:lineRule="auto"/>
        <w:jc w:val="left"/>
        <w:rPr>
          <w:rStyle w:val="24"/>
        </w:rPr>
      </w:pPr>
    </w:p>
    <w:p w:rsidR="00C831BE" w:rsidRDefault="0053485A" w:rsidP="00C831BE">
      <w:pPr>
        <w:pStyle w:val="23"/>
        <w:shd w:val="clear" w:color="auto" w:fill="auto"/>
        <w:spacing w:before="0" w:after="0" w:line="276" w:lineRule="auto"/>
        <w:jc w:val="left"/>
        <w:rPr>
          <w:rStyle w:val="24"/>
        </w:rPr>
      </w:pPr>
      <w:r>
        <w:t>г. Донецк</w:t>
      </w:r>
      <w:r>
        <w:rPr>
          <w:rStyle w:val="24"/>
        </w:rPr>
        <w:tab/>
      </w:r>
    </w:p>
    <w:p w:rsidR="00FA2222" w:rsidRDefault="00C831BE" w:rsidP="00C831BE">
      <w:pPr>
        <w:pStyle w:val="23"/>
        <w:shd w:val="clear" w:color="auto" w:fill="auto"/>
        <w:spacing w:before="0" w:after="0" w:line="276" w:lineRule="auto"/>
        <w:jc w:val="left"/>
        <w:rPr>
          <w:rStyle w:val="24"/>
        </w:rPr>
      </w:pPr>
      <w:r>
        <w:rPr>
          <w:rStyle w:val="24"/>
        </w:rPr>
        <w:t>«</w:t>
      </w:r>
      <w:r>
        <w:rPr>
          <w:rStyle w:val="24"/>
          <w:u w:val="single"/>
        </w:rPr>
        <w:t>18</w:t>
      </w:r>
      <w:r>
        <w:rPr>
          <w:rStyle w:val="24"/>
        </w:rPr>
        <w:t xml:space="preserve">» </w:t>
      </w:r>
      <w:r>
        <w:rPr>
          <w:rStyle w:val="24"/>
          <w:u w:val="single"/>
        </w:rPr>
        <w:t>июня</w:t>
      </w:r>
      <w:r>
        <w:rPr>
          <w:rStyle w:val="24"/>
        </w:rPr>
        <w:t xml:space="preserve"> </w:t>
      </w:r>
      <w:r w:rsidR="0053485A">
        <w:rPr>
          <w:rStyle w:val="24"/>
        </w:rPr>
        <w:t>2019</w:t>
      </w:r>
      <w:r>
        <w:rPr>
          <w:rStyle w:val="24"/>
        </w:rPr>
        <w:t xml:space="preserve"> года</w:t>
      </w:r>
    </w:p>
    <w:p w:rsidR="00C831BE" w:rsidRDefault="00C831BE" w:rsidP="00C831BE">
      <w:pPr>
        <w:pStyle w:val="23"/>
        <w:shd w:val="clear" w:color="auto" w:fill="auto"/>
        <w:spacing w:before="0" w:after="0" w:line="276" w:lineRule="auto"/>
        <w:jc w:val="left"/>
      </w:pPr>
      <w:r>
        <w:rPr>
          <w:rStyle w:val="24"/>
        </w:rPr>
        <w:t>№ 182</w:t>
      </w:r>
    </w:p>
    <w:p w:rsidR="00C831BE" w:rsidRDefault="00C831BE">
      <w:pPr>
        <w:pStyle w:val="23"/>
        <w:shd w:val="clear" w:color="auto" w:fill="auto"/>
        <w:spacing w:before="0" w:after="0" w:line="276" w:lineRule="auto"/>
        <w:jc w:val="left"/>
      </w:pPr>
    </w:p>
    <w:sectPr w:rsidR="00C831BE">
      <w:type w:val="continuous"/>
      <w:pgSz w:w="11900" w:h="16840"/>
      <w:pgMar w:top="848" w:right="790" w:bottom="848" w:left="155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5A" w:rsidRDefault="0053485A">
      <w:r>
        <w:separator/>
      </w:r>
    </w:p>
  </w:endnote>
  <w:endnote w:type="continuationSeparator" w:id="0">
    <w:p w:rsidR="0053485A" w:rsidRDefault="00534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5A" w:rsidRDefault="0053485A"/>
  </w:footnote>
  <w:footnote w:type="continuationSeparator" w:id="0">
    <w:p w:rsidR="0053485A" w:rsidRDefault="0053485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A2222"/>
    <w:rsid w:val="0053485A"/>
    <w:rsid w:val="00C831BE"/>
    <w:rsid w:val="00FA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Подпись к картинке (2) Exact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322" w:lineRule="exact"/>
      <w:ind w:hanging="124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20" w:after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831BE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31BE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2019-07-03T09:09:00Z</dcterms:created>
  <dcterms:modified xsi:type="dcterms:W3CDTF">2019-07-03T09:12:00Z</dcterms:modified>
</cp:coreProperties>
</file>