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9F" w:rsidRDefault="000958CE" w:rsidP="000958CE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 wp14:anchorId="7CD0C382" wp14:editId="40624DA2">
            <wp:extent cx="6250940" cy="123920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940" cy="1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9F" w:rsidRDefault="00D168A4" w:rsidP="000958CE">
      <w:pPr>
        <w:pStyle w:val="10"/>
        <w:keepNext/>
        <w:keepLines/>
        <w:shd w:val="clear" w:color="auto" w:fill="auto"/>
        <w:spacing w:line="276" w:lineRule="auto"/>
        <w:ind w:left="200"/>
        <w:jc w:val="center"/>
      </w:pPr>
      <w:bookmarkStart w:id="0" w:name="bookmark0"/>
      <w:r>
        <w:rPr>
          <w:rStyle w:val="115pt0pt"/>
          <w:b/>
          <w:bCs/>
        </w:rPr>
        <w:t>УКАЗ</w:t>
      </w:r>
      <w:bookmarkEnd w:id="0"/>
    </w:p>
    <w:p w:rsidR="0077469F" w:rsidRDefault="00D168A4" w:rsidP="000958CE">
      <w:pPr>
        <w:pStyle w:val="10"/>
        <w:keepNext/>
        <w:keepLines/>
        <w:shd w:val="clear" w:color="auto" w:fill="auto"/>
        <w:spacing w:line="276" w:lineRule="auto"/>
        <w:ind w:left="200"/>
        <w:jc w:val="center"/>
        <w:rPr>
          <w:rStyle w:val="115pt0pt"/>
          <w:b/>
          <w:bCs/>
        </w:rPr>
      </w:pPr>
      <w:bookmarkStart w:id="1" w:name="bookmark1"/>
      <w:r>
        <w:rPr>
          <w:rStyle w:val="115pt0pt"/>
          <w:b/>
          <w:bCs/>
        </w:rPr>
        <w:t>ГЛАВЫ ДОНЕЦКОЙ НАРОДНОЙ РЕСПУБЛИКИ</w:t>
      </w:r>
      <w:bookmarkEnd w:id="1"/>
    </w:p>
    <w:p w:rsidR="000958CE" w:rsidRDefault="000958CE" w:rsidP="000958CE">
      <w:pPr>
        <w:pStyle w:val="10"/>
        <w:keepNext/>
        <w:keepLines/>
        <w:shd w:val="clear" w:color="auto" w:fill="auto"/>
        <w:spacing w:line="276" w:lineRule="auto"/>
        <w:ind w:left="200"/>
        <w:jc w:val="center"/>
        <w:rPr>
          <w:rStyle w:val="115pt0pt"/>
          <w:b/>
          <w:bCs/>
        </w:rPr>
      </w:pPr>
    </w:p>
    <w:p w:rsidR="000958CE" w:rsidRDefault="000958CE" w:rsidP="000958CE">
      <w:pPr>
        <w:pStyle w:val="10"/>
        <w:keepNext/>
        <w:keepLines/>
        <w:shd w:val="clear" w:color="auto" w:fill="auto"/>
        <w:spacing w:line="276" w:lineRule="auto"/>
        <w:ind w:left="200"/>
        <w:jc w:val="center"/>
      </w:pPr>
    </w:p>
    <w:p w:rsidR="0077469F" w:rsidRDefault="00D168A4" w:rsidP="000958CE">
      <w:pPr>
        <w:pStyle w:val="10"/>
        <w:keepNext/>
        <w:keepLines/>
        <w:shd w:val="clear" w:color="auto" w:fill="auto"/>
        <w:spacing w:line="276" w:lineRule="auto"/>
        <w:ind w:left="2240"/>
        <w:jc w:val="left"/>
        <w:rPr>
          <w:rStyle w:val="115pt0pt"/>
          <w:b/>
          <w:bCs/>
        </w:rPr>
      </w:pPr>
      <w:bookmarkStart w:id="2" w:name="bookmark2"/>
      <w:r>
        <w:rPr>
          <w:rStyle w:val="115pt0pt"/>
          <w:b/>
          <w:bCs/>
        </w:rPr>
        <w:t>Об утверждении Типового положения о государственной нотариальной конторе</w:t>
      </w:r>
      <w:bookmarkEnd w:id="2"/>
    </w:p>
    <w:p w:rsidR="000958CE" w:rsidRDefault="000958CE" w:rsidP="000958CE">
      <w:pPr>
        <w:pStyle w:val="10"/>
        <w:keepNext/>
        <w:keepLines/>
        <w:shd w:val="clear" w:color="auto" w:fill="auto"/>
        <w:spacing w:line="276" w:lineRule="auto"/>
        <w:ind w:left="2240"/>
        <w:jc w:val="left"/>
        <w:rPr>
          <w:rStyle w:val="115pt0pt"/>
          <w:b/>
          <w:bCs/>
        </w:rPr>
      </w:pPr>
    </w:p>
    <w:p w:rsidR="000958CE" w:rsidRDefault="000958CE" w:rsidP="000958CE">
      <w:pPr>
        <w:pStyle w:val="10"/>
        <w:keepNext/>
        <w:keepLines/>
        <w:shd w:val="clear" w:color="auto" w:fill="auto"/>
        <w:spacing w:line="276" w:lineRule="auto"/>
        <w:ind w:left="2240"/>
        <w:jc w:val="left"/>
      </w:pP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firstLine="800"/>
        <w:rPr>
          <w:rStyle w:val="22"/>
        </w:rPr>
      </w:pPr>
      <w:r>
        <w:rPr>
          <w:rStyle w:val="22"/>
        </w:rPr>
        <w:t xml:space="preserve">В целях установления единого порядка создания и деятельности, определения функций и задач государственной нотариальной конторы, </w:t>
      </w:r>
      <w:r>
        <w:rPr>
          <w:rStyle w:val="22"/>
        </w:rPr>
        <w:t xml:space="preserve">руководствуясь статьями 59, 60 </w:t>
      </w:r>
      <w:hyperlink r:id="rId9" w:history="1">
        <w:r w:rsidRPr="00981357">
          <w:rPr>
            <w:rStyle w:val="a3"/>
          </w:rPr>
          <w:t>Конституции Донецкой Народной Республики</w:t>
        </w:r>
      </w:hyperlink>
      <w:r>
        <w:rPr>
          <w:rStyle w:val="22"/>
        </w:rPr>
        <w:t xml:space="preserve">, частью 2 статьи 8 </w:t>
      </w:r>
      <w:hyperlink r:id="rId10" w:history="1">
        <w:r w:rsidRPr="00446A46">
          <w:rPr>
            <w:rStyle w:val="a3"/>
          </w:rPr>
          <w:t>Закона Донецкой Народной Республики от 21 декабря 2018 года № 08-</w:t>
        </w:r>
        <w:r w:rsidRPr="00446A46">
          <w:rPr>
            <w:rStyle w:val="a3"/>
            <w:lang w:val="en-US" w:eastAsia="en-US" w:bidi="en-US"/>
          </w:rPr>
          <w:t>II</w:t>
        </w:r>
        <w:r w:rsidRPr="00446A46">
          <w:rPr>
            <w:rStyle w:val="a3"/>
          </w:rPr>
          <w:t>НС «О нотариате»</w:t>
        </w:r>
      </w:hyperlink>
      <w:r>
        <w:rPr>
          <w:rStyle w:val="22"/>
        </w:rPr>
        <w:t>,</w:t>
      </w:r>
    </w:p>
    <w:p w:rsidR="000958CE" w:rsidRDefault="000958CE" w:rsidP="000958CE">
      <w:pPr>
        <w:pStyle w:val="21"/>
        <w:shd w:val="clear" w:color="auto" w:fill="auto"/>
        <w:spacing w:before="0" w:after="0" w:line="276" w:lineRule="auto"/>
        <w:ind w:firstLine="800"/>
      </w:pPr>
    </w:p>
    <w:p w:rsidR="0077469F" w:rsidRDefault="00D168A4" w:rsidP="000958CE">
      <w:pPr>
        <w:pStyle w:val="10"/>
        <w:keepNext/>
        <w:keepLines/>
        <w:shd w:val="clear" w:color="auto" w:fill="auto"/>
        <w:spacing w:line="276" w:lineRule="auto"/>
        <w:jc w:val="left"/>
        <w:rPr>
          <w:rStyle w:val="115pt0pt"/>
          <w:b/>
          <w:bCs/>
        </w:rPr>
      </w:pPr>
      <w:bookmarkStart w:id="3" w:name="bookmark3"/>
      <w:r>
        <w:rPr>
          <w:rStyle w:val="115pt0pt"/>
          <w:b/>
          <w:bCs/>
        </w:rPr>
        <w:t>ПОСТАНОВЛЯЮ:</w:t>
      </w:r>
      <w:bookmarkEnd w:id="3"/>
    </w:p>
    <w:p w:rsidR="000958CE" w:rsidRDefault="000958CE" w:rsidP="000958CE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77469F" w:rsidRDefault="00D168A4" w:rsidP="000958CE">
      <w:pPr>
        <w:pStyle w:val="21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276" w:lineRule="auto"/>
        <w:ind w:firstLine="800"/>
      </w:pPr>
      <w:r>
        <w:rPr>
          <w:rStyle w:val="22"/>
        </w:rPr>
        <w:t xml:space="preserve">Утвердить Типовое положение о государственной нотариальной конторе </w:t>
      </w:r>
      <w:r>
        <w:rPr>
          <w:rStyle w:val="22"/>
        </w:rPr>
        <w:t>(прилагается).</w:t>
      </w:r>
    </w:p>
    <w:p w:rsidR="0077469F" w:rsidRDefault="00D168A4" w:rsidP="000958CE">
      <w:pPr>
        <w:pStyle w:val="21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276" w:lineRule="auto"/>
        <w:ind w:firstLine="800"/>
      </w:pPr>
      <w:r>
        <w:rPr>
          <w:rStyle w:val="22"/>
        </w:rPr>
        <w:t xml:space="preserve">Признать утратившим силу </w:t>
      </w:r>
      <w:hyperlink r:id="rId11" w:history="1">
        <w:r w:rsidRPr="00557868">
          <w:rPr>
            <w:rStyle w:val="a3"/>
          </w:rPr>
          <w:t>Указ Главы Донецкой Народной Республики от 24 марта 2018 № 85 «Об утверждении Типового положения о государственной нотариальной конторе в Донецкой Народной Республике»</w:t>
        </w:r>
      </w:hyperlink>
      <w:bookmarkStart w:id="4" w:name="_GoBack"/>
      <w:bookmarkEnd w:id="4"/>
      <w:r>
        <w:rPr>
          <w:rStyle w:val="22"/>
        </w:rPr>
        <w:t>.</w:t>
      </w:r>
    </w:p>
    <w:p w:rsidR="0077469F" w:rsidRDefault="00D168A4" w:rsidP="000958CE">
      <w:pPr>
        <w:pStyle w:val="21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276" w:lineRule="auto"/>
        <w:ind w:firstLine="800"/>
      </w:pPr>
      <w:r>
        <w:rPr>
          <w:rStyle w:val="22"/>
        </w:rPr>
        <w:t xml:space="preserve">Контроль исполнения настоящего Указа возложить </w:t>
      </w:r>
      <w:r>
        <w:rPr>
          <w:rStyle w:val="22"/>
        </w:rPr>
        <w:t>на Министерство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276" w:lineRule="auto"/>
        <w:ind w:firstLine="800"/>
      </w:pPr>
      <w:r>
        <w:rPr>
          <w:rStyle w:val="22"/>
        </w:rPr>
        <w:t>Настоящий Указ вступает в силу со дня его официального опубликования.</w:t>
      </w:r>
    </w:p>
    <w:p w:rsidR="000958CE" w:rsidRDefault="000958CE" w:rsidP="000958CE">
      <w:pPr>
        <w:pStyle w:val="21"/>
        <w:shd w:val="clear" w:color="auto" w:fill="auto"/>
        <w:spacing w:before="0" w:after="0" w:line="276" w:lineRule="auto"/>
        <w:ind w:left="1480"/>
        <w:jc w:val="left"/>
        <w:rPr>
          <w:rStyle w:val="22"/>
        </w:rPr>
      </w:pPr>
    </w:p>
    <w:p w:rsidR="000958CE" w:rsidRDefault="000958CE" w:rsidP="000958CE">
      <w:pPr>
        <w:pStyle w:val="21"/>
        <w:shd w:val="clear" w:color="auto" w:fill="auto"/>
        <w:spacing w:before="0" w:after="0" w:line="276" w:lineRule="auto"/>
        <w:ind w:left="1480"/>
        <w:jc w:val="left"/>
        <w:rPr>
          <w:rStyle w:val="22"/>
        </w:rPr>
      </w:pP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left="1480"/>
        <w:jc w:val="left"/>
      </w:pPr>
      <w:r>
        <w:rPr>
          <w:rStyle w:val="22"/>
        </w:rPr>
        <w:t>Глава</w:t>
      </w:r>
    </w:p>
    <w:p w:rsidR="000958CE" w:rsidRDefault="00D168A4" w:rsidP="000958CE">
      <w:pPr>
        <w:pStyle w:val="2"/>
        <w:shd w:val="clear" w:color="auto" w:fill="auto"/>
        <w:spacing w:line="280" w:lineRule="exact"/>
      </w:pPr>
      <w:r>
        <w:rPr>
          <w:rStyle w:val="22"/>
        </w:rPr>
        <w:t>Донецкой Народной Респуб</w:t>
      </w:r>
      <w:r w:rsidR="000958CE">
        <w:rPr>
          <w:rStyle w:val="22"/>
        </w:rPr>
        <w:t xml:space="preserve">лики                                                          </w:t>
      </w:r>
      <w:r w:rsidR="000958CE">
        <w:rPr>
          <w:rStyle w:val="2Exact1"/>
        </w:rPr>
        <w:t>Д.</w:t>
      </w:r>
      <w:r w:rsidR="000958CE">
        <w:rPr>
          <w:rStyle w:val="2Exact1"/>
        </w:rPr>
        <w:t xml:space="preserve"> </w:t>
      </w:r>
      <w:r w:rsidR="000958CE">
        <w:rPr>
          <w:rStyle w:val="2Exact1"/>
        </w:rPr>
        <w:t xml:space="preserve">В. </w:t>
      </w:r>
      <w:proofErr w:type="spellStart"/>
      <w:r w:rsidR="000958CE">
        <w:rPr>
          <w:rStyle w:val="2Exact1"/>
        </w:rPr>
        <w:t>Пушилин</w:t>
      </w:r>
      <w:proofErr w:type="spellEnd"/>
    </w:p>
    <w:p w:rsidR="000958CE" w:rsidRDefault="000958CE" w:rsidP="000958CE">
      <w:pPr>
        <w:pStyle w:val="21"/>
        <w:shd w:val="clear" w:color="auto" w:fill="auto"/>
        <w:spacing w:before="0" w:after="0" w:line="276" w:lineRule="auto"/>
        <w:jc w:val="left"/>
        <w:rPr>
          <w:rStyle w:val="22"/>
        </w:rPr>
      </w:pP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jc w:val="left"/>
      </w:pPr>
      <w:r>
        <w:rPr>
          <w:rStyle w:val="22"/>
        </w:rPr>
        <w:t xml:space="preserve"> г. Донецк</w:t>
      </w:r>
    </w:p>
    <w:p w:rsidR="0077469F" w:rsidRDefault="000958CE" w:rsidP="000958CE">
      <w:pPr>
        <w:pStyle w:val="21"/>
        <w:shd w:val="clear" w:color="auto" w:fill="auto"/>
        <w:tabs>
          <w:tab w:val="left" w:pos="2722"/>
        </w:tabs>
        <w:spacing w:before="0" w:after="0" w:line="276" w:lineRule="auto"/>
        <w:jc w:val="left"/>
        <w:rPr>
          <w:rStyle w:val="22"/>
        </w:rPr>
      </w:pPr>
      <w:r>
        <w:rPr>
          <w:rStyle w:val="23"/>
        </w:rPr>
        <w:t>«</w:t>
      </w:r>
      <w:r>
        <w:rPr>
          <w:rStyle w:val="23"/>
          <w:u w:val="single"/>
        </w:rPr>
        <w:t>18</w:t>
      </w:r>
      <w:r>
        <w:rPr>
          <w:rStyle w:val="23"/>
        </w:rPr>
        <w:t xml:space="preserve">» </w:t>
      </w:r>
      <w:r>
        <w:rPr>
          <w:rStyle w:val="23"/>
          <w:u w:val="single"/>
        </w:rPr>
        <w:t>июня</w:t>
      </w:r>
      <w:r>
        <w:rPr>
          <w:rStyle w:val="23"/>
        </w:rPr>
        <w:t xml:space="preserve"> </w:t>
      </w:r>
      <w:r>
        <w:rPr>
          <w:rStyle w:val="22"/>
        </w:rPr>
        <w:t xml:space="preserve">2019 года </w:t>
      </w:r>
    </w:p>
    <w:p w:rsidR="000958CE" w:rsidRDefault="000958CE" w:rsidP="000958CE">
      <w:pPr>
        <w:pStyle w:val="21"/>
        <w:shd w:val="clear" w:color="auto" w:fill="auto"/>
        <w:tabs>
          <w:tab w:val="left" w:pos="2722"/>
        </w:tabs>
        <w:spacing w:before="0" w:after="0" w:line="276" w:lineRule="auto"/>
        <w:jc w:val="left"/>
        <w:rPr>
          <w:rStyle w:val="22"/>
        </w:rPr>
      </w:pPr>
      <w:r>
        <w:rPr>
          <w:rStyle w:val="22"/>
        </w:rPr>
        <w:t xml:space="preserve">№ 185 </w:t>
      </w:r>
    </w:p>
    <w:p w:rsidR="0077469F" w:rsidRDefault="00D168A4" w:rsidP="000958CE">
      <w:pPr>
        <w:pStyle w:val="231"/>
        <w:keepNext/>
        <w:keepLines/>
        <w:shd w:val="clear" w:color="auto" w:fill="auto"/>
        <w:spacing w:after="0" w:line="276" w:lineRule="auto"/>
        <w:ind w:left="5120"/>
      </w:pPr>
      <w:bookmarkStart w:id="5" w:name="bookmark4"/>
      <w:r>
        <w:rPr>
          <w:rStyle w:val="232"/>
        </w:rPr>
        <w:lastRenderedPageBreak/>
        <w:t>УТВЕРЖДЕНО</w:t>
      </w:r>
      <w:bookmarkEnd w:id="5"/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left="5120"/>
        <w:jc w:val="left"/>
      </w:pPr>
      <w:r>
        <w:rPr>
          <w:rStyle w:val="22"/>
        </w:rPr>
        <w:t>Указом Главы</w:t>
      </w: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left="5120"/>
        <w:jc w:val="left"/>
        <w:rPr>
          <w:rStyle w:val="22"/>
        </w:rPr>
      </w:pPr>
      <w:r>
        <w:rPr>
          <w:rStyle w:val="22"/>
        </w:rPr>
        <w:t>Донецкой Народной Республики</w:t>
      </w:r>
    </w:p>
    <w:p w:rsidR="000958CE" w:rsidRPr="000958CE" w:rsidRDefault="000958CE" w:rsidP="000958CE">
      <w:pPr>
        <w:pStyle w:val="21"/>
        <w:shd w:val="clear" w:color="auto" w:fill="auto"/>
        <w:spacing w:before="0" w:after="0" w:line="276" w:lineRule="auto"/>
        <w:ind w:left="5120"/>
        <w:jc w:val="left"/>
        <w:rPr>
          <w:rStyle w:val="22"/>
          <w:u w:val="single"/>
        </w:rPr>
      </w:pPr>
      <w:r>
        <w:rPr>
          <w:rStyle w:val="22"/>
        </w:rPr>
        <w:t xml:space="preserve">от  </w:t>
      </w:r>
      <w:r>
        <w:rPr>
          <w:rStyle w:val="22"/>
          <w:u w:val="single"/>
        </w:rPr>
        <w:t>18.06.2019</w:t>
      </w:r>
      <w:r>
        <w:rPr>
          <w:rStyle w:val="22"/>
        </w:rPr>
        <w:t xml:space="preserve">  №  </w:t>
      </w:r>
      <w:r>
        <w:rPr>
          <w:rStyle w:val="22"/>
          <w:u w:val="single"/>
        </w:rPr>
        <w:t>185</w:t>
      </w:r>
    </w:p>
    <w:p w:rsidR="000958CE" w:rsidRDefault="000958CE" w:rsidP="000958CE">
      <w:pPr>
        <w:pStyle w:val="21"/>
        <w:shd w:val="clear" w:color="auto" w:fill="auto"/>
        <w:spacing w:before="0" w:after="0" w:line="276" w:lineRule="auto"/>
        <w:ind w:left="5120"/>
        <w:jc w:val="left"/>
      </w:pPr>
    </w:p>
    <w:p w:rsidR="0077469F" w:rsidRDefault="00D168A4" w:rsidP="000958CE">
      <w:pPr>
        <w:pStyle w:val="25"/>
        <w:keepNext/>
        <w:keepLines/>
        <w:shd w:val="clear" w:color="auto" w:fill="auto"/>
        <w:spacing w:line="276" w:lineRule="auto"/>
        <w:ind w:right="20"/>
        <w:rPr>
          <w:rStyle w:val="26"/>
          <w:b/>
          <w:bCs/>
        </w:rPr>
      </w:pPr>
      <w:bookmarkStart w:id="6" w:name="bookmark5"/>
      <w:r>
        <w:rPr>
          <w:rStyle w:val="26"/>
          <w:b/>
          <w:bCs/>
        </w:rPr>
        <w:t>ТИПОВОЕ ПОЛОЖЕНИЕ</w:t>
      </w:r>
      <w:r>
        <w:rPr>
          <w:rStyle w:val="26"/>
          <w:b/>
          <w:bCs/>
        </w:rPr>
        <w:br/>
        <w:t>о государственной нотариальной конторе</w:t>
      </w:r>
      <w:bookmarkEnd w:id="6"/>
    </w:p>
    <w:p w:rsidR="000958CE" w:rsidRDefault="000958CE" w:rsidP="000958CE">
      <w:pPr>
        <w:pStyle w:val="25"/>
        <w:keepNext/>
        <w:keepLines/>
        <w:shd w:val="clear" w:color="auto" w:fill="auto"/>
        <w:spacing w:line="276" w:lineRule="auto"/>
        <w:ind w:right="20"/>
      </w:pPr>
    </w:p>
    <w:p w:rsidR="0077469F" w:rsidRDefault="00D168A4" w:rsidP="000958CE">
      <w:pPr>
        <w:pStyle w:val="25"/>
        <w:keepNext/>
        <w:keepLines/>
        <w:numPr>
          <w:ilvl w:val="0"/>
          <w:numId w:val="12"/>
        </w:numPr>
        <w:shd w:val="clear" w:color="auto" w:fill="auto"/>
        <w:spacing w:line="276" w:lineRule="auto"/>
        <w:ind w:right="20"/>
        <w:rPr>
          <w:rStyle w:val="26"/>
          <w:b/>
          <w:bCs/>
        </w:rPr>
      </w:pPr>
      <w:bookmarkStart w:id="7" w:name="bookmark6"/>
      <w:r>
        <w:rPr>
          <w:rStyle w:val="26"/>
          <w:b/>
          <w:bCs/>
        </w:rPr>
        <w:t>Общие положения</w:t>
      </w:r>
      <w:bookmarkEnd w:id="7"/>
    </w:p>
    <w:p w:rsidR="000958CE" w:rsidRDefault="000958CE" w:rsidP="000958CE">
      <w:pPr>
        <w:pStyle w:val="25"/>
        <w:keepNext/>
        <w:keepLines/>
        <w:shd w:val="clear" w:color="auto" w:fill="auto"/>
        <w:spacing w:line="276" w:lineRule="auto"/>
        <w:ind w:right="20"/>
      </w:pP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800"/>
      </w:pPr>
      <w:r>
        <w:rPr>
          <w:rStyle w:val="22"/>
        </w:rPr>
        <w:t>Государственная нотариальная контора входит в структуру</w:t>
      </w:r>
      <w:r>
        <w:rPr>
          <w:rStyle w:val="22"/>
        </w:rPr>
        <w:t xml:space="preserve"> Министерства юстиции Донецкой Народной Республики и не имеет статуса юридического лица.</w:t>
      </w: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800"/>
      </w:pPr>
      <w:r>
        <w:rPr>
          <w:rStyle w:val="22"/>
        </w:rPr>
        <w:t>Государственная нотариальная контора создается, реорганизуется и ликвидируется приказом Министерства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800"/>
      </w:pPr>
      <w:r>
        <w:rPr>
          <w:rStyle w:val="22"/>
        </w:rPr>
        <w:t>Государственная нотариальная</w:t>
      </w:r>
      <w:r>
        <w:rPr>
          <w:rStyle w:val="22"/>
        </w:rPr>
        <w:t xml:space="preserve"> контора в своей деятельности руководствуется Конституцией Донецкой Народной Республики, законами, нормативными правовыми актами Главы Донецкой Народной Республики и Правительства Донецкой Народной Республики, приказами Министерства юстиции Донецкой Народн</w:t>
      </w:r>
      <w:r>
        <w:rPr>
          <w:rStyle w:val="22"/>
        </w:rPr>
        <w:t>ой Республики, настоящим Типовым положением и иными нормативными правовыми актами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800"/>
      </w:pPr>
      <w:proofErr w:type="gramStart"/>
      <w:r>
        <w:rPr>
          <w:rStyle w:val="22"/>
        </w:rPr>
        <w:t xml:space="preserve">Нотариус, работающий в государственной нотариальной конторе, имеет печать с изображением Государственного герба Донецкой Народной Республики, </w:t>
      </w:r>
      <w:r>
        <w:rPr>
          <w:rStyle w:val="22"/>
        </w:rPr>
        <w:t>наименованием государственной нотариальной конторы, указанием должности нотариуса и соответствующим порядковым номером, идентифицирующим нотариуса (в случае если в государственной нотариальной конторе работают два и более нотариуса), а также штампы удостов</w:t>
      </w:r>
      <w:r>
        <w:rPr>
          <w:rStyle w:val="22"/>
        </w:rPr>
        <w:t>ерительных надписей и бланки единого образца для совершения нотариальных действий.</w:t>
      </w:r>
      <w:proofErr w:type="gramEnd"/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firstLine="800"/>
      </w:pPr>
      <w:r>
        <w:rPr>
          <w:rStyle w:val="22"/>
        </w:rPr>
        <w:t>Гербовая печать с определенным порядковым номером закрепляется за конкретным нотариусом, работающим в государственной нотариальной конторе, приказом Министерства юстиции Дон</w:t>
      </w:r>
      <w:r>
        <w:rPr>
          <w:rStyle w:val="22"/>
        </w:rPr>
        <w:t>ецкой Народной Республики.</w:t>
      </w: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firstLine="800"/>
      </w:pPr>
      <w:r>
        <w:rPr>
          <w:rStyle w:val="22"/>
        </w:rPr>
        <w:t>На фасаде здания, в котором расположено помещение государственной нотариальной конторы, в обязательном порядке размещается вывеска (табличка или элемент на здании), содержащая наименование государственной нотариальной конторы, ре</w:t>
      </w:r>
      <w:r>
        <w:rPr>
          <w:rStyle w:val="22"/>
        </w:rPr>
        <w:t>жим работы, адрес.</w:t>
      </w:r>
    </w:p>
    <w:p w:rsidR="000958CE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800"/>
        <w:rPr>
          <w:rStyle w:val="22"/>
        </w:rPr>
      </w:pPr>
      <w:r>
        <w:rPr>
          <w:rStyle w:val="22"/>
        </w:rPr>
        <w:t xml:space="preserve">Материально-техническое и кадровое обеспечение государственной нотариальной конторы, а также обеспечение техническим оборудованием, бланками единого образца для совершения нотариальных действий, помещением, которое </w:t>
      </w:r>
      <w:r>
        <w:rPr>
          <w:rStyle w:val="22"/>
        </w:rPr>
        <w:t>должно быть оборудовано средствами защиты от несанкционированного проникновения и соответствовать санитарно</w:t>
      </w:r>
      <w:r w:rsidR="000958CE">
        <w:rPr>
          <w:rStyle w:val="22"/>
        </w:rPr>
        <w:t>-</w:t>
      </w:r>
      <w:r>
        <w:rPr>
          <w:rStyle w:val="22"/>
        </w:rPr>
        <w:t xml:space="preserve">техническим требованиям, </w:t>
      </w:r>
      <w:r>
        <w:rPr>
          <w:rStyle w:val="22"/>
        </w:rPr>
        <w:lastRenderedPageBreak/>
        <w:t>осуществляет Министерство юстиции Донецкой Народной Республики.</w:t>
      </w:r>
      <w:r w:rsidR="000958CE">
        <w:rPr>
          <w:rStyle w:val="22"/>
        </w:rPr>
        <w:t xml:space="preserve"> </w:t>
      </w: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</w:pPr>
      <w:r>
        <w:rPr>
          <w:rStyle w:val="22"/>
        </w:rPr>
        <w:t>Штатная структура государственной нотариальной конторы утвер</w:t>
      </w:r>
      <w:r>
        <w:rPr>
          <w:rStyle w:val="22"/>
        </w:rPr>
        <w:t>ждается Министерством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2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  <w:rPr>
          <w:rStyle w:val="22"/>
        </w:rPr>
      </w:pPr>
      <w:r>
        <w:rPr>
          <w:rStyle w:val="22"/>
        </w:rPr>
        <w:t>Организация деятельности и режим работы государственной нотариальной конторы устанавливаются Министерством юстиции Донецкой Народной Республики.</w:t>
      </w:r>
    </w:p>
    <w:p w:rsidR="000958CE" w:rsidRDefault="000958CE" w:rsidP="000958CE">
      <w:pPr>
        <w:pStyle w:val="21"/>
        <w:shd w:val="clear" w:color="auto" w:fill="auto"/>
        <w:tabs>
          <w:tab w:val="left" w:pos="1362"/>
        </w:tabs>
        <w:spacing w:before="0" w:after="0" w:line="276" w:lineRule="auto"/>
      </w:pPr>
    </w:p>
    <w:p w:rsidR="0077469F" w:rsidRDefault="00D168A4" w:rsidP="000958CE">
      <w:pPr>
        <w:pStyle w:val="40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Задачи и функции государственной нотариальной конто</w:t>
      </w:r>
      <w:r>
        <w:rPr>
          <w:rStyle w:val="41"/>
          <w:b/>
          <w:bCs/>
        </w:rPr>
        <w:t>ры</w:t>
      </w:r>
    </w:p>
    <w:p w:rsidR="000958CE" w:rsidRDefault="000958CE" w:rsidP="000958CE">
      <w:pPr>
        <w:pStyle w:val="40"/>
        <w:shd w:val="clear" w:color="auto" w:fill="auto"/>
        <w:tabs>
          <w:tab w:val="left" w:pos="1456"/>
        </w:tabs>
        <w:spacing w:before="0" w:after="0" w:line="276" w:lineRule="auto"/>
      </w:pPr>
    </w:p>
    <w:p w:rsidR="0077469F" w:rsidRDefault="00D168A4" w:rsidP="000958CE">
      <w:pPr>
        <w:pStyle w:val="21"/>
        <w:numPr>
          <w:ilvl w:val="0"/>
          <w:numId w:val="4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</w:pPr>
      <w:r>
        <w:rPr>
          <w:rStyle w:val="22"/>
        </w:rPr>
        <w:t>Основными задачами государственной нотариальной конторы являются:</w:t>
      </w:r>
    </w:p>
    <w:p w:rsidR="0077469F" w:rsidRDefault="00D168A4" w:rsidP="000958CE">
      <w:pPr>
        <w:pStyle w:val="21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>
        <w:rPr>
          <w:rStyle w:val="22"/>
        </w:rPr>
        <w:t>Осуществление нотариальной деятельности в пределах соответствующих нотариальных округов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5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>Оказание нотариусами квалифицированной юридической помощи по вопросам</w:t>
      </w:r>
      <w:r>
        <w:rPr>
          <w:rStyle w:val="22"/>
        </w:rPr>
        <w:t xml:space="preserve"> совершения нотариальных действий в установленном законом порядке</w:t>
      </w:r>
    </w:p>
    <w:p w:rsidR="0077469F" w:rsidRDefault="00D168A4" w:rsidP="000958CE">
      <w:pPr>
        <w:pStyle w:val="21"/>
        <w:numPr>
          <w:ilvl w:val="0"/>
          <w:numId w:val="5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>Осуществление приема граждан по вопросам, отнесенным к компетенции государственной нотариальной конторы.</w:t>
      </w:r>
    </w:p>
    <w:p w:rsidR="0077469F" w:rsidRDefault="00D168A4" w:rsidP="000958CE">
      <w:pPr>
        <w:pStyle w:val="21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>
        <w:rPr>
          <w:rStyle w:val="22"/>
        </w:rPr>
        <w:t>Формирование уважительного отношения к закону, содействие в предупреждении правонаруш</w:t>
      </w:r>
      <w:r>
        <w:rPr>
          <w:rStyle w:val="22"/>
        </w:rPr>
        <w:t>ений, укреплении законности и правопорядка.</w:t>
      </w:r>
    </w:p>
    <w:p w:rsidR="0077469F" w:rsidRDefault="00D168A4" w:rsidP="000958CE">
      <w:pPr>
        <w:pStyle w:val="21"/>
        <w:numPr>
          <w:ilvl w:val="0"/>
          <w:numId w:val="4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</w:pPr>
      <w:r>
        <w:rPr>
          <w:rStyle w:val="22"/>
        </w:rPr>
        <w:t>В целях реализации возложенных задач государственная нотариальная контора выполняет следующие функции: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>Обеспечивает надлежащие условия для обслуживания физических и юридических лиц, обратившихся в государственную</w:t>
      </w:r>
      <w:r>
        <w:rPr>
          <w:rStyle w:val="22"/>
        </w:rPr>
        <w:t xml:space="preserve"> нотариальную контору.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>Обеспечивает соблюдение нотариальной тайны совершения нотариальных действий, а также обеспечивает хранение и сохранность нотариальных документов.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41"/>
        </w:tabs>
        <w:spacing w:before="0" w:after="0" w:line="276" w:lineRule="auto"/>
        <w:ind w:firstLine="780"/>
      </w:pPr>
      <w:r>
        <w:rPr>
          <w:rStyle w:val="22"/>
        </w:rPr>
        <w:t>Обеспечивает проведение регистрации нотариальных действий в реестре регистрации нотариа</w:t>
      </w:r>
      <w:r>
        <w:rPr>
          <w:rStyle w:val="22"/>
        </w:rPr>
        <w:t>льных действий.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>Ведет установленную Министерством юстиции Донецкой Народной Республики отчетность.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37"/>
        </w:tabs>
        <w:spacing w:before="0" w:after="0" w:line="276" w:lineRule="auto"/>
        <w:ind w:firstLine="780"/>
      </w:pPr>
      <w:r>
        <w:rPr>
          <w:rStyle w:val="22"/>
        </w:rPr>
        <w:t xml:space="preserve">Обеспечивает проведение стажировки лица, претендующего на осуществление нотариальной деятельности, для подготовки его к сдаче квалификационного экзамена в </w:t>
      </w:r>
      <w:r>
        <w:rPr>
          <w:rStyle w:val="22"/>
        </w:rPr>
        <w:t>соответствии с законом.</w:t>
      </w:r>
    </w:p>
    <w:p w:rsidR="0077469F" w:rsidRDefault="00D168A4" w:rsidP="000958CE">
      <w:pPr>
        <w:pStyle w:val="21"/>
        <w:numPr>
          <w:ilvl w:val="0"/>
          <w:numId w:val="6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  <w:rPr>
          <w:rStyle w:val="22"/>
        </w:rPr>
      </w:pPr>
      <w:r>
        <w:rPr>
          <w:rStyle w:val="22"/>
        </w:rPr>
        <w:t>Обеспечивает ведение реестров единой информационной системы нотариата.</w:t>
      </w:r>
    </w:p>
    <w:p w:rsidR="000958CE" w:rsidRDefault="000958CE" w:rsidP="000958CE">
      <w:pPr>
        <w:pStyle w:val="21"/>
        <w:shd w:val="clear" w:color="auto" w:fill="auto"/>
        <w:tabs>
          <w:tab w:val="left" w:pos="1532"/>
        </w:tabs>
        <w:spacing w:before="0" w:after="0" w:line="276" w:lineRule="auto"/>
      </w:pPr>
    </w:p>
    <w:p w:rsidR="0077469F" w:rsidRDefault="00D168A4" w:rsidP="000958C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Организация работы государственной нотариальной конторы</w:t>
      </w:r>
    </w:p>
    <w:p w:rsidR="000958CE" w:rsidRDefault="000958CE" w:rsidP="000958CE">
      <w:pPr>
        <w:pStyle w:val="40"/>
        <w:shd w:val="clear" w:color="auto" w:fill="auto"/>
        <w:tabs>
          <w:tab w:val="left" w:pos="1561"/>
        </w:tabs>
        <w:spacing w:before="0" w:after="0" w:line="276" w:lineRule="auto"/>
      </w:pPr>
    </w:p>
    <w:p w:rsidR="0077469F" w:rsidRDefault="00D168A4" w:rsidP="000958CE">
      <w:pPr>
        <w:pStyle w:val="21"/>
        <w:numPr>
          <w:ilvl w:val="0"/>
          <w:numId w:val="7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</w:pPr>
      <w:r>
        <w:rPr>
          <w:rStyle w:val="22"/>
        </w:rPr>
        <w:t>Государственную нотариальную контору возглавляет заведующий государственной нотариальной конторой.</w:t>
      </w: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firstLine="780"/>
      </w:pPr>
      <w:r>
        <w:rPr>
          <w:rStyle w:val="22"/>
        </w:rPr>
        <w:lastRenderedPageBreak/>
        <w:t>Назнач</w:t>
      </w:r>
      <w:r>
        <w:rPr>
          <w:rStyle w:val="22"/>
        </w:rPr>
        <w:t>ение на должность и освобождение от должности заведующего государственной нотариальной конторой осуществляется Министерством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7"/>
        </w:numPr>
        <w:shd w:val="clear" w:color="auto" w:fill="auto"/>
        <w:tabs>
          <w:tab w:val="left" w:pos="1362"/>
        </w:tabs>
        <w:spacing w:before="0" w:after="0" w:line="276" w:lineRule="auto"/>
        <w:ind w:firstLine="780"/>
      </w:pPr>
      <w:r>
        <w:rPr>
          <w:rStyle w:val="22"/>
        </w:rPr>
        <w:t>В случае отпуска или временной нетрудоспособности заведующего государственной нотариальной ко</w:t>
      </w:r>
      <w:r>
        <w:rPr>
          <w:rStyle w:val="22"/>
        </w:rPr>
        <w:t>нторой его обязанности исполняет один из нотариусов данной государственной нотариальной конторы на основании приказа Министерства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</w:pPr>
      <w:proofErr w:type="gramStart"/>
      <w:r>
        <w:rPr>
          <w:rStyle w:val="22"/>
        </w:rPr>
        <w:t>При увольнении, переводе на другую должность или смерти заведующего государственной нота</w:t>
      </w:r>
      <w:r>
        <w:rPr>
          <w:rStyle w:val="22"/>
        </w:rPr>
        <w:t>риальной конторой приказом Министерства юстиции Донецкой Народной Республики создается комиссия в составе не менее трех человек, которая проверяет наличие, учет, состояние и условия хранения документов, о чем составляется акт приема-передачи, подписываемый</w:t>
      </w:r>
      <w:r>
        <w:rPr>
          <w:rStyle w:val="22"/>
        </w:rPr>
        <w:t xml:space="preserve"> членами комиссии, заведующим государственной нотариальной конторой и лицом, которое принимает документы.</w:t>
      </w:r>
      <w:proofErr w:type="gramEnd"/>
    </w:p>
    <w:p w:rsidR="0077469F" w:rsidRDefault="00D168A4" w:rsidP="000958CE">
      <w:pPr>
        <w:pStyle w:val="21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  <w:rPr>
          <w:rStyle w:val="22"/>
        </w:rPr>
      </w:pPr>
      <w:r>
        <w:rPr>
          <w:rStyle w:val="22"/>
        </w:rPr>
        <w:t xml:space="preserve">Помощник и секретарь нотариуса в государственной нотариальной конторе осуществляют свою деятельность в соответствии с их должностными инструкциями, </w:t>
      </w:r>
      <w:r>
        <w:rPr>
          <w:rStyle w:val="22"/>
        </w:rPr>
        <w:t>которые утверждаются Министерством юстиции Донецкой Народной Республики.</w:t>
      </w:r>
    </w:p>
    <w:p w:rsidR="000958CE" w:rsidRDefault="000958CE" w:rsidP="000958CE">
      <w:pPr>
        <w:pStyle w:val="21"/>
        <w:shd w:val="clear" w:color="auto" w:fill="auto"/>
        <w:tabs>
          <w:tab w:val="left" w:pos="1273"/>
        </w:tabs>
        <w:spacing w:before="0" w:after="0" w:line="276" w:lineRule="auto"/>
        <w:jc w:val="center"/>
      </w:pPr>
    </w:p>
    <w:p w:rsidR="0077469F" w:rsidRDefault="00D168A4" w:rsidP="000958CE">
      <w:pPr>
        <w:pStyle w:val="40"/>
        <w:numPr>
          <w:ilvl w:val="0"/>
          <w:numId w:val="3"/>
        </w:numPr>
        <w:shd w:val="clear" w:color="auto" w:fill="auto"/>
        <w:tabs>
          <w:tab w:val="left" w:pos="3589"/>
        </w:tabs>
        <w:spacing w:before="0" w:after="0" w:line="276" w:lineRule="auto"/>
        <w:ind w:left="2320" w:right="2300" w:firstLine="780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Обязанности работников государственной нотариальной конторы</w:t>
      </w:r>
    </w:p>
    <w:p w:rsidR="000958CE" w:rsidRDefault="000958CE" w:rsidP="000958CE">
      <w:pPr>
        <w:pStyle w:val="40"/>
        <w:shd w:val="clear" w:color="auto" w:fill="auto"/>
        <w:tabs>
          <w:tab w:val="left" w:pos="3589"/>
        </w:tabs>
        <w:spacing w:before="0" w:after="0" w:line="276" w:lineRule="auto"/>
        <w:ind w:right="2300"/>
        <w:jc w:val="left"/>
      </w:pPr>
    </w:p>
    <w:p w:rsidR="0077469F" w:rsidRDefault="00D168A4" w:rsidP="000958CE">
      <w:pPr>
        <w:pStyle w:val="21"/>
        <w:numPr>
          <w:ilvl w:val="0"/>
          <w:numId w:val="8"/>
        </w:numPr>
        <w:shd w:val="clear" w:color="auto" w:fill="auto"/>
        <w:tabs>
          <w:tab w:val="left" w:pos="1309"/>
        </w:tabs>
        <w:spacing w:before="0" w:after="0" w:line="276" w:lineRule="auto"/>
        <w:ind w:firstLine="760"/>
      </w:pPr>
      <w:r>
        <w:rPr>
          <w:rStyle w:val="22"/>
        </w:rPr>
        <w:t>Заведующий государственной нотариальной конторой: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0"/>
        </w:tabs>
        <w:spacing w:before="0" w:after="0" w:line="276" w:lineRule="auto"/>
        <w:ind w:firstLine="760"/>
      </w:pPr>
      <w:r>
        <w:rPr>
          <w:rStyle w:val="22"/>
        </w:rPr>
        <w:t>Организовывает деятельность государственной нотариальной конторы, осущест</w:t>
      </w:r>
      <w:r>
        <w:rPr>
          <w:rStyle w:val="22"/>
        </w:rPr>
        <w:t>вляет непосредственное руководство, несет персональную ответственность за исполнение возложенных на государственную нотариальную контору задач и функций.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2"/>
        </w:rPr>
        <w:t xml:space="preserve">Создает условия для наиболее полного и эффективного осуществления нотариусами предоставленных им прав </w:t>
      </w:r>
      <w:r>
        <w:rPr>
          <w:rStyle w:val="22"/>
        </w:rPr>
        <w:t>и возложенных обязанностей в соответствии с законодательством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2"/>
        </w:rPr>
        <w:t>Совершает нотариальные действия, предусмотренные законодательством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0"/>
        </w:tabs>
        <w:spacing w:before="0" w:after="0" w:line="276" w:lineRule="auto"/>
        <w:ind w:firstLine="760"/>
      </w:pPr>
      <w:r>
        <w:rPr>
          <w:rStyle w:val="22"/>
        </w:rPr>
        <w:t>Оказывает услуги правового и технического характера, предусмотренны</w:t>
      </w:r>
      <w:r>
        <w:rPr>
          <w:rStyle w:val="22"/>
        </w:rPr>
        <w:t>е законодательством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75"/>
        </w:tabs>
        <w:spacing w:before="0" w:after="0" w:line="276" w:lineRule="auto"/>
        <w:ind w:firstLine="760"/>
      </w:pPr>
      <w:r>
        <w:rPr>
          <w:rStyle w:val="22"/>
        </w:rPr>
        <w:t>Распределяет обязанности и текущую работу между работниками государственной нотариальной конторы.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2"/>
        </w:rPr>
        <w:t xml:space="preserve">Обеспечивает в пределах своих полномочий надлежащие условия для работы и охраны труда работников </w:t>
      </w:r>
      <w:r>
        <w:rPr>
          <w:rStyle w:val="22"/>
        </w:rPr>
        <w:t>государственной нотариальной конторы.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2"/>
        </w:rPr>
        <w:t xml:space="preserve">Проводит прием, рассматривает обращения физических и юридических лиц по вопросам, относящимся к компетенции государственной </w:t>
      </w:r>
      <w:r>
        <w:rPr>
          <w:rStyle w:val="22"/>
        </w:rPr>
        <w:lastRenderedPageBreak/>
        <w:t>нотариальной конторы.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0"/>
        </w:tabs>
        <w:spacing w:before="0" w:after="0" w:line="276" w:lineRule="auto"/>
        <w:ind w:firstLine="760"/>
      </w:pPr>
      <w:r>
        <w:rPr>
          <w:rStyle w:val="22"/>
        </w:rPr>
        <w:t>Принимает и распределяет между нотариусами бланки единого образца для со</w:t>
      </w:r>
      <w:r>
        <w:rPr>
          <w:rStyle w:val="22"/>
        </w:rPr>
        <w:t>вершения нотариальных действий.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2"/>
        </w:rPr>
        <w:t>Вносит предложения относительно планов основных мероприятий Министерства юстиции Донецкой Народной Республики по деятельности государственной нотариальной конторы и номенклатуре дел.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19"/>
        </w:tabs>
        <w:spacing w:before="0" w:after="0" w:line="276" w:lineRule="auto"/>
        <w:ind w:firstLine="760"/>
      </w:pPr>
      <w:r>
        <w:rPr>
          <w:rStyle w:val="22"/>
        </w:rPr>
        <w:t>Обеспечивает порядок в государственной но</w:t>
      </w:r>
      <w:r>
        <w:rPr>
          <w:rStyle w:val="22"/>
        </w:rPr>
        <w:t>тариальной конторе и соблюдение трудовой дисциплины ее работниками.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84"/>
        </w:tabs>
        <w:spacing w:before="0" w:after="0" w:line="276" w:lineRule="auto"/>
        <w:ind w:firstLine="780"/>
      </w:pPr>
      <w:r>
        <w:rPr>
          <w:rStyle w:val="22"/>
        </w:rPr>
        <w:t>Направляет в Министерство юстиции Донецкой Народной Республики представления о поощрении, а также о наложении дисциплинарных взысканий на работников государственной нотариальной конторы.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79"/>
        </w:tabs>
        <w:spacing w:before="0" w:after="0" w:line="276" w:lineRule="auto"/>
        <w:ind w:firstLine="780"/>
      </w:pPr>
      <w:r>
        <w:rPr>
          <w:rStyle w:val="22"/>
        </w:rPr>
        <w:t>Предоставляет отчетность в порядке, установленном Министерством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79"/>
        </w:tabs>
        <w:spacing w:before="0" w:after="0" w:line="276" w:lineRule="auto"/>
        <w:ind w:firstLine="780"/>
      </w:pPr>
      <w:r>
        <w:rPr>
          <w:rStyle w:val="22"/>
        </w:rPr>
        <w:t>Обеспечивает сохранность материальных ценностей и несет за них полную материальную ответственность.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739"/>
        </w:tabs>
        <w:spacing w:before="0" w:after="0" w:line="276" w:lineRule="auto"/>
        <w:ind w:firstLine="780"/>
      </w:pPr>
      <w:r>
        <w:rPr>
          <w:rStyle w:val="22"/>
        </w:rPr>
        <w:t>Осуществляет контроль сроков и качества исполнения док</w:t>
      </w:r>
      <w:r>
        <w:rPr>
          <w:rStyle w:val="22"/>
        </w:rPr>
        <w:t>ументов.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79"/>
        </w:tabs>
        <w:spacing w:before="0" w:after="0" w:line="276" w:lineRule="auto"/>
        <w:ind w:firstLine="780"/>
      </w:pPr>
      <w:r>
        <w:rPr>
          <w:rStyle w:val="22"/>
        </w:rPr>
        <w:t>Составляет индивидуальные планы стажировки в целях подготовки лиц, претендующих на осуществление нотариальной деятельности, к сдаче квалификационного экзамена.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74"/>
        </w:tabs>
        <w:spacing w:before="0" w:after="0" w:line="276" w:lineRule="auto"/>
        <w:ind w:firstLine="780"/>
      </w:pPr>
      <w:r>
        <w:rPr>
          <w:rStyle w:val="22"/>
        </w:rPr>
        <w:t>Организовывает проведение стажировки для лиц, претендующих на осуществление нотариально</w:t>
      </w:r>
      <w:r>
        <w:rPr>
          <w:rStyle w:val="22"/>
        </w:rPr>
        <w:t>й деятельности.</w:t>
      </w:r>
    </w:p>
    <w:p w:rsidR="0077469F" w:rsidRDefault="00D168A4" w:rsidP="000958CE">
      <w:pPr>
        <w:pStyle w:val="21"/>
        <w:numPr>
          <w:ilvl w:val="0"/>
          <w:numId w:val="9"/>
        </w:numPr>
        <w:shd w:val="clear" w:color="auto" w:fill="auto"/>
        <w:tabs>
          <w:tab w:val="left" w:pos="1679"/>
        </w:tabs>
        <w:spacing w:before="0" w:after="0" w:line="276" w:lineRule="auto"/>
        <w:ind w:firstLine="780"/>
      </w:pPr>
      <w:r>
        <w:rPr>
          <w:rStyle w:val="22"/>
        </w:rPr>
        <w:t>Несет ответственность за организацию делопроизводства государственной нотариальной конторы.</w:t>
      </w:r>
    </w:p>
    <w:p w:rsidR="0077469F" w:rsidRDefault="00D168A4" w:rsidP="000958CE">
      <w:pPr>
        <w:pStyle w:val="21"/>
        <w:shd w:val="clear" w:color="auto" w:fill="auto"/>
        <w:spacing w:before="0" w:after="0" w:line="276" w:lineRule="auto"/>
        <w:ind w:firstLine="780"/>
      </w:pPr>
      <w:r>
        <w:rPr>
          <w:rStyle w:val="22"/>
        </w:rPr>
        <w:t>4.2. Нотариус в государственной нотариальной конторе: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35"/>
        </w:tabs>
        <w:spacing w:before="0" w:after="0" w:line="276" w:lineRule="auto"/>
        <w:ind w:firstLine="780"/>
      </w:pPr>
      <w:r>
        <w:rPr>
          <w:rStyle w:val="22"/>
        </w:rPr>
        <w:t>Совершает нотариальные действия, предусмотренные законодательством Донецкой Народной Республик</w:t>
      </w:r>
      <w:r>
        <w:rPr>
          <w:rStyle w:val="22"/>
        </w:rPr>
        <w:t>и.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30"/>
        </w:tabs>
        <w:spacing w:before="0" w:after="0" w:line="276" w:lineRule="auto"/>
        <w:ind w:firstLine="780"/>
      </w:pPr>
      <w:r>
        <w:rPr>
          <w:rStyle w:val="22"/>
        </w:rPr>
        <w:t>Оказывает услуги правового и технического характера, предусмотренные законодательством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40"/>
        </w:tabs>
        <w:spacing w:before="0" w:after="0" w:line="276" w:lineRule="auto"/>
        <w:ind w:firstLine="780"/>
      </w:pPr>
      <w:r>
        <w:rPr>
          <w:rStyle w:val="22"/>
        </w:rPr>
        <w:t>При отсутствии в государственной нотариальной конторе заведующего выполняет его функции в установленном порядке.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35"/>
        </w:tabs>
        <w:spacing w:before="0" w:after="0" w:line="276" w:lineRule="auto"/>
        <w:ind w:firstLine="780"/>
      </w:pPr>
      <w:r>
        <w:rPr>
          <w:rStyle w:val="22"/>
        </w:rPr>
        <w:t xml:space="preserve">Ведет отчетность в </w:t>
      </w:r>
      <w:r>
        <w:rPr>
          <w:rStyle w:val="22"/>
        </w:rPr>
        <w:t>порядке, установленном Министерством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35"/>
        </w:tabs>
        <w:spacing w:before="0" w:after="0" w:line="276" w:lineRule="auto"/>
        <w:ind w:firstLine="780"/>
      </w:pPr>
      <w:r>
        <w:rPr>
          <w:rStyle w:val="22"/>
        </w:rPr>
        <w:t>Дает разъяснения по вопросам совершения нотариальных действий и консультации правового характера, связанные с совершаемыми нотариальными действиями.</w:t>
      </w:r>
    </w:p>
    <w:p w:rsidR="0077469F" w:rsidRDefault="00D168A4" w:rsidP="000958CE">
      <w:pPr>
        <w:pStyle w:val="21"/>
        <w:numPr>
          <w:ilvl w:val="0"/>
          <w:numId w:val="10"/>
        </w:numPr>
        <w:shd w:val="clear" w:color="auto" w:fill="auto"/>
        <w:tabs>
          <w:tab w:val="left" w:pos="1540"/>
        </w:tabs>
        <w:spacing w:before="0" w:after="0" w:line="276" w:lineRule="auto"/>
        <w:ind w:firstLine="780"/>
        <w:rPr>
          <w:rStyle w:val="22"/>
        </w:rPr>
      </w:pPr>
      <w:r>
        <w:rPr>
          <w:rStyle w:val="22"/>
        </w:rPr>
        <w:t>Выполняет работу согласно распре</w:t>
      </w:r>
      <w:r>
        <w:rPr>
          <w:rStyle w:val="22"/>
        </w:rPr>
        <w:t>делению обязанностей между работниками государственной нотариальной конторы, выполняет задания и поручения заведующего государственной нотариальной конторой.</w:t>
      </w:r>
    </w:p>
    <w:p w:rsidR="000958CE" w:rsidRDefault="000958CE" w:rsidP="000958CE">
      <w:pPr>
        <w:pStyle w:val="21"/>
        <w:shd w:val="clear" w:color="auto" w:fill="auto"/>
        <w:tabs>
          <w:tab w:val="left" w:pos="1540"/>
        </w:tabs>
        <w:spacing w:before="0" w:after="0" w:line="276" w:lineRule="auto"/>
        <w:jc w:val="center"/>
      </w:pPr>
    </w:p>
    <w:p w:rsidR="0077469F" w:rsidRDefault="00D168A4" w:rsidP="000958C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6" w:lineRule="auto"/>
        <w:jc w:val="center"/>
      </w:pPr>
      <w:r>
        <w:rPr>
          <w:rStyle w:val="41"/>
          <w:b/>
          <w:bCs/>
        </w:rPr>
        <w:t>Контроль деятельности и ответственность работников государственной</w:t>
      </w:r>
    </w:p>
    <w:p w:rsidR="0077469F" w:rsidRDefault="00D168A4" w:rsidP="000958CE">
      <w:pPr>
        <w:pStyle w:val="40"/>
        <w:shd w:val="clear" w:color="auto" w:fill="auto"/>
        <w:spacing w:before="0" w:after="0" w:line="276" w:lineRule="auto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нотариальной конторы</w:t>
      </w:r>
    </w:p>
    <w:p w:rsidR="000958CE" w:rsidRDefault="000958CE" w:rsidP="000958CE">
      <w:pPr>
        <w:pStyle w:val="40"/>
        <w:shd w:val="clear" w:color="auto" w:fill="auto"/>
        <w:spacing w:before="0" w:after="0" w:line="276" w:lineRule="auto"/>
        <w:jc w:val="center"/>
      </w:pPr>
    </w:p>
    <w:p w:rsidR="0077469F" w:rsidRDefault="00D168A4" w:rsidP="000958CE">
      <w:pPr>
        <w:pStyle w:val="21"/>
        <w:numPr>
          <w:ilvl w:val="0"/>
          <w:numId w:val="11"/>
        </w:numPr>
        <w:shd w:val="clear" w:color="auto" w:fill="auto"/>
        <w:tabs>
          <w:tab w:val="left" w:pos="1328"/>
        </w:tabs>
        <w:spacing w:before="0" w:after="0" w:line="276" w:lineRule="auto"/>
        <w:ind w:firstLine="780"/>
      </w:pPr>
      <w:r>
        <w:rPr>
          <w:rStyle w:val="22"/>
        </w:rPr>
        <w:t xml:space="preserve">Проверку </w:t>
      </w:r>
      <w:r>
        <w:rPr>
          <w:rStyle w:val="22"/>
        </w:rPr>
        <w:t>организации работы нотариусов государственной нотариальной конторы, соблюдения порядка совершения нотариальных действий и выполнения правил нотариального делопроизводства осуществляет Министерство юстиции Донецкой Народной Республики.</w:t>
      </w:r>
    </w:p>
    <w:p w:rsidR="0077469F" w:rsidRDefault="00D168A4" w:rsidP="000958CE">
      <w:pPr>
        <w:pStyle w:val="21"/>
        <w:numPr>
          <w:ilvl w:val="0"/>
          <w:numId w:val="11"/>
        </w:numPr>
        <w:shd w:val="clear" w:color="auto" w:fill="auto"/>
        <w:tabs>
          <w:tab w:val="left" w:pos="1319"/>
        </w:tabs>
        <w:spacing w:before="0" w:after="0" w:line="276" w:lineRule="auto"/>
        <w:ind w:firstLine="780"/>
      </w:pPr>
      <w:r>
        <w:rPr>
          <w:rStyle w:val="22"/>
        </w:rPr>
        <w:t>Работники государстве</w:t>
      </w:r>
      <w:r>
        <w:rPr>
          <w:rStyle w:val="22"/>
        </w:rPr>
        <w:t>нной нотариальной конторы несут ответственность в соответствии с законом.</w:t>
      </w:r>
    </w:p>
    <w:p w:rsidR="000958CE" w:rsidRDefault="000958CE" w:rsidP="000958CE">
      <w:pPr>
        <w:pStyle w:val="21"/>
        <w:shd w:val="clear" w:color="auto" w:fill="auto"/>
        <w:tabs>
          <w:tab w:val="left" w:pos="1319"/>
        </w:tabs>
        <w:spacing w:before="0" w:after="0" w:line="276" w:lineRule="auto"/>
        <w:ind w:left="780"/>
      </w:pPr>
    </w:p>
    <w:sectPr w:rsidR="000958CE" w:rsidSect="006E1F3D">
      <w:headerReference w:type="even" r:id="rId12"/>
      <w:headerReference w:type="default" r:id="rId13"/>
      <w:pgSz w:w="11900" w:h="16840"/>
      <w:pgMar w:top="709" w:right="507" w:bottom="923" w:left="154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8A4" w:rsidRDefault="00D168A4">
      <w:r>
        <w:separator/>
      </w:r>
    </w:p>
  </w:endnote>
  <w:endnote w:type="continuationSeparator" w:id="0">
    <w:p w:rsidR="00D168A4" w:rsidRDefault="00D1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8A4" w:rsidRDefault="00D168A4"/>
  </w:footnote>
  <w:footnote w:type="continuationSeparator" w:id="0">
    <w:p w:rsidR="00D168A4" w:rsidRDefault="00D168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9F" w:rsidRDefault="00D168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55pt;margin-top:43.6pt;width:4.3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469F" w:rsidRDefault="00D168A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7868" w:rsidRPr="00557868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9F" w:rsidRDefault="00D168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55pt;margin-top:43.6pt;width:4.3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469F" w:rsidRDefault="00D168A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81357" w:rsidRPr="00981357">
                  <w:rPr>
                    <w:rStyle w:val="a7"/>
                    <w:noProof/>
                  </w:rPr>
                  <w:t>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64E"/>
    <w:multiLevelType w:val="multilevel"/>
    <w:tmpl w:val="4E708A8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590729"/>
    <w:multiLevelType w:val="multilevel"/>
    <w:tmpl w:val="AAB46F0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C0C8A"/>
    <w:multiLevelType w:val="multilevel"/>
    <w:tmpl w:val="538ED1C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286E8A"/>
    <w:multiLevelType w:val="multilevel"/>
    <w:tmpl w:val="E8EAE0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66242"/>
    <w:multiLevelType w:val="multilevel"/>
    <w:tmpl w:val="7E0E3FF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9C1EB2"/>
    <w:multiLevelType w:val="multilevel"/>
    <w:tmpl w:val="ABB00FE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C80F6D"/>
    <w:multiLevelType w:val="multilevel"/>
    <w:tmpl w:val="DBB6510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446E1B"/>
    <w:multiLevelType w:val="multilevel"/>
    <w:tmpl w:val="BAF49FA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F36D6F"/>
    <w:multiLevelType w:val="multilevel"/>
    <w:tmpl w:val="FDE831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D9139B"/>
    <w:multiLevelType w:val="hybridMultilevel"/>
    <w:tmpl w:val="675E1F3C"/>
    <w:lvl w:ilvl="0" w:tplc="CD54C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42FAB"/>
    <w:multiLevelType w:val="multilevel"/>
    <w:tmpl w:val="C8481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9F09E2"/>
    <w:multiLevelType w:val="multilevel"/>
    <w:tmpl w:val="CE46DC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469F"/>
    <w:rsid w:val="000958CE"/>
    <w:rsid w:val="00446A46"/>
    <w:rsid w:val="00557868"/>
    <w:rsid w:val="006E1F3D"/>
    <w:rsid w:val="0077469F"/>
    <w:rsid w:val="00981357"/>
    <w:rsid w:val="009C1830"/>
    <w:rsid w:val="00D1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Подпись к картинке (2) Exact"/>
    <w:basedOn w:val="2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2"/>
      <w:szCs w:val="32"/>
      <w:u w:val="none"/>
    </w:rPr>
  </w:style>
  <w:style w:type="character" w:customStyle="1" w:styleId="115pt0pt">
    <w:name w:val="Заголовок №1 + 15 pt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30">
    <w:name w:val="Заголовок №2 (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2">
    <w:name w:val="Заголовок №2 (3)"/>
    <w:basedOn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Заголовок №2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71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32"/>
      <w:szCs w:val="3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24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958CE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8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8/04/Ukaz_N85_24032018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8-iins-o-notaria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1498</Words>
  <Characters>8540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2019-07-03T11:05:00Z</dcterms:created>
  <dcterms:modified xsi:type="dcterms:W3CDTF">2019-07-03T12:47:00Z</dcterms:modified>
</cp:coreProperties>
</file>