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5CE" w:rsidRDefault="00D545CE" w:rsidP="001F71D0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68FD862E" wp14:editId="1B74F71B">
            <wp:extent cx="1059180" cy="905510"/>
            <wp:effectExtent l="0" t="0" r="7620" b="889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99" w:rsidRDefault="00993B7B" w:rsidP="001F71D0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BA5399" w:rsidRDefault="00993B7B" w:rsidP="001F71D0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D545CE" w:rsidRDefault="00D545CE" w:rsidP="001F71D0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BA5399" w:rsidRDefault="00993B7B" w:rsidP="001F71D0">
      <w:pPr>
        <w:pStyle w:val="21"/>
        <w:keepNext/>
        <w:keepLines/>
        <w:shd w:val="clear" w:color="auto" w:fill="auto"/>
        <w:spacing w:before="0" w:after="0" w:line="276" w:lineRule="auto"/>
        <w:ind w:right="20"/>
        <w:rPr>
          <w:rStyle w:val="22"/>
          <w:b/>
          <w:bCs/>
        </w:rPr>
      </w:pPr>
      <w:bookmarkStart w:id="1" w:name="bookmark1"/>
      <w:r>
        <w:rPr>
          <w:rStyle w:val="22"/>
          <w:b/>
          <w:bCs/>
        </w:rPr>
        <w:t>ПОСТАНОВЛЕНИЕ</w:t>
      </w:r>
      <w:bookmarkEnd w:id="1"/>
    </w:p>
    <w:p w:rsidR="00D545CE" w:rsidRDefault="00D545CE" w:rsidP="001F71D0">
      <w:pPr>
        <w:pStyle w:val="21"/>
        <w:keepNext/>
        <w:keepLines/>
        <w:shd w:val="clear" w:color="auto" w:fill="auto"/>
        <w:spacing w:before="0" w:after="0" w:line="276" w:lineRule="auto"/>
        <w:ind w:right="20"/>
      </w:pPr>
    </w:p>
    <w:p w:rsidR="00BA5399" w:rsidRDefault="00993B7B" w:rsidP="001F71D0">
      <w:pPr>
        <w:pStyle w:val="30"/>
        <w:keepNext/>
        <w:keepLines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  <w:bookmarkStart w:id="2" w:name="bookmark2"/>
      <w:r>
        <w:rPr>
          <w:rStyle w:val="31"/>
          <w:b/>
          <w:bCs/>
        </w:rPr>
        <w:t>от 06 ноября 2017 г. № 14-44</w:t>
      </w:r>
      <w:bookmarkEnd w:id="2"/>
    </w:p>
    <w:p w:rsidR="00D545CE" w:rsidRDefault="00D545CE" w:rsidP="001F71D0">
      <w:pPr>
        <w:pStyle w:val="30"/>
        <w:keepNext/>
        <w:keepLines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</w:p>
    <w:p w:rsidR="00D545CE" w:rsidRDefault="00D545CE" w:rsidP="001F71D0">
      <w:pPr>
        <w:pStyle w:val="30"/>
        <w:keepNext/>
        <w:keepLines/>
        <w:shd w:val="clear" w:color="auto" w:fill="auto"/>
        <w:spacing w:before="0" w:after="0" w:line="276" w:lineRule="auto"/>
        <w:ind w:right="20"/>
      </w:pPr>
    </w:p>
    <w:p w:rsidR="00BA5399" w:rsidRDefault="00993B7B" w:rsidP="001F71D0">
      <w:pPr>
        <w:pStyle w:val="33"/>
        <w:shd w:val="clear" w:color="auto" w:fill="auto"/>
        <w:spacing w:before="0" w:after="0" w:line="276" w:lineRule="auto"/>
        <w:ind w:right="20"/>
      </w:pPr>
      <w:r>
        <w:rPr>
          <w:rStyle w:val="34"/>
          <w:b/>
          <w:bCs/>
        </w:rPr>
        <w:t>О внесении изменений в Постановление Совета Министров</w:t>
      </w:r>
    </w:p>
    <w:p w:rsidR="00BA5399" w:rsidRDefault="00993B7B" w:rsidP="001F71D0">
      <w:pPr>
        <w:pStyle w:val="33"/>
        <w:shd w:val="clear" w:color="auto" w:fill="auto"/>
        <w:spacing w:before="0" w:after="0" w:line="276" w:lineRule="auto"/>
        <w:ind w:right="20"/>
      </w:pPr>
      <w:r>
        <w:rPr>
          <w:rStyle w:val="34"/>
          <w:b/>
          <w:bCs/>
        </w:rPr>
        <w:t>Донецкой Народной Республики от 17 декабря 2016 г. № 13-42</w:t>
      </w:r>
    </w:p>
    <w:p w:rsidR="00BA5399" w:rsidRDefault="00993B7B" w:rsidP="001F71D0">
      <w:pPr>
        <w:pStyle w:val="33"/>
        <w:shd w:val="clear" w:color="auto" w:fill="auto"/>
        <w:spacing w:before="0" w:after="0" w:line="276" w:lineRule="auto"/>
        <w:ind w:right="20"/>
      </w:pPr>
      <w:r>
        <w:rPr>
          <w:rStyle w:val="34"/>
          <w:b/>
          <w:bCs/>
        </w:rPr>
        <w:t xml:space="preserve">«Об утверждении Порядка проведения </w:t>
      </w:r>
      <w:proofErr w:type="gramStart"/>
      <w:r>
        <w:rPr>
          <w:rStyle w:val="34"/>
          <w:b/>
          <w:bCs/>
        </w:rPr>
        <w:t>государственной</w:t>
      </w:r>
      <w:proofErr w:type="gramEnd"/>
    </w:p>
    <w:p w:rsidR="00BA5399" w:rsidRDefault="00993B7B" w:rsidP="001F71D0">
      <w:pPr>
        <w:pStyle w:val="33"/>
        <w:shd w:val="clear" w:color="auto" w:fill="auto"/>
        <w:spacing w:before="0" w:after="0" w:line="276" w:lineRule="auto"/>
        <w:ind w:right="20"/>
      </w:pPr>
      <w:r>
        <w:rPr>
          <w:rStyle w:val="34"/>
          <w:b/>
          <w:bCs/>
        </w:rPr>
        <w:t>религиоведческой экспертизы и Положения об Экспертном совете</w:t>
      </w:r>
    </w:p>
    <w:p w:rsidR="00BA5399" w:rsidRDefault="00993B7B" w:rsidP="001F71D0">
      <w:pPr>
        <w:pStyle w:val="33"/>
        <w:shd w:val="clear" w:color="auto" w:fill="auto"/>
        <w:spacing w:before="0" w:after="0" w:line="276" w:lineRule="auto"/>
        <w:ind w:right="20"/>
      </w:pPr>
      <w:r>
        <w:rPr>
          <w:rStyle w:val="34"/>
          <w:b/>
          <w:bCs/>
        </w:rPr>
        <w:t>по проведению государственной религиоведческой экспертизы</w:t>
      </w:r>
    </w:p>
    <w:p w:rsidR="00BA5399" w:rsidRDefault="00993B7B" w:rsidP="001F71D0">
      <w:pPr>
        <w:pStyle w:val="33"/>
        <w:shd w:val="clear" w:color="auto" w:fill="auto"/>
        <w:spacing w:before="0" w:after="0" w:line="276" w:lineRule="auto"/>
        <w:ind w:right="20"/>
        <w:rPr>
          <w:rStyle w:val="34"/>
          <w:b/>
          <w:bCs/>
        </w:rPr>
      </w:pPr>
      <w:r>
        <w:rPr>
          <w:rStyle w:val="34"/>
          <w:b/>
          <w:bCs/>
        </w:rPr>
        <w:t>при Министерстве юстиции Донецкой Народной Республики»</w:t>
      </w:r>
    </w:p>
    <w:p w:rsidR="00D545CE" w:rsidRDefault="00D545CE" w:rsidP="001F71D0">
      <w:pPr>
        <w:pStyle w:val="33"/>
        <w:shd w:val="clear" w:color="auto" w:fill="auto"/>
        <w:spacing w:before="0" w:after="0" w:line="276" w:lineRule="auto"/>
        <w:ind w:right="20"/>
        <w:rPr>
          <w:rStyle w:val="34"/>
          <w:b/>
          <w:bCs/>
        </w:rPr>
      </w:pPr>
    </w:p>
    <w:p w:rsidR="00D545CE" w:rsidRDefault="00D545CE" w:rsidP="001F71D0">
      <w:pPr>
        <w:pStyle w:val="33"/>
        <w:shd w:val="clear" w:color="auto" w:fill="auto"/>
        <w:spacing w:before="0" w:after="0" w:line="276" w:lineRule="auto"/>
        <w:ind w:right="20"/>
      </w:pPr>
    </w:p>
    <w:p w:rsidR="00BA5399" w:rsidRDefault="00993B7B" w:rsidP="001F71D0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  <w:r>
        <w:rPr>
          <w:rStyle w:val="24"/>
        </w:rPr>
        <w:t xml:space="preserve">Во исполнение </w:t>
      </w:r>
      <w:hyperlink r:id="rId9" w:history="1">
        <w:r w:rsidRPr="00BE461A">
          <w:rPr>
            <w:rStyle w:val="a3"/>
          </w:rPr>
          <w:t xml:space="preserve">Закона Донецкой Народной Республики от 24 июня 2016 г. № </w:t>
        </w:r>
        <w:r w:rsidRPr="00BE461A">
          <w:rPr>
            <w:rStyle w:val="a3"/>
            <w:lang w:eastAsia="en-US" w:bidi="en-US"/>
          </w:rPr>
          <w:t>140-</w:t>
        </w:r>
        <w:r w:rsidRPr="00BE461A">
          <w:rPr>
            <w:rStyle w:val="a3"/>
            <w:lang w:val="en-US" w:eastAsia="en-US" w:bidi="en-US"/>
          </w:rPr>
          <w:t>IHC</w:t>
        </w:r>
        <w:r w:rsidRPr="00BE461A">
          <w:rPr>
            <w:rStyle w:val="a3"/>
            <w:lang w:eastAsia="en-US" w:bidi="en-US"/>
          </w:rPr>
          <w:t xml:space="preserve"> </w:t>
        </w:r>
        <w:r w:rsidRPr="00BE461A">
          <w:rPr>
            <w:rStyle w:val="a3"/>
          </w:rPr>
          <w:t xml:space="preserve">«О </w:t>
        </w:r>
        <w:r w:rsidRPr="00BE461A">
          <w:rPr>
            <w:rStyle w:val="a3"/>
          </w:rPr>
          <w:t xml:space="preserve">свободе вероисповедания </w:t>
        </w:r>
        <w:bookmarkStart w:id="3" w:name="_GoBack"/>
        <w:bookmarkEnd w:id="3"/>
        <w:r w:rsidRPr="00BE461A">
          <w:rPr>
            <w:rStyle w:val="a3"/>
          </w:rPr>
          <w:t>и религиозных объединениях»</w:t>
        </w:r>
      </w:hyperlink>
      <w:r>
        <w:rPr>
          <w:rStyle w:val="24"/>
        </w:rPr>
        <w:t xml:space="preserve"> Совет Министров Донецкой Народной Республики</w:t>
      </w:r>
    </w:p>
    <w:p w:rsidR="00D545CE" w:rsidRDefault="00D545CE" w:rsidP="001F71D0">
      <w:pPr>
        <w:pStyle w:val="23"/>
        <w:shd w:val="clear" w:color="auto" w:fill="auto"/>
        <w:spacing w:before="0" w:after="0" w:line="276" w:lineRule="auto"/>
        <w:ind w:firstLine="740"/>
      </w:pPr>
    </w:p>
    <w:p w:rsidR="00BA5399" w:rsidRDefault="00993B7B" w:rsidP="001F71D0">
      <w:pPr>
        <w:pStyle w:val="30"/>
        <w:keepNext/>
        <w:keepLines/>
        <w:shd w:val="clear" w:color="auto" w:fill="auto"/>
        <w:spacing w:before="0" w:after="0" w:line="276" w:lineRule="auto"/>
        <w:jc w:val="both"/>
        <w:rPr>
          <w:rStyle w:val="31"/>
          <w:b/>
          <w:bCs/>
        </w:rPr>
      </w:pPr>
      <w:bookmarkStart w:id="4" w:name="bookmark3"/>
      <w:r>
        <w:rPr>
          <w:rStyle w:val="31"/>
          <w:b/>
          <w:bCs/>
        </w:rPr>
        <w:t>ПОСТАНОВЛЯЕТ:</w:t>
      </w:r>
      <w:bookmarkEnd w:id="4"/>
    </w:p>
    <w:p w:rsidR="00D545CE" w:rsidRDefault="00D545CE" w:rsidP="001F71D0">
      <w:pPr>
        <w:pStyle w:val="30"/>
        <w:keepNext/>
        <w:keepLines/>
        <w:shd w:val="clear" w:color="auto" w:fill="auto"/>
        <w:spacing w:before="0" w:after="0" w:line="276" w:lineRule="auto"/>
        <w:jc w:val="both"/>
      </w:pPr>
    </w:p>
    <w:p w:rsidR="00BA5399" w:rsidRDefault="00993B7B" w:rsidP="001F71D0">
      <w:pPr>
        <w:pStyle w:val="23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 xml:space="preserve">1. Внести следующие изменения в </w:t>
      </w:r>
      <w:hyperlink r:id="rId10" w:history="1">
        <w:r w:rsidRPr="00714856">
          <w:rPr>
            <w:rStyle w:val="a3"/>
          </w:rPr>
          <w:t>Постановление Совета Министров Донецкой Народной Республики от 17 декабря 2016 г. №13-42 «Об утверждении Порядка проведения государственной религиоведческой экспертизы и Положения об Экспертном совете по проведению государст</w:t>
        </w:r>
        <w:r w:rsidRPr="00714856">
          <w:rPr>
            <w:rStyle w:val="a3"/>
          </w:rPr>
          <w:t>венной религиоведческой экспертизы при Министерстве юстиции Донецкой Народной Республики»</w:t>
        </w:r>
      </w:hyperlink>
      <w:r>
        <w:rPr>
          <w:rStyle w:val="24"/>
        </w:rPr>
        <w:t xml:space="preserve"> (далее </w:t>
      </w:r>
      <w:r>
        <w:rPr>
          <w:rStyle w:val="25"/>
        </w:rPr>
        <w:t xml:space="preserve">- </w:t>
      </w:r>
      <w:r>
        <w:rPr>
          <w:rStyle w:val="24"/>
        </w:rPr>
        <w:t>Постановление):</w:t>
      </w:r>
    </w:p>
    <w:p w:rsidR="00BA5399" w:rsidRDefault="00993B7B" w:rsidP="001F71D0">
      <w:pPr>
        <w:pStyle w:val="23"/>
        <w:numPr>
          <w:ilvl w:val="0"/>
          <w:numId w:val="1"/>
        </w:numPr>
        <w:shd w:val="clear" w:color="auto" w:fill="auto"/>
        <w:tabs>
          <w:tab w:val="left" w:pos="1285"/>
        </w:tabs>
        <w:spacing w:before="0" w:after="0" w:line="276" w:lineRule="auto"/>
        <w:ind w:firstLine="740"/>
      </w:pPr>
      <w:r>
        <w:rPr>
          <w:rStyle w:val="24"/>
        </w:rPr>
        <w:t xml:space="preserve">Наименование </w:t>
      </w:r>
      <w:hyperlink r:id="rId11" w:history="1">
        <w:r w:rsidRPr="00714856">
          <w:rPr>
            <w:rStyle w:val="a3"/>
          </w:rPr>
          <w:t>Постановления</w:t>
        </w:r>
      </w:hyperlink>
      <w:r>
        <w:rPr>
          <w:rStyle w:val="24"/>
        </w:rPr>
        <w:t xml:space="preserve"> изложить в следующей редакции:</w:t>
      </w:r>
    </w:p>
    <w:p w:rsidR="00BA5399" w:rsidRDefault="00993B7B" w:rsidP="001F71D0">
      <w:pPr>
        <w:pStyle w:val="23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 xml:space="preserve">«Об утверждении Порядка проведения </w:t>
      </w:r>
      <w:proofErr w:type="gramStart"/>
      <w:r>
        <w:rPr>
          <w:rStyle w:val="24"/>
        </w:rPr>
        <w:t>государственной</w:t>
      </w:r>
      <w:proofErr w:type="gramEnd"/>
    </w:p>
    <w:p w:rsidR="00BA5399" w:rsidRDefault="00993B7B" w:rsidP="001F71D0">
      <w:pPr>
        <w:pStyle w:val="23"/>
        <w:shd w:val="clear" w:color="auto" w:fill="auto"/>
        <w:spacing w:before="0" w:after="0" w:line="276" w:lineRule="auto"/>
      </w:pPr>
      <w:r>
        <w:rPr>
          <w:rStyle w:val="24"/>
        </w:rPr>
        <w:lastRenderedPageBreak/>
        <w:t>религиоведческой экспертизы и По</w:t>
      </w:r>
      <w:r>
        <w:rPr>
          <w:rStyle w:val="24"/>
        </w:rPr>
        <w:t>ложения об Экспертном совете по проведению государственной религиоведческой экспертизы при Министерстве культуры Донецкой Народной Республики»;</w:t>
      </w:r>
    </w:p>
    <w:p w:rsidR="00BA5399" w:rsidRDefault="00993B7B" w:rsidP="001F71D0">
      <w:pPr>
        <w:pStyle w:val="23"/>
        <w:numPr>
          <w:ilvl w:val="0"/>
          <w:numId w:val="1"/>
        </w:numPr>
        <w:shd w:val="clear" w:color="auto" w:fill="auto"/>
        <w:tabs>
          <w:tab w:val="left" w:pos="1275"/>
        </w:tabs>
        <w:spacing w:before="0" w:after="0" w:line="276" w:lineRule="auto"/>
        <w:ind w:firstLine="740"/>
      </w:pPr>
      <w:r>
        <w:rPr>
          <w:rStyle w:val="24"/>
        </w:rPr>
        <w:t xml:space="preserve">Вступительную часть </w:t>
      </w:r>
      <w:hyperlink r:id="rId12" w:history="1">
        <w:r w:rsidRPr="00714856">
          <w:rPr>
            <w:rStyle w:val="a3"/>
          </w:rPr>
          <w:t>Постановления</w:t>
        </w:r>
      </w:hyperlink>
      <w:r>
        <w:rPr>
          <w:rStyle w:val="24"/>
        </w:rPr>
        <w:t xml:space="preserve"> изложить в следующей редакции:</w:t>
      </w:r>
    </w:p>
    <w:p w:rsidR="00D545CE" w:rsidRPr="00BC484A" w:rsidRDefault="00993B7B" w:rsidP="001F71D0">
      <w:pPr>
        <w:pStyle w:val="23"/>
        <w:shd w:val="clear" w:color="auto" w:fill="auto"/>
        <w:spacing w:before="0" w:after="0" w:line="276" w:lineRule="auto"/>
        <w:ind w:firstLine="740"/>
        <w:rPr>
          <w:rStyle w:val="a3"/>
        </w:rPr>
      </w:pPr>
      <w:r>
        <w:rPr>
          <w:rStyle w:val="24"/>
        </w:rPr>
        <w:t xml:space="preserve">«В соответствии с абзацем 2 части 3 статьи 7 и </w:t>
      </w:r>
      <w:r>
        <w:rPr>
          <w:rStyle w:val="24"/>
        </w:rPr>
        <w:t xml:space="preserve">частью 3 статьи 11 </w:t>
      </w:r>
      <w:r w:rsidR="00BC484A">
        <w:rPr>
          <w:rStyle w:val="24"/>
        </w:rPr>
        <w:fldChar w:fldCharType="begin"/>
      </w:r>
      <w:r w:rsidR="00BC484A">
        <w:rPr>
          <w:rStyle w:val="24"/>
        </w:rPr>
        <w:instrText xml:space="preserve"> HYPERLINK "https://dnr-online.ru/download/o-svobode-veroispovedaniya-i-religioznyh-obedineniyah-prinyat-postanovleniem-narodnogo-soveta-24-06-2016g-razmeshhen-19-07-2016g/" </w:instrText>
      </w:r>
      <w:r w:rsidR="00BC484A">
        <w:rPr>
          <w:rStyle w:val="24"/>
        </w:rPr>
      </w:r>
      <w:r w:rsidR="00BC484A">
        <w:rPr>
          <w:rStyle w:val="24"/>
        </w:rPr>
        <w:fldChar w:fldCharType="separate"/>
      </w:r>
      <w:r w:rsidRPr="00BC484A">
        <w:rPr>
          <w:rStyle w:val="a3"/>
        </w:rPr>
        <w:t xml:space="preserve">Закона Донецкой Народной Республики от 24 июня 2016 г. № </w:t>
      </w:r>
      <w:r w:rsidRPr="00BC484A">
        <w:rPr>
          <w:rStyle w:val="a3"/>
          <w:lang w:eastAsia="en-US" w:bidi="en-US"/>
        </w:rPr>
        <w:t>140-</w:t>
      </w:r>
      <w:r w:rsidRPr="00BC484A">
        <w:rPr>
          <w:rStyle w:val="a3"/>
          <w:lang w:val="en-US" w:eastAsia="en-US" w:bidi="en-US"/>
        </w:rPr>
        <w:t>IHC</w:t>
      </w:r>
      <w:r w:rsidRPr="00BC484A">
        <w:rPr>
          <w:rStyle w:val="a3"/>
          <w:lang w:eastAsia="en-US" w:bidi="en-US"/>
        </w:rPr>
        <w:t xml:space="preserve"> </w:t>
      </w:r>
      <w:r w:rsidRPr="00BC484A">
        <w:rPr>
          <w:rStyle w:val="a3"/>
        </w:rPr>
        <w:t>«</w:t>
      </w:r>
      <w:r w:rsidRPr="00BC484A">
        <w:rPr>
          <w:rStyle w:val="a3"/>
        </w:rPr>
        <w:t>О свободе</w:t>
      </w:r>
    </w:p>
    <w:p w:rsidR="00BA5399" w:rsidRDefault="00993B7B" w:rsidP="00D545CE">
      <w:pPr>
        <w:pStyle w:val="23"/>
        <w:shd w:val="clear" w:color="auto" w:fill="auto"/>
        <w:spacing w:before="0" w:after="0" w:line="276" w:lineRule="auto"/>
      </w:pPr>
      <w:r w:rsidRPr="00BC484A">
        <w:rPr>
          <w:rStyle w:val="a3"/>
        </w:rPr>
        <w:t xml:space="preserve">вероисповедания </w:t>
      </w:r>
      <w:r w:rsidRPr="00BC484A">
        <w:rPr>
          <w:rStyle w:val="a3"/>
        </w:rPr>
        <w:t xml:space="preserve">и </w:t>
      </w:r>
      <w:r w:rsidRPr="00BC484A">
        <w:rPr>
          <w:rStyle w:val="a3"/>
        </w:rPr>
        <w:t xml:space="preserve">религиозных </w:t>
      </w:r>
      <w:proofErr w:type="gramStart"/>
      <w:r w:rsidRPr="00BC484A">
        <w:rPr>
          <w:rStyle w:val="a3"/>
        </w:rPr>
        <w:t>объединениях</w:t>
      </w:r>
      <w:proofErr w:type="gramEnd"/>
      <w:r w:rsidRPr="00BC484A">
        <w:rPr>
          <w:rStyle w:val="a3"/>
        </w:rPr>
        <w:t>»</w:t>
      </w:r>
      <w:r w:rsidR="00BC484A">
        <w:rPr>
          <w:rStyle w:val="24"/>
        </w:rPr>
        <w:fldChar w:fldCharType="end"/>
      </w:r>
      <w:r>
        <w:rPr>
          <w:rStyle w:val="27"/>
        </w:rPr>
        <w:t xml:space="preserve"> Совет Министров </w:t>
      </w:r>
      <w:r>
        <w:t xml:space="preserve">Донецкой </w:t>
      </w:r>
      <w:r>
        <w:rPr>
          <w:rStyle w:val="27"/>
        </w:rPr>
        <w:t>Народной Республики постановляет:»;</w:t>
      </w:r>
    </w:p>
    <w:p w:rsidR="00BA5399" w:rsidRDefault="00993B7B" w:rsidP="001F71D0">
      <w:pPr>
        <w:pStyle w:val="23"/>
        <w:numPr>
          <w:ilvl w:val="0"/>
          <w:numId w:val="2"/>
        </w:numPr>
        <w:shd w:val="clear" w:color="auto" w:fill="auto"/>
        <w:tabs>
          <w:tab w:val="left" w:pos="1344"/>
        </w:tabs>
        <w:spacing w:before="0" w:after="0" w:line="276" w:lineRule="auto"/>
        <w:ind w:firstLine="820"/>
      </w:pPr>
      <w:r>
        <w:rPr>
          <w:rStyle w:val="27"/>
        </w:rPr>
        <w:t xml:space="preserve">Пункт 1.2 </w:t>
      </w:r>
      <w:hyperlink r:id="rId13" w:history="1">
        <w:r w:rsidRPr="00714856">
          <w:rPr>
            <w:rStyle w:val="a3"/>
          </w:rPr>
          <w:t>Постановления</w:t>
        </w:r>
      </w:hyperlink>
      <w:r>
        <w:rPr>
          <w:rStyle w:val="27"/>
        </w:rPr>
        <w:t xml:space="preserve"> изложить в новой редакции:</w:t>
      </w:r>
    </w:p>
    <w:p w:rsidR="00BA5399" w:rsidRDefault="00993B7B" w:rsidP="001F71D0">
      <w:pPr>
        <w:pStyle w:val="23"/>
        <w:shd w:val="clear" w:color="auto" w:fill="auto"/>
        <w:spacing w:before="0" w:after="0" w:line="276" w:lineRule="auto"/>
        <w:ind w:firstLine="820"/>
      </w:pPr>
      <w:r>
        <w:rPr>
          <w:rStyle w:val="27"/>
        </w:rPr>
        <w:t xml:space="preserve">«Положение об Экспертном совете </w:t>
      </w:r>
      <w:r>
        <w:t xml:space="preserve">по </w:t>
      </w:r>
      <w:r>
        <w:rPr>
          <w:rStyle w:val="27"/>
        </w:rPr>
        <w:t xml:space="preserve">проведению </w:t>
      </w:r>
      <w:proofErr w:type="gramStart"/>
      <w:r>
        <w:rPr>
          <w:rStyle w:val="27"/>
        </w:rPr>
        <w:t>государственной</w:t>
      </w:r>
      <w:proofErr w:type="gramEnd"/>
    </w:p>
    <w:p w:rsidR="00BA5399" w:rsidRDefault="00993B7B" w:rsidP="001F71D0">
      <w:pPr>
        <w:pStyle w:val="23"/>
        <w:shd w:val="clear" w:color="auto" w:fill="auto"/>
        <w:spacing w:before="0" w:after="0" w:line="276" w:lineRule="auto"/>
        <w:jc w:val="left"/>
      </w:pPr>
      <w:r>
        <w:rPr>
          <w:rStyle w:val="27"/>
        </w:rPr>
        <w:t>религиоведческой экспертизы при Министерстве культуры Донецкой Народной Республики (прилагается)»;</w:t>
      </w:r>
    </w:p>
    <w:p w:rsidR="00BA5399" w:rsidRDefault="00993B7B" w:rsidP="001F71D0">
      <w:pPr>
        <w:pStyle w:val="23"/>
        <w:numPr>
          <w:ilvl w:val="0"/>
          <w:numId w:val="2"/>
        </w:numPr>
        <w:shd w:val="clear" w:color="auto" w:fill="auto"/>
        <w:tabs>
          <w:tab w:val="left" w:pos="1325"/>
        </w:tabs>
        <w:spacing w:before="0" w:after="0" w:line="276" w:lineRule="auto"/>
        <w:ind w:firstLine="820"/>
      </w:pPr>
      <w:r>
        <w:rPr>
          <w:rStyle w:val="27"/>
        </w:rPr>
        <w:t>По всему тексту Порядка проведения государственной религиоведческой экспертизы слова «Министерс</w:t>
      </w:r>
      <w:r>
        <w:rPr>
          <w:rStyle w:val="27"/>
        </w:rPr>
        <w:t>тво юстиции Донецкой Народной Республики» во всех падежах заменить словами «Министерство культуры Донецкой Народной Республики» в соответствующих падежах;</w:t>
      </w:r>
    </w:p>
    <w:p w:rsidR="00D545CE" w:rsidRDefault="00993B7B" w:rsidP="00D545CE">
      <w:pPr>
        <w:pStyle w:val="23"/>
        <w:numPr>
          <w:ilvl w:val="0"/>
          <w:numId w:val="2"/>
        </w:numPr>
        <w:shd w:val="clear" w:color="auto" w:fill="auto"/>
        <w:tabs>
          <w:tab w:val="left" w:pos="1316"/>
        </w:tabs>
        <w:spacing w:before="0" w:after="0" w:line="276" w:lineRule="auto"/>
        <w:ind w:firstLine="820"/>
        <w:jc w:val="left"/>
        <w:rPr>
          <w:rStyle w:val="27"/>
        </w:rPr>
      </w:pPr>
      <w:r>
        <w:t xml:space="preserve">В </w:t>
      </w:r>
      <w:r>
        <w:rPr>
          <w:rStyle w:val="27"/>
        </w:rPr>
        <w:t xml:space="preserve">пунктах 1, 3, 7, 8, 10, </w:t>
      </w:r>
      <w:r>
        <w:t xml:space="preserve">15 </w:t>
      </w:r>
      <w:r>
        <w:rPr>
          <w:rStyle w:val="27"/>
        </w:rPr>
        <w:t xml:space="preserve">Положения об Экспертном совете </w:t>
      </w:r>
      <w:r>
        <w:t xml:space="preserve">по </w:t>
      </w:r>
      <w:r>
        <w:rPr>
          <w:rStyle w:val="27"/>
        </w:rPr>
        <w:t>проведению государственной религиоведч</w:t>
      </w:r>
      <w:r>
        <w:rPr>
          <w:rStyle w:val="27"/>
        </w:rPr>
        <w:t xml:space="preserve">еской экспертизы при Министерстве юстиции Донецкой Народной Республики слова «Министерство </w:t>
      </w:r>
      <w:r>
        <w:t xml:space="preserve">юстиции </w:t>
      </w:r>
      <w:r>
        <w:rPr>
          <w:rStyle w:val="27"/>
        </w:rPr>
        <w:t xml:space="preserve">Донецкой Народной Республики» во всех падежах заменить </w:t>
      </w:r>
      <w:r>
        <w:t xml:space="preserve">словами </w:t>
      </w:r>
      <w:r>
        <w:rPr>
          <w:rStyle w:val="27"/>
        </w:rPr>
        <w:t>«Министерство культуры Донецкой Народно</w:t>
      </w:r>
      <w:r w:rsidR="00D545CE">
        <w:rPr>
          <w:rStyle w:val="27"/>
        </w:rPr>
        <w:t xml:space="preserve">й Республики» в соответствующих </w:t>
      </w:r>
      <w:r>
        <w:rPr>
          <w:rStyle w:val="27"/>
        </w:rPr>
        <w:t>падежах.</w:t>
      </w:r>
    </w:p>
    <w:p w:rsidR="00D545CE" w:rsidRDefault="00D545CE" w:rsidP="00D545CE">
      <w:pPr>
        <w:pStyle w:val="23"/>
        <w:numPr>
          <w:ilvl w:val="0"/>
          <w:numId w:val="3"/>
        </w:numPr>
        <w:shd w:val="clear" w:color="auto" w:fill="auto"/>
        <w:tabs>
          <w:tab w:val="left" w:pos="1316"/>
        </w:tabs>
        <w:spacing w:before="0" w:after="0" w:line="276" w:lineRule="auto"/>
        <w:ind w:left="0" w:firstLine="851"/>
        <w:jc w:val="left"/>
      </w:pPr>
      <w:r>
        <w:rPr>
          <w:rStyle w:val="27"/>
        </w:rPr>
        <w:t xml:space="preserve"> Настоящее </w:t>
      </w:r>
      <w:r w:rsidR="00993B7B">
        <w:rPr>
          <w:rStyle w:val="a8"/>
        </w:rPr>
        <w:t xml:space="preserve">Постановление вступает в силу со дня </w:t>
      </w:r>
      <w:r w:rsidR="00993B7B">
        <w:t>официального</w:t>
      </w:r>
      <w:bookmarkStart w:id="5" w:name="bookmark4"/>
      <w:r>
        <w:t xml:space="preserve"> </w:t>
      </w:r>
      <w:r>
        <w:rPr>
          <w:rStyle w:val="2Exact"/>
        </w:rPr>
        <w:t>опубликования.</w:t>
      </w:r>
    </w:p>
    <w:p w:rsidR="00D545CE" w:rsidRDefault="00D545CE" w:rsidP="00D545CE">
      <w:pPr>
        <w:pStyle w:val="a7"/>
        <w:shd w:val="clear" w:color="auto" w:fill="auto"/>
        <w:spacing w:line="276" w:lineRule="auto"/>
      </w:pPr>
    </w:p>
    <w:p w:rsidR="00D545CE" w:rsidRDefault="00D545CE" w:rsidP="00D545CE">
      <w:pPr>
        <w:pStyle w:val="a7"/>
        <w:shd w:val="clear" w:color="auto" w:fill="auto"/>
        <w:spacing w:line="276" w:lineRule="auto"/>
      </w:pPr>
    </w:p>
    <w:p w:rsidR="00D545CE" w:rsidRDefault="00D545CE" w:rsidP="00D545CE">
      <w:pPr>
        <w:pStyle w:val="a7"/>
        <w:shd w:val="clear" w:color="auto" w:fill="auto"/>
        <w:spacing w:line="276" w:lineRule="auto"/>
      </w:pPr>
    </w:p>
    <w:p w:rsidR="00BA5399" w:rsidRDefault="00993B7B" w:rsidP="00D545CE">
      <w:pPr>
        <w:pStyle w:val="a7"/>
        <w:shd w:val="clear" w:color="auto" w:fill="auto"/>
        <w:spacing w:line="276" w:lineRule="auto"/>
      </w:pPr>
      <w:r>
        <w:rPr>
          <w:rStyle w:val="31"/>
        </w:rPr>
        <w:t xml:space="preserve">Председатель </w:t>
      </w:r>
      <w:r w:rsidR="00D545CE">
        <w:rPr>
          <w:rStyle w:val="31"/>
          <w:b w:val="0"/>
          <w:bCs w:val="0"/>
        </w:rPr>
        <w:br/>
      </w:r>
      <w:r>
        <w:rPr>
          <w:rStyle w:val="31"/>
        </w:rPr>
        <w:t>Совета Министров</w:t>
      </w:r>
      <w:bookmarkEnd w:id="5"/>
      <w:r w:rsidR="00D545CE">
        <w:rPr>
          <w:rStyle w:val="31"/>
          <w:b w:val="0"/>
          <w:bCs w:val="0"/>
        </w:rPr>
        <w:t xml:space="preserve">                                                                       А. В. Захарченко </w:t>
      </w:r>
    </w:p>
    <w:sectPr w:rsidR="00BA5399" w:rsidSect="00D545CE">
      <w:headerReference w:type="default" r:id="rId14"/>
      <w:pgSz w:w="12240" w:h="15840"/>
      <w:pgMar w:top="993" w:right="823" w:bottom="1604" w:left="165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B7B" w:rsidRDefault="00993B7B">
      <w:r>
        <w:separator/>
      </w:r>
    </w:p>
  </w:endnote>
  <w:endnote w:type="continuationSeparator" w:id="0">
    <w:p w:rsidR="00993B7B" w:rsidRDefault="00993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B7B" w:rsidRDefault="00993B7B"/>
  </w:footnote>
  <w:footnote w:type="continuationSeparator" w:id="0">
    <w:p w:rsidR="00993B7B" w:rsidRDefault="00993B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399" w:rsidRDefault="00993B7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4.1pt;margin-top:55.35pt;width:3.8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A5399" w:rsidRDefault="00993B7B">
                <w:pPr>
                  <w:pStyle w:val="a5"/>
                  <w:shd w:val="clear" w:color="auto" w:fill="auto"/>
                  <w:spacing w:line="240" w:lineRule="auto"/>
                </w:pPr>
                <w: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72CEA"/>
    <w:multiLevelType w:val="hybridMultilevel"/>
    <w:tmpl w:val="BE50A6A0"/>
    <w:lvl w:ilvl="0" w:tplc="A3C6921C">
      <w:start w:val="2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">
    <w:nsid w:val="33A31EEC"/>
    <w:multiLevelType w:val="multilevel"/>
    <w:tmpl w:val="EB781A1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DF7774"/>
    <w:multiLevelType w:val="multilevel"/>
    <w:tmpl w:val="C400A620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A5399"/>
    <w:rsid w:val="001F71D0"/>
    <w:rsid w:val="00714856"/>
    <w:rsid w:val="00993B7B"/>
    <w:rsid w:val="00BA5399"/>
    <w:rsid w:val="00BC484A"/>
    <w:rsid w:val="00BE461A"/>
    <w:rsid w:val="00D5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">
    <w:name w:val="Основной текст (3)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Arial Narrow" w:eastAsia="Arial Narrow" w:hAnsi="Arial Narrow" w:cs="Arial Narrow"/>
      <w:b/>
      <w:bCs/>
      <w:i w:val="0"/>
      <w:iCs w:val="0"/>
      <w:smallCaps w:val="0"/>
      <w:strike w:val="0"/>
      <w:w w:val="100"/>
      <w:sz w:val="19"/>
      <w:szCs w:val="19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картинке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3">
    <w:name w:val="Основной текст (2)"/>
    <w:basedOn w:val="a"/>
    <w:link w:val="2"/>
    <w:pPr>
      <w:shd w:val="clear" w:color="auto" w:fill="FFFFFF"/>
      <w:spacing w:before="480" w:after="36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480" w:after="48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48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19"/>
      <w:szCs w:val="19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D545CE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45C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-online.ru/download/postanovlenie-soveta-ministrov-dnr-13-42-ot-17-12-2016-g-ob-utverzhdenii-poryadka-provedeniya-gosudarstvennoj-religiovedcheskoj-ekspertizy-i-polozheniya-ob-ekspertnom-sovete-po-provedeniyu-gosudarstv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3-42-ot-17-12-2016-g-ob-utverzhdenii-poryadka-provedeniya-gosudarstvennoj-religiovedcheskoj-ekspertizy-i-polozheniya-ob-ekspertnom-sovete-po-provedeniyu-gosudarstv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3-42-ot-17-12-2016-g-ob-utverzhdenii-poryadka-provedeniya-gosudarstvennoj-religiovedcheskoj-ekspertizy-i-polozheniya-ob-ekspertnom-sovete-po-provedeniyu-gosudarstv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postanovlenie-soveta-ministrov-dnr-13-42-ot-17-12-2016-g-ob-utverzhdenii-poryadka-provedeniya-gosudarstvennoj-religiovedcheskoj-ekspertizy-i-polozheniya-ob-ekspertnom-sovete-po-provedeniyu-gosudarst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svobode-veroispovedaniya-i-religioznyh-obedineniyah-prinyat-postanovleniem-narodnogo-soveta-24-06-2016g-razmeshhen-19-07-2016g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2019-08-15T08:17:00Z</dcterms:created>
  <dcterms:modified xsi:type="dcterms:W3CDTF">2019-08-15T09:21:00Z</dcterms:modified>
</cp:coreProperties>
</file>