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79" w:rsidRDefault="00A07079" w:rsidP="004B654D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B2FD251" wp14:editId="6D2E0DCF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C5B" w:rsidRDefault="0026774C" w:rsidP="004B654D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761C5B" w:rsidRDefault="0026774C" w:rsidP="004B654D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rPr>
          <w:rStyle w:val="11"/>
          <w:b/>
          <w:bCs/>
        </w:rPr>
        <w:t>СОВЕТ МИНИСТРОВ</w:t>
      </w:r>
    </w:p>
    <w:p w:rsidR="00761C5B" w:rsidRDefault="0026774C" w:rsidP="004B654D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4B654D" w:rsidRDefault="004B654D" w:rsidP="004B654D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761C5B" w:rsidRDefault="0026774C" w:rsidP="004B654D">
      <w:pPr>
        <w:pStyle w:val="20"/>
        <w:keepNext/>
        <w:keepLines/>
        <w:shd w:val="clear" w:color="auto" w:fill="auto"/>
        <w:spacing w:before="0" w:after="0" w:line="276" w:lineRule="auto"/>
        <w:ind w:right="6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4B654D" w:rsidRDefault="004B654D" w:rsidP="004B654D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761C5B" w:rsidRDefault="0026774C" w:rsidP="004B654D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16-19</w:t>
      </w: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60"/>
      </w:pPr>
    </w:p>
    <w:p w:rsidR="00761C5B" w:rsidRDefault="0026774C" w:rsidP="004B654D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  <w:r>
        <w:rPr>
          <w:rStyle w:val="31"/>
          <w:b/>
          <w:bCs/>
        </w:rPr>
        <w:t>О внесении изменений в Перечень документов, прилагаемых к заявлению</w:t>
      </w:r>
      <w:r>
        <w:rPr>
          <w:rStyle w:val="31"/>
          <w:b/>
          <w:bCs/>
        </w:rPr>
        <w:br/>
        <w:t>о выдаче лицензии на осуществление хозяйственной деятельности</w:t>
      </w:r>
      <w:r>
        <w:rPr>
          <w:rStyle w:val="31"/>
          <w:b/>
          <w:bCs/>
        </w:rPr>
        <w:br/>
        <w:t>по заготовке, переработке,</w:t>
      </w:r>
      <w:r>
        <w:rPr>
          <w:rStyle w:val="31"/>
          <w:b/>
          <w:bCs/>
        </w:rPr>
        <w:t xml:space="preserve"> металлургической переработке металлолома</w:t>
      </w:r>
      <w:r>
        <w:rPr>
          <w:rStyle w:val="31"/>
          <w:b/>
          <w:bCs/>
        </w:rPr>
        <w:br/>
        <w:t>цветных и черных металлов, утвержденный Постановлением</w:t>
      </w:r>
      <w:r>
        <w:rPr>
          <w:rStyle w:val="31"/>
          <w:b/>
          <w:bCs/>
        </w:rPr>
        <w:br/>
        <w:t>Совета Министров Донецкой Народной Республики</w:t>
      </w:r>
      <w:r>
        <w:rPr>
          <w:rStyle w:val="31"/>
          <w:b/>
          <w:bCs/>
        </w:rPr>
        <w:br/>
        <w:t>от 25 июня 2016 г. № 8-16</w:t>
      </w: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60"/>
        <w:rPr>
          <w:rStyle w:val="31"/>
          <w:b/>
          <w:bCs/>
        </w:rPr>
      </w:pP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60"/>
      </w:pPr>
    </w:p>
    <w:p w:rsidR="00761C5B" w:rsidRDefault="0026774C" w:rsidP="004B654D">
      <w:pPr>
        <w:pStyle w:val="23"/>
        <w:shd w:val="clear" w:color="auto" w:fill="auto"/>
        <w:spacing w:before="0" w:after="0" w:line="276" w:lineRule="auto"/>
        <w:ind w:firstLine="780"/>
        <w:rPr>
          <w:rStyle w:val="24"/>
        </w:rPr>
      </w:pPr>
      <w:r>
        <w:rPr>
          <w:rStyle w:val="24"/>
        </w:rPr>
        <w:t xml:space="preserve">В соответствии с частью четвертой статьи 11 </w:t>
      </w:r>
      <w:hyperlink r:id="rId8" w:history="1">
        <w:r w:rsidRPr="00B50F46">
          <w:rPr>
            <w:rStyle w:val="a3"/>
          </w:rPr>
          <w:t>Закона Донецкой Народной Республики от 27 ф</w:t>
        </w:r>
        <w:r w:rsidRPr="00B50F46">
          <w:rPr>
            <w:rStyle w:val="a3"/>
          </w:rPr>
          <w:t xml:space="preserve">евраля 2015 года № </w:t>
        </w:r>
        <w:r w:rsidRPr="00B50F46">
          <w:rPr>
            <w:rStyle w:val="a3"/>
            <w:lang w:eastAsia="en-US" w:bidi="en-US"/>
          </w:rPr>
          <w:t>18-</w:t>
        </w:r>
        <w:r w:rsidRPr="00B50F46">
          <w:rPr>
            <w:rStyle w:val="a3"/>
            <w:lang w:val="en-US" w:eastAsia="en-US" w:bidi="en-US"/>
          </w:rPr>
          <w:t>IHC</w:t>
        </w:r>
        <w:r w:rsidRPr="00B50F46">
          <w:rPr>
            <w:rStyle w:val="a3"/>
            <w:lang w:eastAsia="en-US" w:bidi="en-US"/>
          </w:rPr>
          <w:t xml:space="preserve"> </w:t>
        </w:r>
        <w:r w:rsidRPr="00B50F46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4"/>
        </w:rPr>
        <w:t xml:space="preserve">, статьями 77, 78 </w:t>
      </w:r>
      <w:hyperlink r:id="rId9" w:history="1">
        <w:r w:rsidRPr="00B50F46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 xml:space="preserve"> Президиум Совета Министров Донецкой Народной Республики</w:t>
      </w:r>
    </w:p>
    <w:p w:rsidR="004B654D" w:rsidRDefault="004B654D" w:rsidP="004B654D">
      <w:pPr>
        <w:pStyle w:val="23"/>
        <w:shd w:val="clear" w:color="auto" w:fill="auto"/>
        <w:spacing w:before="0" w:after="0" w:line="276" w:lineRule="auto"/>
        <w:ind w:firstLine="780"/>
      </w:pPr>
    </w:p>
    <w:p w:rsidR="00761C5B" w:rsidRDefault="0026774C" w:rsidP="004B654D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jc w:val="left"/>
      </w:pPr>
    </w:p>
    <w:p w:rsidR="00761C5B" w:rsidRDefault="0026774C" w:rsidP="004B654D">
      <w:pPr>
        <w:pStyle w:val="23"/>
        <w:shd w:val="clear" w:color="auto" w:fill="auto"/>
        <w:spacing w:before="120" w:after="0" w:line="276" w:lineRule="auto"/>
        <w:ind w:firstLine="780"/>
      </w:pPr>
      <w:r>
        <w:rPr>
          <w:rStyle w:val="24"/>
        </w:rPr>
        <w:t xml:space="preserve">1. Внести следующие изменения в </w:t>
      </w:r>
      <w:hyperlink r:id="rId10" w:history="1">
        <w:r w:rsidRPr="00B92D8A">
          <w:rPr>
            <w:rStyle w:val="a3"/>
          </w:rPr>
          <w:t>Перечень</w:t>
        </w:r>
        <w:r w:rsidRPr="00B92D8A">
          <w:rPr>
            <w:rStyle w:val="a3"/>
          </w:rPr>
          <w:t xml:space="preserve"> документов, прилагаемых к заявлению о выдаче лицензии на осуществление хозяйственной деятельности по заготовке, переработке, металлургической переработке металлолома цветных и черных металлов (далее </w:t>
        </w:r>
        <w:r w:rsidRPr="00B92D8A">
          <w:rPr>
            <w:rStyle w:val="a3"/>
          </w:rPr>
          <w:t xml:space="preserve">- </w:t>
        </w:r>
        <w:r w:rsidRPr="00B92D8A">
          <w:rPr>
            <w:rStyle w:val="a3"/>
          </w:rPr>
          <w:t>Перечень), утвержденный Постановлением Совета Министро</w:t>
        </w:r>
        <w:r w:rsidRPr="00B92D8A">
          <w:rPr>
            <w:rStyle w:val="a3"/>
          </w:rPr>
          <w:t>в Донецкой Народной Республики от 25 июня 2016 г. № 8-16</w:t>
        </w:r>
      </w:hyperlink>
      <w:bookmarkStart w:id="2" w:name="_GoBack"/>
      <w:bookmarkEnd w:id="2"/>
      <w:r>
        <w:rPr>
          <w:rStyle w:val="24"/>
        </w:rPr>
        <w:t>:</w:t>
      </w:r>
    </w:p>
    <w:p w:rsidR="00761C5B" w:rsidRDefault="0026774C" w:rsidP="004B654D">
      <w:pPr>
        <w:pStyle w:val="23"/>
        <w:shd w:val="clear" w:color="auto" w:fill="auto"/>
        <w:spacing w:before="120" w:after="0" w:line="276" w:lineRule="auto"/>
        <w:ind w:firstLine="780"/>
      </w:pPr>
      <w:r>
        <w:rPr>
          <w:rStyle w:val="24"/>
        </w:rPr>
        <w:t>1.1. Дополнить Перечень после пункта 14 абзацем следующего содержания:</w:t>
      </w:r>
    </w:p>
    <w:p w:rsidR="00761C5B" w:rsidRDefault="0026774C" w:rsidP="004B654D">
      <w:pPr>
        <w:pStyle w:val="23"/>
        <w:shd w:val="clear" w:color="auto" w:fill="auto"/>
        <w:spacing w:before="120" w:after="0" w:line="276" w:lineRule="auto"/>
        <w:ind w:firstLine="780"/>
      </w:pPr>
      <w:proofErr w:type="gramStart"/>
      <w:r>
        <w:rPr>
          <w:rStyle w:val="24"/>
        </w:rPr>
        <w:t xml:space="preserve">«При подаче заявления о </w:t>
      </w:r>
      <w:r>
        <w:rPr>
          <w:rStyle w:val="24"/>
        </w:rPr>
        <w:t xml:space="preserve">выдаче лицензии временной администрацией </w:t>
      </w:r>
      <w:r>
        <w:rPr>
          <w:rStyle w:val="24"/>
        </w:rPr>
        <w:lastRenderedPageBreak/>
        <w:t>(временным администратором) вместо документов, подтверждающих право собственности, аренды или иного законного основания (пользования), предусмотренных настоящим перечнем, временной администрацией (временным админист</w:t>
      </w:r>
      <w:r>
        <w:rPr>
          <w:rStyle w:val="24"/>
        </w:rPr>
        <w:t>ратором) подаются документы, подтверждающие</w:t>
      </w:r>
      <w:r w:rsidR="004B654D">
        <w:rPr>
          <w:rStyle w:val="24"/>
        </w:rPr>
        <w:t xml:space="preserve"> </w:t>
      </w:r>
      <w:r>
        <w:rPr>
          <w:rStyle w:val="24"/>
        </w:rPr>
        <w:t>полномочия временной администрации (временного администратора) на управление предприятием, учреждением, организацией, иными объектами».</w:t>
      </w:r>
      <w:proofErr w:type="gramEnd"/>
    </w:p>
    <w:p w:rsidR="00761C5B" w:rsidRDefault="0026774C" w:rsidP="004B654D">
      <w:pPr>
        <w:pStyle w:val="23"/>
        <w:shd w:val="clear" w:color="auto" w:fill="auto"/>
        <w:spacing w:before="120" w:after="0" w:line="276" w:lineRule="auto"/>
        <w:ind w:firstLine="740"/>
        <w:jc w:val="left"/>
      </w:pPr>
      <w:r>
        <w:rPr>
          <w:rStyle w:val="24"/>
        </w:rPr>
        <w:t>2. Настоящее Постановление вступает в силу со дня официального опубликования</w:t>
      </w:r>
      <w:r>
        <w:rPr>
          <w:rStyle w:val="24"/>
        </w:rPr>
        <w:t>.</w:t>
      </w: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7280"/>
        <w:jc w:val="left"/>
        <w:rPr>
          <w:rStyle w:val="31"/>
          <w:b/>
          <w:bCs/>
        </w:rPr>
      </w:pP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7280"/>
        <w:jc w:val="left"/>
        <w:rPr>
          <w:rStyle w:val="31"/>
          <w:b/>
          <w:bCs/>
        </w:rPr>
      </w:pP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7280"/>
        <w:jc w:val="left"/>
        <w:rPr>
          <w:rStyle w:val="31"/>
          <w:b/>
          <w:bCs/>
        </w:rPr>
      </w:pPr>
    </w:p>
    <w:p w:rsidR="004B654D" w:rsidRDefault="004B654D" w:rsidP="004B654D">
      <w:pPr>
        <w:pStyle w:val="30"/>
        <w:shd w:val="clear" w:color="auto" w:fill="auto"/>
        <w:spacing w:before="0" w:after="0" w:line="276" w:lineRule="auto"/>
        <w:ind w:right="7280"/>
        <w:jc w:val="left"/>
        <w:rPr>
          <w:rStyle w:val="31"/>
          <w:b/>
          <w:bCs/>
        </w:rPr>
      </w:pPr>
    </w:p>
    <w:p w:rsidR="00761C5B" w:rsidRDefault="0026774C" w:rsidP="004B654D">
      <w:pPr>
        <w:pStyle w:val="30"/>
        <w:shd w:val="clear" w:color="auto" w:fill="auto"/>
        <w:tabs>
          <w:tab w:val="left" w:pos="9639"/>
        </w:tabs>
        <w:spacing w:before="0" w:after="0" w:line="276" w:lineRule="auto"/>
        <w:ind w:right="81"/>
        <w:jc w:val="left"/>
      </w:pPr>
      <w:r>
        <w:rPr>
          <w:rStyle w:val="31"/>
          <w:b/>
          <w:bCs/>
        </w:rPr>
        <w:t xml:space="preserve">Председатель </w:t>
      </w:r>
      <w:r w:rsidR="004B654D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4B654D">
        <w:rPr>
          <w:rStyle w:val="31"/>
          <w:b/>
          <w:bCs/>
        </w:rPr>
        <w:t xml:space="preserve">                                                                      А. В. Захарченко </w:t>
      </w:r>
    </w:p>
    <w:sectPr w:rsidR="00761C5B" w:rsidSect="00A07079">
      <w:headerReference w:type="default" r:id="rId11"/>
      <w:pgSz w:w="11900" w:h="16840"/>
      <w:pgMar w:top="851" w:right="580" w:bottom="1136" w:left="16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74C" w:rsidRDefault="0026774C">
      <w:r>
        <w:separator/>
      </w:r>
    </w:p>
  </w:endnote>
  <w:endnote w:type="continuationSeparator" w:id="0">
    <w:p w:rsidR="0026774C" w:rsidRDefault="0026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74C" w:rsidRDefault="0026774C"/>
  </w:footnote>
  <w:footnote w:type="continuationSeparator" w:id="0">
    <w:p w:rsidR="0026774C" w:rsidRDefault="002677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C5B" w:rsidRDefault="0026774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75pt;margin-top:36.6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61C5B" w:rsidRDefault="0026774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61C5B"/>
    <w:rsid w:val="0026774C"/>
    <w:rsid w:val="004B654D"/>
    <w:rsid w:val="00761C5B"/>
    <w:rsid w:val="00A07079"/>
    <w:rsid w:val="00B50F46"/>
    <w:rsid w:val="00B9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0707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07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8-ihc-o-litsenzirovanii-otdelnyh-vidov-hozyajstvennoj-deyatelnost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8-16-ot-25-06-2016-g-ob-utverzhdenii-sroka-dejstviya-litsenzii-platy-za-vydachu-litsenzii-perechnya-dokumentov-prilagaemyh-k-zayavleniyu-o-vydache-litsenzii-na-os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2019-08-28T13:04:00Z</dcterms:created>
  <dcterms:modified xsi:type="dcterms:W3CDTF">2019-08-28T13:13:00Z</dcterms:modified>
</cp:coreProperties>
</file>