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091" w:rsidRDefault="00992E16" w:rsidP="00840344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4pt;margin-top:0;width:79.7pt;height:68.65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006091" w:rsidRDefault="00006091" w:rsidP="00840344">
      <w:pPr>
        <w:spacing w:line="276" w:lineRule="auto"/>
      </w:pPr>
    </w:p>
    <w:p w:rsidR="00006091" w:rsidRDefault="00006091" w:rsidP="00840344">
      <w:pPr>
        <w:spacing w:line="276" w:lineRule="auto"/>
      </w:pPr>
    </w:p>
    <w:p w:rsidR="00840344" w:rsidRDefault="00840344" w:rsidP="00840344">
      <w:pPr>
        <w:pStyle w:val="10"/>
        <w:keepNext/>
        <w:keepLines/>
        <w:shd w:val="clear" w:color="auto" w:fill="auto"/>
        <w:spacing w:after="0" w:line="276" w:lineRule="auto"/>
        <w:rPr>
          <w:rStyle w:val="11"/>
          <w:b/>
          <w:bCs/>
        </w:rPr>
      </w:pPr>
      <w:bookmarkStart w:id="0" w:name="bookmark0"/>
    </w:p>
    <w:p w:rsidR="00006091" w:rsidRDefault="004C7877" w:rsidP="00840344">
      <w:pPr>
        <w:pStyle w:val="10"/>
        <w:keepNext/>
        <w:keepLines/>
        <w:shd w:val="clear" w:color="auto" w:fill="auto"/>
        <w:spacing w:after="0" w:line="276" w:lineRule="auto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006091" w:rsidRDefault="004C7877" w:rsidP="00840344">
      <w:pPr>
        <w:pStyle w:val="10"/>
        <w:keepNext/>
        <w:keepLines/>
        <w:shd w:val="clear" w:color="auto" w:fill="auto"/>
        <w:spacing w:after="0" w:line="276" w:lineRule="auto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r>
        <w:rPr>
          <w:rStyle w:val="11"/>
          <w:b/>
          <w:bCs/>
        </w:rPr>
        <w:br/>
        <w:t>ПРЕЗИДИУМ</w:t>
      </w:r>
      <w:bookmarkEnd w:id="1"/>
    </w:p>
    <w:p w:rsidR="00840344" w:rsidRDefault="00840344" w:rsidP="00840344">
      <w:pPr>
        <w:pStyle w:val="10"/>
        <w:keepNext/>
        <w:keepLines/>
        <w:shd w:val="clear" w:color="auto" w:fill="auto"/>
        <w:spacing w:after="0" w:line="276" w:lineRule="auto"/>
      </w:pPr>
    </w:p>
    <w:p w:rsidR="00006091" w:rsidRDefault="004C7877" w:rsidP="00840344">
      <w:pPr>
        <w:pStyle w:val="20"/>
        <w:keepNext/>
        <w:keepLines/>
        <w:shd w:val="clear" w:color="auto" w:fill="auto"/>
        <w:spacing w:before="0" w:after="0" w:line="276" w:lineRule="auto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840344" w:rsidRPr="00840344" w:rsidRDefault="00840344" w:rsidP="00840344">
      <w:pPr>
        <w:pStyle w:val="20"/>
        <w:keepNext/>
        <w:keepLines/>
        <w:shd w:val="clear" w:color="auto" w:fill="auto"/>
        <w:spacing w:before="0" w:after="0" w:line="276" w:lineRule="auto"/>
        <w:rPr>
          <w:sz w:val="18"/>
          <w:szCs w:val="18"/>
        </w:rPr>
      </w:pPr>
    </w:p>
    <w:p w:rsidR="00006091" w:rsidRDefault="004C7877" w:rsidP="00840344">
      <w:pPr>
        <w:pStyle w:val="30"/>
        <w:shd w:val="clear" w:color="auto" w:fill="auto"/>
        <w:spacing w:before="0" w:after="0" w:line="276" w:lineRule="auto"/>
        <w:rPr>
          <w:rStyle w:val="31"/>
          <w:b/>
          <w:bCs/>
        </w:rPr>
      </w:pPr>
      <w:r>
        <w:rPr>
          <w:rStyle w:val="31"/>
          <w:b/>
          <w:bCs/>
        </w:rPr>
        <w:t>от 07 декабря 2017 г. № 16-6</w:t>
      </w:r>
    </w:p>
    <w:p w:rsidR="00840344" w:rsidRDefault="00840344" w:rsidP="00840344">
      <w:pPr>
        <w:pStyle w:val="30"/>
        <w:shd w:val="clear" w:color="auto" w:fill="auto"/>
        <w:spacing w:before="0" w:after="0" w:line="276" w:lineRule="auto"/>
        <w:rPr>
          <w:rStyle w:val="31"/>
          <w:b/>
          <w:bCs/>
        </w:rPr>
      </w:pPr>
    </w:p>
    <w:p w:rsidR="00006091" w:rsidRDefault="004C7877" w:rsidP="00840344">
      <w:pPr>
        <w:pStyle w:val="30"/>
        <w:shd w:val="clear" w:color="auto" w:fill="auto"/>
        <w:spacing w:before="0" w:after="0" w:line="276" w:lineRule="auto"/>
      </w:pPr>
      <w:r>
        <w:rPr>
          <w:rStyle w:val="31"/>
          <w:b/>
          <w:bCs/>
        </w:rPr>
        <w:t>О внесении изменений в Порядок проведения проверки сохранности</w:t>
      </w:r>
      <w:r>
        <w:rPr>
          <w:rStyle w:val="31"/>
          <w:b/>
          <w:bCs/>
        </w:rPr>
        <w:br/>
        <w:t>активов, которые находятся в налоговом залоге, утвержденный</w:t>
      </w:r>
      <w:r>
        <w:rPr>
          <w:rStyle w:val="31"/>
          <w:b/>
          <w:bCs/>
        </w:rPr>
        <w:br/>
        <w:t>Постановлением Совета Министров Донецкой Народной Республики</w:t>
      </w:r>
    </w:p>
    <w:p w:rsidR="00006091" w:rsidRDefault="004C7877" w:rsidP="00840344">
      <w:pPr>
        <w:pStyle w:val="30"/>
        <w:shd w:val="clear" w:color="auto" w:fill="auto"/>
        <w:spacing w:before="0" w:after="0" w:line="276" w:lineRule="auto"/>
        <w:rPr>
          <w:rStyle w:val="31"/>
          <w:b/>
          <w:bCs/>
        </w:rPr>
      </w:pPr>
      <w:r>
        <w:rPr>
          <w:rStyle w:val="31"/>
          <w:b/>
          <w:bCs/>
        </w:rPr>
        <w:t>от 31 мая 2016 г. № 7-51</w:t>
      </w:r>
    </w:p>
    <w:p w:rsidR="00840344" w:rsidRDefault="00840344" w:rsidP="00840344">
      <w:pPr>
        <w:pStyle w:val="30"/>
        <w:shd w:val="clear" w:color="auto" w:fill="auto"/>
        <w:spacing w:before="0" w:after="0" w:line="276" w:lineRule="auto"/>
        <w:rPr>
          <w:rStyle w:val="31"/>
          <w:b/>
          <w:bCs/>
        </w:rPr>
      </w:pPr>
    </w:p>
    <w:p w:rsidR="00006091" w:rsidRDefault="004C7877" w:rsidP="00840344">
      <w:pPr>
        <w:pStyle w:val="23"/>
        <w:shd w:val="clear" w:color="auto" w:fill="auto"/>
        <w:spacing w:before="0" w:after="0" w:line="276" w:lineRule="auto"/>
        <w:rPr>
          <w:rStyle w:val="24"/>
        </w:rPr>
      </w:pPr>
      <w:r>
        <w:rPr>
          <w:rStyle w:val="24"/>
        </w:rPr>
        <w:t xml:space="preserve">Во исполнение и с целью реализации норм пункта 45.4 статьи 45 </w:t>
      </w:r>
      <w:hyperlink r:id="rId9" w:history="1">
        <w:r w:rsidRPr="00692558">
          <w:rPr>
            <w:rStyle w:val="a3"/>
          </w:rPr>
          <w:t xml:space="preserve">Закона Донецкой Народной Республики от 25 декабря 2015 г. № </w:t>
        </w:r>
        <w:r w:rsidRPr="00692558">
          <w:rPr>
            <w:rStyle w:val="a3"/>
            <w:lang w:eastAsia="en-US" w:bidi="en-US"/>
          </w:rPr>
          <w:t>99-</w:t>
        </w:r>
        <w:r w:rsidRPr="00692558">
          <w:rPr>
            <w:rStyle w:val="a3"/>
            <w:lang w:val="en-US" w:eastAsia="en-US" w:bidi="en-US"/>
          </w:rPr>
          <w:t>IHC</w:t>
        </w:r>
        <w:r w:rsidRPr="00692558">
          <w:rPr>
            <w:rStyle w:val="a3"/>
            <w:lang w:eastAsia="en-US" w:bidi="en-US"/>
          </w:rPr>
          <w:t xml:space="preserve"> </w:t>
        </w:r>
        <w:r w:rsidRPr="00692558">
          <w:rPr>
            <w:rStyle w:val="a3"/>
          </w:rPr>
          <w:t>«О налоговой системе»</w:t>
        </w:r>
      </w:hyperlink>
      <w:r>
        <w:rPr>
          <w:rStyle w:val="24"/>
        </w:rPr>
        <w:t xml:space="preserve"> Президиум Совета Министров Донецкой Народной Республики</w:t>
      </w:r>
    </w:p>
    <w:p w:rsidR="00840344" w:rsidRDefault="00840344" w:rsidP="00840344">
      <w:pPr>
        <w:pStyle w:val="23"/>
        <w:shd w:val="clear" w:color="auto" w:fill="auto"/>
        <w:spacing w:before="0" w:after="0" w:line="276" w:lineRule="auto"/>
      </w:pPr>
    </w:p>
    <w:p w:rsidR="00006091" w:rsidRDefault="004C7877" w:rsidP="00840344">
      <w:pPr>
        <w:pStyle w:val="30"/>
        <w:shd w:val="clear" w:color="auto" w:fill="auto"/>
        <w:spacing w:before="0" w:after="0" w:line="276" w:lineRule="auto"/>
        <w:jc w:val="left"/>
        <w:rPr>
          <w:rStyle w:val="31"/>
          <w:b/>
          <w:bCs/>
        </w:rPr>
      </w:pPr>
      <w:r>
        <w:rPr>
          <w:rStyle w:val="31"/>
          <w:b/>
          <w:bCs/>
        </w:rPr>
        <w:t>ПОСТАНОВЛЯЕТ:</w:t>
      </w:r>
    </w:p>
    <w:p w:rsidR="00840344" w:rsidRDefault="00840344" w:rsidP="00840344">
      <w:pPr>
        <w:pStyle w:val="30"/>
        <w:shd w:val="clear" w:color="auto" w:fill="auto"/>
        <w:spacing w:before="0" w:after="0" w:line="276" w:lineRule="auto"/>
        <w:jc w:val="left"/>
      </w:pPr>
    </w:p>
    <w:p w:rsidR="00006091" w:rsidRDefault="004C7877" w:rsidP="00840344">
      <w:pPr>
        <w:pStyle w:val="23"/>
        <w:shd w:val="clear" w:color="auto" w:fill="auto"/>
        <w:spacing w:before="0" w:after="0" w:line="276" w:lineRule="auto"/>
      </w:pPr>
      <w:r>
        <w:rPr>
          <w:rStyle w:val="24"/>
        </w:rPr>
        <w:t xml:space="preserve">1. Внести в пункт 2.3 раздела II </w:t>
      </w:r>
      <w:hyperlink r:id="rId10" w:history="1">
        <w:r w:rsidRPr="00E47D6D">
          <w:rPr>
            <w:rStyle w:val="a3"/>
          </w:rPr>
          <w:t>Порядка проведения проверки сохранности активов, которые находятся в налоговом залоге, утвержденного Постановлением Совета Министров Донецкой Народной Республики от 31 мая 2016 г. № 7-51</w:t>
        </w:r>
      </w:hyperlink>
      <w:bookmarkStart w:id="2" w:name="_GoBack"/>
      <w:bookmarkEnd w:id="2"/>
      <w:r>
        <w:rPr>
          <w:rStyle w:val="24"/>
        </w:rPr>
        <w:t xml:space="preserve"> следующие изменения:</w:t>
      </w:r>
    </w:p>
    <w:p w:rsidR="00006091" w:rsidRDefault="004C7877" w:rsidP="00840344">
      <w:pPr>
        <w:pStyle w:val="23"/>
        <w:numPr>
          <w:ilvl w:val="0"/>
          <w:numId w:val="1"/>
        </w:numPr>
        <w:shd w:val="clear" w:color="auto" w:fill="auto"/>
        <w:tabs>
          <w:tab w:val="left" w:pos="1314"/>
        </w:tabs>
        <w:spacing w:before="0" w:after="0" w:line="276" w:lineRule="auto"/>
      </w:pPr>
      <w:r>
        <w:rPr>
          <w:rStyle w:val="24"/>
        </w:rPr>
        <w:t>Абзац первый дополнить словами «и не имеет количественных ограничений»;</w:t>
      </w:r>
    </w:p>
    <w:p w:rsidR="00006091" w:rsidRDefault="004C7877" w:rsidP="00840344">
      <w:pPr>
        <w:pStyle w:val="23"/>
        <w:numPr>
          <w:ilvl w:val="0"/>
          <w:numId w:val="1"/>
        </w:numPr>
        <w:shd w:val="clear" w:color="auto" w:fill="auto"/>
        <w:tabs>
          <w:tab w:val="left" w:pos="1330"/>
        </w:tabs>
        <w:spacing w:before="0" w:after="0" w:line="276" w:lineRule="auto"/>
      </w:pPr>
      <w:r>
        <w:rPr>
          <w:rStyle w:val="24"/>
        </w:rPr>
        <w:t>Абзац второй изложить в следующей редакции:</w:t>
      </w:r>
    </w:p>
    <w:p w:rsidR="00006091" w:rsidRDefault="004C7877" w:rsidP="00840344">
      <w:pPr>
        <w:pStyle w:val="23"/>
        <w:shd w:val="clear" w:color="auto" w:fill="auto"/>
        <w:spacing w:before="0" w:after="0" w:line="276" w:lineRule="auto"/>
      </w:pPr>
      <w:r>
        <w:rPr>
          <w:rStyle w:val="24"/>
        </w:rPr>
        <w:t>«Проверка сохранности активов может проводиться в течение одного и более рабочих дней, начиная со дня возникновения права налогового залога».</w:t>
      </w:r>
    </w:p>
    <w:p w:rsidR="00006091" w:rsidRDefault="004C7877" w:rsidP="00840344">
      <w:pPr>
        <w:pStyle w:val="23"/>
        <w:shd w:val="clear" w:color="auto" w:fill="auto"/>
        <w:spacing w:before="0" w:after="0" w:line="276" w:lineRule="auto"/>
        <w:rPr>
          <w:rStyle w:val="24"/>
        </w:rPr>
      </w:pPr>
      <w:r>
        <w:rPr>
          <w:rStyle w:val="24"/>
        </w:rPr>
        <w:t>2. Настоящее Постановление вступает в силу со дня официального опубликования.</w:t>
      </w:r>
    </w:p>
    <w:p w:rsidR="00840344" w:rsidRDefault="00840344" w:rsidP="00840344">
      <w:pPr>
        <w:pStyle w:val="23"/>
        <w:shd w:val="clear" w:color="auto" w:fill="auto"/>
        <w:spacing w:before="0" w:after="0" w:line="276" w:lineRule="auto"/>
      </w:pPr>
    </w:p>
    <w:p w:rsidR="00840344" w:rsidRDefault="00840344" w:rsidP="00840344">
      <w:pPr>
        <w:pStyle w:val="23"/>
        <w:shd w:val="clear" w:color="auto" w:fill="auto"/>
        <w:spacing w:before="0" w:after="0" w:line="276" w:lineRule="auto"/>
      </w:pPr>
    </w:p>
    <w:p w:rsidR="00840344" w:rsidRDefault="004C7877" w:rsidP="00840344">
      <w:pPr>
        <w:pStyle w:val="30"/>
        <w:shd w:val="clear" w:color="auto" w:fill="auto"/>
        <w:spacing w:before="0" w:after="0" w:line="276" w:lineRule="auto"/>
        <w:jc w:val="left"/>
      </w:pPr>
      <w:r>
        <w:rPr>
          <w:rStyle w:val="a6"/>
          <w:b/>
          <w:bCs/>
        </w:rPr>
        <w:t xml:space="preserve">Председатель </w:t>
      </w:r>
      <w:r w:rsidR="00840344">
        <w:rPr>
          <w:rStyle w:val="a6"/>
          <w:b/>
          <w:bCs/>
        </w:rPr>
        <w:br/>
      </w:r>
      <w:r>
        <w:rPr>
          <w:rStyle w:val="a6"/>
          <w:b/>
          <w:bCs/>
        </w:rPr>
        <w:t>Совета Министров</w:t>
      </w:r>
      <w:r w:rsidR="00840344">
        <w:rPr>
          <w:rStyle w:val="a6"/>
          <w:b/>
          <w:bCs/>
        </w:rPr>
        <w:t xml:space="preserve">                                                                   </w:t>
      </w:r>
      <w:r w:rsidR="00840344">
        <w:rPr>
          <w:rStyle w:val="3Exact0"/>
          <w:b/>
          <w:bCs/>
        </w:rPr>
        <w:t>А. В. Захарченко</w:t>
      </w:r>
    </w:p>
    <w:sectPr w:rsidR="00840344" w:rsidSect="00840344">
      <w:type w:val="continuous"/>
      <w:pgSz w:w="11900" w:h="16840"/>
      <w:pgMar w:top="709" w:right="428" w:bottom="1232" w:left="173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E16" w:rsidRDefault="00992E16">
      <w:r>
        <w:separator/>
      </w:r>
    </w:p>
  </w:endnote>
  <w:endnote w:type="continuationSeparator" w:id="0">
    <w:p w:rsidR="00992E16" w:rsidRDefault="00992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E16" w:rsidRDefault="00992E16"/>
  </w:footnote>
  <w:footnote w:type="continuationSeparator" w:id="0">
    <w:p w:rsidR="00992E16" w:rsidRDefault="00992E1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467D9A"/>
    <w:multiLevelType w:val="multilevel"/>
    <w:tmpl w:val="9C249E8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06091"/>
    <w:rsid w:val="00006091"/>
    <w:rsid w:val="004C7877"/>
    <w:rsid w:val="00692558"/>
    <w:rsid w:val="00840344"/>
    <w:rsid w:val="00992E16"/>
    <w:rsid w:val="00E47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Основной текст (3)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3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80" w:after="360" w:line="322" w:lineRule="exact"/>
      <w:ind w:firstLine="7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41" w:lineRule="exact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postanovlenie-soveta-ministrov-dnr-7-51-ot-31-05-2016-g-ob-utverzhdenii-poryadka-provedeniya-proverki-sohrannosti-aktivov-kotorye-nahodyatsya-v-nalogovom-zaloge-opublikovano-09-06-2016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99-ins-o-nalogovoj-sisteme-prinyat-postanovleniem-narodnogo-soveta-25-12-2015-opublikovan-19-01-2016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1376</Characters>
  <Application>Microsoft Office Word</Application>
  <DocSecurity>0</DocSecurity>
  <Lines>11</Lines>
  <Paragraphs>3</Paragraphs>
  <ScaleCrop>false</ScaleCrop>
  <Company/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2019-08-27T14:57:00Z</dcterms:created>
  <dcterms:modified xsi:type="dcterms:W3CDTF">2019-08-28T09:45:00Z</dcterms:modified>
</cp:coreProperties>
</file>