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04F" w:rsidRDefault="0035004F" w:rsidP="00D16941">
      <w:pPr>
        <w:pStyle w:val="10"/>
        <w:keepNext/>
        <w:keepLines/>
        <w:shd w:val="clear" w:color="auto" w:fill="auto"/>
        <w:spacing w:after="0" w:line="276" w:lineRule="auto"/>
        <w:ind w:right="67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3A43A212" wp14:editId="5EAE8088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B06" w:rsidRDefault="00DA7F5D" w:rsidP="00D16941">
      <w:pPr>
        <w:pStyle w:val="10"/>
        <w:keepNext/>
        <w:keepLines/>
        <w:shd w:val="clear" w:color="auto" w:fill="auto"/>
        <w:spacing w:after="0" w:line="276" w:lineRule="auto"/>
        <w:ind w:right="67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064B06" w:rsidRDefault="00DA7F5D" w:rsidP="00D16941">
      <w:pPr>
        <w:pStyle w:val="10"/>
        <w:keepNext/>
        <w:keepLines/>
        <w:shd w:val="clear" w:color="auto" w:fill="auto"/>
        <w:spacing w:after="0" w:line="276" w:lineRule="auto"/>
        <w:ind w:right="67"/>
      </w:pPr>
      <w:r>
        <w:rPr>
          <w:rStyle w:val="11"/>
          <w:b/>
          <w:bCs/>
        </w:rPr>
        <w:t>СОВЕТ МИНИСТРОВ</w:t>
      </w:r>
    </w:p>
    <w:p w:rsidR="00064B06" w:rsidRDefault="00DA7F5D" w:rsidP="00D16941">
      <w:pPr>
        <w:pStyle w:val="10"/>
        <w:keepNext/>
        <w:keepLines/>
        <w:shd w:val="clear" w:color="auto" w:fill="auto"/>
        <w:spacing w:after="0" w:line="276" w:lineRule="auto"/>
        <w:ind w:right="67"/>
        <w:rPr>
          <w:rStyle w:val="11"/>
          <w:b/>
          <w:bCs/>
        </w:rPr>
      </w:pPr>
      <w:r>
        <w:rPr>
          <w:rStyle w:val="11"/>
          <w:b/>
          <w:bCs/>
        </w:rPr>
        <w:t>ПРЕЗИДИУМ</w:t>
      </w:r>
    </w:p>
    <w:p w:rsidR="00D16941" w:rsidRDefault="00D16941" w:rsidP="00D16941">
      <w:pPr>
        <w:pStyle w:val="10"/>
        <w:keepNext/>
        <w:keepLines/>
        <w:shd w:val="clear" w:color="auto" w:fill="auto"/>
        <w:spacing w:after="0" w:line="276" w:lineRule="auto"/>
        <w:ind w:right="67"/>
      </w:pPr>
    </w:p>
    <w:p w:rsidR="00064B06" w:rsidRDefault="00DA7F5D" w:rsidP="00D16941">
      <w:pPr>
        <w:pStyle w:val="20"/>
        <w:keepNext/>
        <w:keepLines/>
        <w:shd w:val="clear" w:color="auto" w:fill="auto"/>
        <w:spacing w:before="0" w:line="276" w:lineRule="auto"/>
        <w:ind w:right="67"/>
        <w:rPr>
          <w:rStyle w:val="21"/>
          <w:b/>
          <w:bCs/>
        </w:rPr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D16941" w:rsidRDefault="00D16941" w:rsidP="00D16941">
      <w:pPr>
        <w:pStyle w:val="20"/>
        <w:keepNext/>
        <w:keepLines/>
        <w:shd w:val="clear" w:color="auto" w:fill="auto"/>
        <w:spacing w:before="0" w:line="276" w:lineRule="auto"/>
        <w:ind w:right="67"/>
      </w:pPr>
    </w:p>
    <w:p w:rsidR="00064B06" w:rsidRDefault="00DA7F5D" w:rsidP="00D16941">
      <w:pPr>
        <w:pStyle w:val="30"/>
        <w:shd w:val="clear" w:color="auto" w:fill="auto"/>
        <w:spacing w:after="0" w:line="276" w:lineRule="auto"/>
        <w:ind w:right="67"/>
        <w:rPr>
          <w:rStyle w:val="31"/>
          <w:b/>
          <w:bCs/>
        </w:rPr>
      </w:pPr>
      <w:r>
        <w:rPr>
          <w:rStyle w:val="31"/>
          <w:b/>
          <w:bCs/>
        </w:rPr>
        <w:t>от 07 декабря 2017 г. № 16-7</w:t>
      </w:r>
    </w:p>
    <w:p w:rsidR="00D16941" w:rsidRDefault="00D16941" w:rsidP="00D16941">
      <w:pPr>
        <w:pStyle w:val="30"/>
        <w:shd w:val="clear" w:color="auto" w:fill="auto"/>
        <w:spacing w:after="0" w:line="276" w:lineRule="auto"/>
        <w:ind w:right="67"/>
        <w:rPr>
          <w:rStyle w:val="31"/>
          <w:b/>
          <w:bCs/>
        </w:rPr>
      </w:pPr>
    </w:p>
    <w:p w:rsidR="00D16941" w:rsidRDefault="00D16941" w:rsidP="00D16941">
      <w:pPr>
        <w:pStyle w:val="30"/>
        <w:shd w:val="clear" w:color="auto" w:fill="auto"/>
        <w:spacing w:after="0" w:line="276" w:lineRule="auto"/>
        <w:ind w:right="67"/>
      </w:pPr>
    </w:p>
    <w:p w:rsidR="00064B06" w:rsidRDefault="00DA7F5D" w:rsidP="00D16941">
      <w:pPr>
        <w:pStyle w:val="30"/>
        <w:shd w:val="clear" w:color="auto" w:fill="auto"/>
        <w:spacing w:after="0" w:line="276" w:lineRule="auto"/>
        <w:ind w:right="67"/>
      </w:pPr>
      <w:r>
        <w:rPr>
          <w:rStyle w:val="31"/>
          <w:b/>
          <w:bCs/>
        </w:rPr>
        <w:t>О внесении изменений в Порядок регистрации мест хранения,</w:t>
      </w:r>
      <w:r>
        <w:rPr>
          <w:rStyle w:val="31"/>
          <w:b/>
          <w:bCs/>
        </w:rPr>
        <w:br/>
        <w:t>используемых для хранения спирта, алкогольной продукции и табачных</w:t>
      </w:r>
      <w:r>
        <w:rPr>
          <w:rStyle w:val="31"/>
          <w:b/>
          <w:bCs/>
        </w:rPr>
        <w:br/>
        <w:t xml:space="preserve">изделий, утвержденный </w:t>
      </w:r>
      <w:r>
        <w:rPr>
          <w:rStyle w:val="31"/>
          <w:b/>
          <w:bCs/>
        </w:rPr>
        <w:t>Постановлением Совета Министров</w:t>
      </w:r>
    </w:p>
    <w:p w:rsidR="00064B06" w:rsidRDefault="00DA7F5D" w:rsidP="00D16941">
      <w:pPr>
        <w:pStyle w:val="30"/>
        <w:shd w:val="clear" w:color="auto" w:fill="auto"/>
        <w:spacing w:after="0" w:line="276" w:lineRule="auto"/>
        <w:ind w:right="67"/>
        <w:rPr>
          <w:rStyle w:val="31"/>
          <w:b/>
          <w:bCs/>
        </w:rPr>
      </w:pPr>
      <w:r>
        <w:rPr>
          <w:rStyle w:val="31"/>
          <w:b/>
          <w:bCs/>
        </w:rPr>
        <w:t>Донецкой Народной Республики от 10 марта 2017 г. № 3-5</w:t>
      </w:r>
    </w:p>
    <w:p w:rsidR="00D16941" w:rsidRDefault="00D16941" w:rsidP="00D16941">
      <w:pPr>
        <w:pStyle w:val="30"/>
        <w:shd w:val="clear" w:color="auto" w:fill="auto"/>
        <w:spacing w:after="0" w:line="276" w:lineRule="auto"/>
        <w:ind w:right="67"/>
        <w:rPr>
          <w:rStyle w:val="31"/>
          <w:b/>
          <w:bCs/>
        </w:rPr>
      </w:pPr>
    </w:p>
    <w:p w:rsidR="00D16941" w:rsidRDefault="00D16941" w:rsidP="00D16941">
      <w:pPr>
        <w:pStyle w:val="30"/>
        <w:shd w:val="clear" w:color="auto" w:fill="auto"/>
        <w:spacing w:after="0" w:line="276" w:lineRule="auto"/>
        <w:ind w:right="67"/>
      </w:pPr>
    </w:p>
    <w:p w:rsidR="00064B06" w:rsidRDefault="00DA7F5D" w:rsidP="00D16941">
      <w:pPr>
        <w:pStyle w:val="23"/>
        <w:shd w:val="clear" w:color="auto" w:fill="auto"/>
        <w:spacing w:before="0" w:after="0" w:line="276" w:lineRule="auto"/>
        <w:ind w:left="160" w:right="67" w:firstLine="720"/>
        <w:rPr>
          <w:rStyle w:val="24"/>
        </w:rPr>
      </w:pPr>
      <w:r>
        <w:rPr>
          <w:rStyle w:val="24"/>
        </w:rPr>
        <w:t>С целью реализации государственной политики в сфере производства и оборота спирта этилового, эффективности работы отечественных предприяти</w:t>
      </w:r>
      <w:proofErr w:type="gramStart"/>
      <w:r>
        <w:rPr>
          <w:rStyle w:val="24"/>
        </w:rPr>
        <w:t>й-</w:t>
      </w:r>
      <w:proofErr w:type="gramEnd"/>
      <w:r>
        <w:rPr>
          <w:rStyle w:val="24"/>
        </w:rPr>
        <w:t xml:space="preserve"> производителей лекарственных</w:t>
      </w:r>
      <w:r>
        <w:rPr>
          <w:rStyle w:val="24"/>
        </w:rPr>
        <w:t xml:space="preserve"> средств и препаратов, руководствуясь пунктом 5 части 2 статьи 33 </w:t>
      </w:r>
      <w:hyperlink r:id="rId8" w:history="1">
        <w:r w:rsidRPr="001753EB">
          <w:rPr>
            <w:rStyle w:val="a3"/>
          </w:rPr>
          <w:t xml:space="preserve">Закона Донецкой Народной Республики от 23 сентября 2016 года № </w:t>
        </w:r>
        <w:r w:rsidRPr="001753EB">
          <w:rPr>
            <w:rStyle w:val="a3"/>
            <w:lang w:eastAsia="en-US" w:bidi="en-US"/>
          </w:rPr>
          <w:t>149-</w:t>
        </w:r>
        <w:r w:rsidRPr="001753EB">
          <w:rPr>
            <w:rStyle w:val="a3"/>
            <w:lang w:val="en-US" w:eastAsia="en-US" w:bidi="en-US"/>
          </w:rPr>
          <w:t>IHC</w:t>
        </w:r>
        <w:r w:rsidRPr="001753EB">
          <w:rPr>
            <w:rStyle w:val="a3"/>
            <w:lang w:eastAsia="en-US" w:bidi="en-US"/>
          </w:rPr>
          <w:t xml:space="preserve"> </w:t>
        </w:r>
        <w:r w:rsidRPr="001753EB">
          <w:rPr>
            <w:rStyle w:val="a3"/>
          </w:rPr>
          <w:t>«О государственном регулировании производства и оборота спирта этилового, алкогольной продукции и табачных изделий»</w:t>
        </w:r>
      </w:hyperlink>
      <w:r>
        <w:rPr>
          <w:rStyle w:val="24"/>
        </w:rPr>
        <w:t>, Пр</w:t>
      </w:r>
      <w:r>
        <w:rPr>
          <w:rStyle w:val="24"/>
        </w:rPr>
        <w:t>езидиум Совета Министров Донецкой Народной Республики</w:t>
      </w:r>
    </w:p>
    <w:p w:rsidR="00D16941" w:rsidRDefault="00D16941" w:rsidP="00D16941">
      <w:pPr>
        <w:pStyle w:val="23"/>
        <w:shd w:val="clear" w:color="auto" w:fill="auto"/>
        <w:spacing w:before="0" w:after="0" w:line="276" w:lineRule="auto"/>
        <w:ind w:left="160" w:right="67" w:firstLine="720"/>
      </w:pPr>
    </w:p>
    <w:p w:rsidR="00064B06" w:rsidRDefault="00DA7F5D" w:rsidP="00D16941">
      <w:pPr>
        <w:pStyle w:val="30"/>
        <w:shd w:val="clear" w:color="auto" w:fill="auto"/>
        <w:spacing w:after="0" w:line="276" w:lineRule="auto"/>
        <w:ind w:left="160" w:right="67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D16941" w:rsidRDefault="00D16941" w:rsidP="00D16941">
      <w:pPr>
        <w:pStyle w:val="30"/>
        <w:shd w:val="clear" w:color="auto" w:fill="auto"/>
        <w:spacing w:after="0" w:line="276" w:lineRule="auto"/>
        <w:ind w:left="160" w:right="67"/>
        <w:jc w:val="left"/>
      </w:pPr>
    </w:p>
    <w:p w:rsidR="00064B06" w:rsidRDefault="00DA7F5D" w:rsidP="0035004F">
      <w:pPr>
        <w:pStyle w:val="23"/>
        <w:shd w:val="clear" w:color="auto" w:fill="auto"/>
        <w:spacing w:before="120" w:after="0" w:line="276" w:lineRule="auto"/>
        <w:ind w:left="159" w:right="68" w:firstLine="720"/>
      </w:pPr>
      <w:r>
        <w:rPr>
          <w:rStyle w:val="24"/>
        </w:rPr>
        <w:t xml:space="preserve">1. Внести изменения в </w:t>
      </w:r>
      <w:hyperlink r:id="rId9" w:history="1">
        <w:r w:rsidRPr="000443F0">
          <w:rPr>
            <w:rStyle w:val="a3"/>
          </w:rPr>
          <w:t>Порядок регистрации мест хранения, используемых для хранения спирта, алкогольной продукции и табачных изделий, утвержденный Постановлением Совета Министров Донецкой Н</w:t>
        </w:r>
        <w:r w:rsidRPr="000443F0">
          <w:rPr>
            <w:rStyle w:val="a3"/>
          </w:rPr>
          <w:t>ародной Республики от 10 марта 2017 г. № 3-5</w:t>
        </w:r>
      </w:hyperlink>
      <w:r>
        <w:rPr>
          <w:rStyle w:val="24"/>
        </w:rPr>
        <w:t xml:space="preserve"> (далее - Порядок):</w:t>
      </w:r>
    </w:p>
    <w:p w:rsidR="0035004F" w:rsidRDefault="00DA7F5D" w:rsidP="0035004F">
      <w:pPr>
        <w:pStyle w:val="23"/>
        <w:shd w:val="clear" w:color="auto" w:fill="auto"/>
        <w:spacing w:before="120" w:after="0" w:line="276" w:lineRule="auto"/>
        <w:ind w:left="159" w:right="68" w:firstLine="720"/>
        <w:rPr>
          <w:rStyle w:val="2Exact0"/>
        </w:rPr>
      </w:pPr>
      <w:r>
        <w:rPr>
          <w:rStyle w:val="24"/>
        </w:rPr>
        <w:t xml:space="preserve">1.1. </w:t>
      </w:r>
      <w:proofErr w:type="gramStart"/>
      <w:r>
        <w:rPr>
          <w:rStyle w:val="24"/>
        </w:rPr>
        <w:t xml:space="preserve">Подпункт 2.1.3 пункта 2.1 </w:t>
      </w:r>
      <w:hyperlink r:id="rId10" w:history="1">
        <w:r w:rsidRPr="000443F0">
          <w:rPr>
            <w:rStyle w:val="a3"/>
          </w:rPr>
          <w:t>Порядка</w:t>
        </w:r>
      </w:hyperlink>
      <w:bookmarkStart w:id="2" w:name="_GoBack"/>
      <w:bookmarkEnd w:id="2"/>
      <w:r>
        <w:rPr>
          <w:rStyle w:val="24"/>
        </w:rPr>
        <w:t xml:space="preserve"> изложить в следующей редакции: «2.1.3. места хранения </w:t>
      </w:r>
      <w:r>
        <w:rPr>
          <w:rStyle w:val="24"/>
        </w:rPr>
        <w:t xml:space="preserve">спирта для предприятий-производителей спирта, алкогольной продукции, а также производителей продукции, которые </w:t>
      </w:r>
      <w:r>
        <w:rPr>
          <w:rStyle w:val="24"/>
        </w:rPr>
        <w:lastRenderedPageBreak/>
        <w:t>получают спирт этиловый для обеспечения производственных и других нужд, кроме предприятий-производителей лекарственных средств и препаратов, в те</w:t>
      </w:r>
      <w:r>
        <w:rPr>
          <w:rStyle w:val="24"/>
        </w:rPr>
        <w:t>хнологическом процессе которых не предусмотрено хранение спирта в связи с немедленной денатурацией спирта путем смешивания компонентов для получения конечного продукта».</w:t>
      </w:r>
      <w:proofErr w:type="gramEnd"/>
    </w:p>
    <w:p w:rsidR="0035004F" w:rsidRDefault="0035004F" w:rsidP="0035004F">
      <w:pPr>
        <w:pStyle w:val="23"/>
        <w:shd w:val="clear" w:color="auto" w:fill="auto"/>
        <w:spacing w:before="0" w:after="0" w:line="276" w:lineRule="auto"/>
        <w:jc w:val="left"/>
        <w:rPr>
          <w:rStyle w:val="2Exact0"/>
        </w:rPr>
      </w:pPr>
    </w:p>
    <w:p w:rsidR="0035004F" w:rsidRDefault="0035004F" w:rsidP="0035004F">
      <w:pPr>
        <w:pStyle w:val="23"/>
        <w:shd w:val="clear" w:color="auto" w:fill="auto"/>
        <w:spacing w:before="0" w:after="0" w:line="276" w:lineRule="auto"/>
        <w:ind w:firstLine="709"/>
        <w:jc w:val="left"/>
        <w:rPr>
          <w:rStyle w:val="2Exact0"/>
        </w:rPr>
      </w:pPr>
      <w:r>
        <w:rPr>
          <w:rStyle w:val="2Exact0"/>
        </w:rPr>
        <w:t xml:space="preserve">2. Настоящее </w:t>
      </w:r>
      <w:r>
        <w:rPr>
          <w:rStyle w:val="Exact0"/>
        </w:rPr>
        <w:t>Постановление вступает в силу</w:t>
      </w:r>
      <w:r>
        <w:rPr>
          <w:rStyle w:val="Exact0"/>
        </w:rPr>
        <w:t xml:space="preserve"> </w:t>
      </w:r>
      <w:r>
        <w:rPr>
          <w:rStyle w:val="2Exact0"/>
        </w:rPr>
        <w:t>со дня официального</w:t>
      </w:r>
      <w:r>
        <w:t xml:space="preserve"> </w:t>
      </w:r>
      <w:r>
        <w:rPr>
          <w:rStyle w:val="2Exact0"/>
        </w:rPr>
        <w:t>опубликования.</w:t>
      </w:r>
    </w:p>
    <w:p w:rsidR="0035004F" w:rsidRDefault="0035004F" w:rsidP="0035004F">
      <w:pPr>
        <w:pStyle w:val="23"/>
        <w:shd w:val="clear" w:color="auto" w:fill="auto"/>
        <w:spacing w:before="0" w:after="0" w:line="276" w:lineRule="auto"/>
        <w:ind w:firstLine="709"/>
        <w:jc w:val="left"/>
        <w:rPr>
          <w:rStyle w:val="2Exact0"/>
        </w:rPr>
      </w:pPr>
    </w:p>
    <w:p w:rsidR="0035004F" w:rsidRDefault="0035004F" w:rsidP="0035004F">
      <w:pPr>
        <w:pStyle w:val="23"/>
        <w:shd w:val="clear" w:color="auto" w:fill="auto"/>
        <w:spacing w:before="0" w:after="0" w:line="276" w:lineRule="auto"/>
        <w:ind w:firstLine="709"/>
        <w:jc w:val="left"/>
        <w:rPr>
          <w:rStyle w:val="2Exact0"/>
        </w:rPr>
      </w:pPr>
    </w:p>
    <w:p w:rsidR="0035004F" w:rsidRDefault="0035004F" w:rsidP="0035004F">
      <w:pPr>
        <w:pStyle w:val="23"/>
        <w:shd w:val="clear" w:color="auto" w:fill="auto"/>
        <w:spacing w:before="0" w:after="0" w:line="276" w:lineRule="auto"/>
        <w:ind w:firstLine="709"/>
        <w:jc w:val="left"/>
        <w:rPr>
          <w:rStyle w:val="2Exact0"/>
        </w:rPr>
      </w:pPr>
    </w:p>
    <w:p w:rsidR="0035004F" w:rsidRPr="0035004F" w:rsidRDefault="0035004F" w:rsidP="0035004F">
      <w:pPr>
        <w:pStyle w:val="23"/>
        <w:shd w:val="clear" w:color="auto" w:fill="auto"/>
        <w:spacing w:before="0" w:after="0" w:line="276" w:lineRule="auto"/>
        <w:jc w:val="left"/>
        <w:rPr>
          <w:rStyle w:val="2Exact0"/>
          <w:b/>
        </w:rPr>
      </w:pPr>
      <w:r w:rsidRPr="0035004F">
        <w:rPr>
          <w:rStyle w:val="2Exact0"/>
          <w:b/>
        </w:rPr>
        <w:t xml:space="preserve">Председатель </w:t>
      </w:r>
    </w:p>
    <w:p w:rsidR="0035004F" w:rsidRPr="0035004F" w:rsidRDefault="0035004F" w:rsidP="0035004F">
      <w:pPr>
        <w:pStyle w:val="23"/>
        <w:shd w:val="clear" w:color="auto" w:fill="auto"/>
        <w:spacing w:before="0" w:after="0" w:line="276" w:lineRule="auto"/>
        <w:jc w:val="left"/>
        <w:rPr>
          <w:b/>
        </w:rPr>
      </w:pPr>
      <w:r w:rsidRPr="0035004F">
        <w:rPr>
          <w:rStyle w:val="2Exact0"/>
          <w:b/>
        </w:rPr>
        <w:t xml:space="preserve">Совета Министров </w:t>
      </w:r>
      <w:r>
        <w:rPr>
          <w:rStyle w:val="2Exact0"/>
          <w:b/>
        </w:rPr>
        <w:t xml:space="preserve">                                                                     </w:t>
      </w:r>
      <w:r w:rsidRPr="0035004F">
        <w:rPr>
          <w:rStyle w:val="2Exact0"/>
          <w:b/>
        </w:rPr>
        <w:t xml:space="preserve">  А. В. Захарченко </w:t>
      </w:r>
    </w:p>
    <w:p w:rsidR="00064B06" w:rsidRDefault="00064B06" w:rsidP="00D16941">
      <w:pPr>
        <w:spacing w:line="276" w:lineRule="auto"/>
        <w:ind w:right="67"/>
        <w:rPr>
          <w:sz w:val="2"/>
          <w:szCs w:val="2"/>
        </w:rPr>
      </w:pPr>
    </w:p>
    <w:sectPr w:rsidR="00064B06" w:rsidSect="0035004F">
      <w:headerReference w:type="default" r:id="rId11"/>
      <w:type w:val="continuous"/>
      <w:pgSz w:w="11900" w:h="16840"/>
      <w:pgMar w:top="851" w:right="681" w:bottom="1068" w:left="151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F5D" w:rsidRDefault="00DA7F5D">
      <w:r>
        <w:separator/>
      </w:r>
    </w:p>
  </w:endnote>
  <w:endnote w:type="continuationSeparator" w:id="0">
    <w:p w:rsidR="00DA7F5D" w:rsidRDefault="00DA7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F5D" w:rsidRDefault="00DA7F5D"/>
  </w:footnote>
  <w:footnote w:type="continuationSeparator" w:id="0">
    <w:p w:rsidR="00DA7F5D" w:rsidRDefault="00DA7F5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B06" w:rsidRDefault="00DA7F5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5.2pt;margin-top:41.5pt;width:5.5pt;height:8.1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064B06" w:rsidRDefault="00DA7F5D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64B06"/>
    <w:rsid w:val="000443F0"/>
    <w:rsid w:val="00064B06"/>
    <w:rsid w:val="001753EB"/>
    <w:rsid w:val="0035004F"/>
    <w:rsid w:val="008E08E1"/>
    <w:rsid w:val="00D16941"/>
    <w:rsid w:val="00DA7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line="768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768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35004F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004F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-gosudarstvennom-regulirovanii-proizvodstva-i-oborota-spirta-etilovogo-alkogolnoj-produktsii-i-tabachnyh-izdelij-prinyat-postanovleniem-narodnogo-soveta-23-09-2016g-razmeshhen-27-10-2016g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postanovlenie-soveta-ministrov-dnr-3-5-ot-10-03-2017-g-ob-utverzhdenii-poryadka-registratsii-mest-hraneniya-ispolzuemyh-dlya-hraneniya-spirta-alkogolnoj-produktsii-i-tabachnyh-izdelij-i-perechnya-tr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3-5-ot-10-03-2017-g-ob-utverzhdenii-poryadka-registratsii-mest-hraneniya-ispolzuemyh-dlya-hraneniya-spirta-alkogolnoj-produktsii-i-tabachnyh-izdelij-i-perechnya-tr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2019-08-28T10:12:00Z</dcterms:created>
  <dcterms:modified xsi:type="dcterms:W3CDTF">2019-08-28T10:39:00Z</dcterms:modified>
</cp:coreProperties>
</file>