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DA" w:rsidRDefault="005B6FF6" w:rsidP="0071385F">
      <w:pPr>
        <w:framePr w:h="97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министров\\06.08\\media\\image1.jpeg"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8.75pt">
            <v:imagedata r:id="rId8" r:href="rId9"/>
          </v:shape>
        </w:pict>
      </w:r>
      <w:r>
        <w:fldChar w:fldCharType="end"/>
      </w:r>
    </w:p>
    <w:p w:rsidR="00041FDA" w:rsidRDefault="00041FDA" w:rsidP="0071385F">
      <w:pPr>
        <w:spacing w:line="276" w:lineRule="auto"/>
        <w:rPr>
          <w:sz w:val="2"/>
          <w:szCs w:val="2"/>
        </w:rPr>
      </w:pPr>
    </w:p>
    <w:p w:rsidR="00041FDA" w:rsidRDefault="005B6FF6" w:rsidP="0071385F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041FDA" w:rsidRDefault="005B6FF6" w:rsidP="0071385F">
      <w:pPr>
        <w:pStyle w:val="10"/>
        <w:keepNext/>
        <w:keepLines/>
        <w:shd w:val="clear" w:color="auto" w:fill="auto"/>
        <w:spacing w:before="0"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71385F" w:rsidRDefault="0071385F" w:rsidP="0071385F">
      <w:pPr>
        <w:pStyle w:val="10"/>
        <w:keepNext/>
        <w:keepLines/>
        <w:shd w:val="clear" w:color="auto" w:fill="auto"/>
        <w:spacing w:before="0" w:after="0" w:line="276" w:lineRule="auto"/>
      </w:pPr>
    </w:p>
    <w:p w:rsidR="00041FDA" w:rsidRDefault="005B6FF6" w:rsidP="0071385F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71385F" w:rsidRDefault="0071385F" w:rsidP="0071385F">
      <w:pPr>
        <w:pStyle w:val="20"/>
        <w:keepNext/>
        <w:keepLines/>
        <w:shd w:val="clear" w:color="auto" w:fill="auto"/>
        <w:spacing w:before="0" w:after="0" w:line="276" w:lineRule="auto"/>
      </w:pPr>
    </w:p>
    <w:p w:rsidR="00041FDA" w:rsidRDefault="005B6FF6" w:rsidP="0071385F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№ 17-24 от 02.09.2015 г.</w:t>
      </w:r>
      <w:bookmarkStart w:id="2" w:name="_GoBack"/>
      <w:bookmarkEnd w:id="2"/>
    </w:p>
    <w:p w:rsidR="0071385F" w:rsidRDefault="0071385F" w:rsidP="0071385F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71385F" w:rsidRDefault="0071385F" w:rsidP="0071385F">
      <w:pPr>
        <w:pStyle w:val="30"/>
        <w:shd w:val="clear" w:color="auto" w:fill="auto"/>
        <w:spacing w:before="0" w:after="0" w:line="276" w:lineRule="auto"/>
      </w:pPr>
    </w:p>
    <w:p w:rsidR="00041FDA" w:rsidRDefault="005B6FF6" w:rsidP="00380A0B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 xml:space="preserve">Об установлении квотирования </w:t>
      </w:r>
      <w:r>
        <w:rPr>
          <w:rStyle w:val="31"/>
          <w:b/>
          <w:bCs/>
        </w:rPr>
        <w:t>численности нотариусов по нотариальным округам в Донецкой Народной Республике</w:t>
      </w:r>
    </w:p>
    <w:p w:rsidR="0071385F" w:rsidRDefault="0071385F" w:rsidP="0071385F">
      <w:pPr>
        <w:pStyle w:val="30"/>
        <w:shd w:val="clear" w:color="auto" w:fill="auto"/>
        <w:spacing w:before="0" w:after="0" w:line="276" w:lineRule="auto"/>
        <w:ind w:left="900"/>
        <w:jc w:val="left"/>
        <w:rPr>
          <w:rStyle w:val="31"/>
          <w:b/>
          <w:bCs/>
        </w:rPr>
      </w:pPr>
    </w:p>
    <w:p w:rsidR="0071385F" w:rsidRDefault="0071385F" w:rsidP="0071385F">
      <w:pPr>
        <w:pStyle w:val="30"/>
        <w:shd w:val="clear" w:color="auto" w:fill="auto"/>
        <w:spacing w:before="0" w:after="0" w:line="276" w:lineRule="auto"/>
        <w:ind w:left="900"/>
        <w:jc w:val="left"/>
      </w:pPr>
    </w:p>
    <w:p w:rsidR="00041FDA" w:rsidRDefault="005B6FF6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В целях обеспечения реализации и защиты прав, свобод и законных интересов граждан, Совет Министров Донецкой Народной Республики постановляет:</w:t>
      </w:r>
    </w:p>
    <w:p w:rsidR="00041FDA" w:rsidRDefault="005B6FF6" w:rsidP="0071385F">
      <w:pPr>
        <w:pStyle w:val="23"/>
        <w:numPr>
          <w:ilvl w:val="0"/>
          <w:numId w:val="1"/>
        </w:numPr>
        <w:shd w:val="clear" w:color="auto" w:fill="auto"/>
        <w:tabs>
          <w:tab w:val="left" w:pos="1428"/>
        </w:tabs>
        <w:spacing w:before="0" w:line="276" w:lineRule="auto"/>
      </w:pPr>
      <w:r>
        <w:rPr>
          <w:rStyle w:val="24"/>
        </w:rPr>
        <w:t>Установить в Донецкой Народной Респу</w:t>
      </w:r>
      <w:r>
        <w:rPr>
          <w:rStyle w:val="24"/>
        </w:rPr>
        <w:t>блике квотирование численности нотариусов по нотариальным округам из расчёта один нотариус обслуживает десять тысяч жителей Донецкой Народной Республики.</w:t>
      </w:r>
    </w:p>
    <w:p w:rsidR="00041FDA" w:rsidRDefault="005B6FF6" w:rsidP="0071385F">
      <w:pPr>
        <w:pStyle w:val="23"/>
        <w:numPr>
          <w:ilvl w:val="0"/>
          <w:numId w:val="1"/>
        </w:numPr>
        <w:shd w:val="clear" w:color="auto" w:fill="auto"/>
        <w:tabs>
          <w:tab w:val="left" w:pos="1428"/>
        </w:tabs>
        <w:spacing w:before="0" w:line="276" w:lineRule="auto"/>
      </w:pPr>
      <w:r>
        <w:rPr>
          <w:rStyle w:val="24"/>
        </w:rPr>
        <w:t>Установить в Донецкой Народной Республике следующие нотариальные округа: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r>
        <w:rPr>
          <w:rStyle w:val="24"/>
        </w:rPr>
        <w:t xml:space="preserve">Донецкий городской </w:t>
      </w:r>
      <w:r>
        <w:rPr>
          <w:rStyle w:val="24"/>
        </w:rPr>
        <w:t>нотариальный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proofErr w:type="spellStart"/>
      <w:r>
        <w:rPr>
          <w:rStyle w:val="24"/>
        </w:rPr>
        <w:t>Горловский</w:t>
      </w:r>
      <w:proofErr w:type="spellEnd"/>
      <w:r>
        <w:rPr>
          <w:rStyle w:val="24"/>
        </w:rPr>
        <w:t xml:space="preserve"> городской нотариальный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proofErr w:type="spellStart"/>
      <w:r>
        <w:rPr>
          <w:rStyle w:val="24"/>
        </w:rPr>
        <w:t>Дебальцевский</w:t>
      </w:r>
      <w:proofErr w:type="spellEnd"/>
      <w:r>
        <w:rPr>
          <w:rStyle w:val="24"/>
        </w:rPr>
        <w:t xml:space="preserve"> городской нотариальный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proofErr w:type="spellStart"/>
      <w:r>
        <w:rPr>
          <w:rStyle w:val="24"/>
        </w:rPr>
        <w:t>Докучаевский</w:t>
      </w:r>
      <w:proofErr w:type="spellEnd"/>
      <w:r>
        <w:rPr>
          <w:rStyle w:val="24"/>
        </w:rPr>
        <w:t xml:space="preserve"> городской нотариальный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proofErr w:type="spellStart"/>
      <w:r>
        <w:rPr>
          <w:rStyle w:val="24"/>
        </w:rPr>
        <w:t>Енакиевский</w:t>
      </w:r>
      <w:proofErr w:type="spellEnd"/>
      <w:r>
        <w:rPr>
          <w:rStyle w:val="24"/>
        </w:rPr>
        <w:t xml:space="preserve"> городской нотариальный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r>
        <w:rPr>
          <w:rStyle w:val="24"/>
        </w:rPr>
        <w:t>Ждановский городской нотариальный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r>
        <w:rPr>
          <w:rStyle w:val="24"/>
        </w:rPr>
        <w:t>Кировский городской нотар</w:t>
      </w:r>
      <w:r>
        <w:rPr>
          <w:rStyle w:val="24"/>
        </w:rPr>
        <w:t>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proofErr w:type="spellStart"/>
      <w:r>
        <w:rPr>
          <w:rStyle w:val="24"/>
        </w:rPr>
        <w:t>Макеевский</w:t>
      </w:r>
      <w:proofErr w:type="spellEnd"/>
      <w:r>
        <w:rPr>
          <w:rStyle w:val="24"/>
        </w:rPr>
        <w:t xml:space="preserve"> городской нотариальный округ;</w:t>
      </w:r>
    </w:p>
    <w:p w:rsidR="00041FDA" w:rsidRDefault="005B6FF6" w:rsidP="0071385F">
      <w:pPr>
        <w:pStyle w:val="23"/>
        <w:numPr>
          <w:ilvl w:val="1"/>
          <w:numId w:val="1"/>
        </w:numPr>
        <w:shd w:val="clear" w:color="auto" w:fill="auto"/>
        <w:tabs>
          <w:tab w:val="left" w:pos="1494"/>
        </w:tabs>
        <w:spacing w:before="0" w:line="276" w:lineRule="auto"/>
      </w:pPr>
      <w:proofErr w:type="spellStart"/>
      <w:r>
        <w:rPr>
          <w:rStyle w:val="24"/>
        </w:rPr>
        <w:t>Снежнянский</w:t>
      </w:r>
      <w:proofErr w:type="spellEnd"/>
      <w:r>
        <w:rPr>
          <w:rStyle w:val="24"/>
        </w:rPr>
        <w:t xml:space="preserve"> городской нотариальный округ;</w:t>
      </w:r>
    </w:p>
    <w:p w:rsidR="00041FDA" w:rsidRDefault="0071385F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2.10</w:t>
      </w:r>
      <w:r w:rsidR="005B6FF6">
        <w:rPr>
          <w:rStyle w:val="24"/>
        </w:rPr>
        <w:t>.Торезский городской нотариальный округ;</w:t>
      </w:r>
    </w:p>
    <w:p w:rsidR="00041FDA" w:rsidRDefault="005B6FF6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2.11 .</w:t>
      </w:r>
      <w:proofErr w:type="spellStart"/>
      <w:r>
        <w:rPr>
          <w:rStyle w:val="24"/>
        </w:rPr>
        <w:t>Харцызский</w:t>
      </w:r>
      <w:proofErr w:type="spellEnd"/>
      <w:r>
        <w:rPr>
          <w:rStyle w:val="24"/>
        </w:rPr>
        <w:t xml:space="preserve"> городской нотариальный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33"/>
        </w:tabs>
        <w:spacing w:before="0" w:line="276" w:lineRule="auto"/>
      </w:pPr>
      <w:r>
        <w:rPr>
          <w:rStyle w:val="24"/>
        </w:rPr>
        <w:t>Шахтерский городской нотариальный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33"/>
        </w:tabs>
        <w:spacing w:before="0" w:line="276" w:lineRule="auto"/>
      </w:pPr>
      <w:proofErr w:type="spellStart"/>
      <w:r>
        <w:rPr>
          <w:rStyle w:val="24"/>
        </w:rPr>
        <w:t>Ясиноватский</w:t>
      </w:r>
      <w:proofErr w:type="spellEnd"/>
      <w:r>
        <w:rPr>
          <w:rStyle w:val="24"/>
        </w:rPr>
        <w:t xml:space="preserve"> городской но</w:t>
      </w:r>
      <w:r>
        <w:rPr>
          <w:rStyle w:val="24"/>
        </w:rPr>
        <w:t>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33"/>
        </w:tabs>
        <w:spacing w:before="0" w:line="276" w:lineRule="auto"/>
      </w:pPr>
      <w:proofErr w:type="spellStart"/>
      <w:r>
        <w:rPr>
          <w:rStyle w:val="24"/>
        </w:rPr>
        <w:lastRenderedPageBreak/>
        <w:t>Амвросиевский</w:t>
      </w:r>
      <w:proofErr w:type="spellEnd"/>
      <w:r>
        <w:rPr>
          <w:rStyle w:val="24"/>
        </w:rPr>
        <w:t xml:space="preserve"> районный нотариальный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42"/>
        </w:tabs>
        <w:spacing w:before="0" w:line="276" w:lineRule="auto"/>
      </w:pPr>
      <w:proofErr w:type="spellStart"/>
      <w:r>
        <w:rPr>
          <w:rStyle w:val="24"/>
        </w:rPr>
        <w:t>Новоазовский</w:t>
      </w:r>
      <w:proofErr w:type="spellEnd"/>
      <w:r>
        <w:rPr>
          <w:rStyle w:val="24"/>
        </w:rPr>
        <w:t xml:space="preserve"> районный нотариальный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42"/>
        </w:tabs>
        <w:spacing w:before="0" w:line="276" w:lineRule="auto"/>
      </w:pPr>
      <w:proofErr w:type="spellStart"/>
      <w:r>
        <w:rPr>
          <w:rStyle w:val="24"/>
        </w:rPr>
        <w:t>Старобешевский</w:t>
      </w:r>
      <w:proofErr w:type="spellEnd"/>
      <w:r>
        <w:rPr>
          <w:rStyle w:val="24"/>
        </w:rPr>
        <w:t xml:space="preserve"> районный нотариальный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42"/>
        </w:tabs>
        <w:spacing w:before="0" w:line="276" w:lineRule="auto"/>
      </w:pPr>
      <w:proofErr w:type="spellStart"/>
      <w:r>
        <w:rPr>
          <w:rStyle w:val="24"/>
        </w:rPr>
        <w:t>Тельмановский</w:t>
      </w:r>
      <w:proofErr w:type="spellEnd"/>
      <w:r>
        <w:rPr>
          <w:rStyle w:val="24"/>
        </w:rPr>
        <w:t xml:space="preserve"> районный нотариальный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42"/>
        </w:tabs>
        <w:spacing w:before="0" w:line="276" w:lineRule="auto"/>
      </w:pPr>
      <w:r>
        <w:rPr>
          <w:rStyle w:val="24"/>
        </w:rPr>
        <w:t>Шахтерский районный нотариальный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42"/>
        </w:tabs>
        <w:spacing w:before="0" w:line="276" w:lineRule="auto"/>
      </w:pPr>
      <w:proofErr w:type="spellStart"/>
      <w:r>
        <w:rPr>
          <w:rStyle w:val="24"/>
        </w:rPr>
        <w:t>Ясиноватский</w:t>
      </w:r>
      <w:proofErr w:type="spellEnd"/>
      <w:r>
        <w:rPr>
          <w:rStyle w:val="24"/>
        </w:rPr>
        <w:t xml:space="preserve"> районный нота</w:t>
      </w:r>
      <w:r>
        <w:rPr>
          <w:rStyle w:val="24"/>
        </w:rPr>
        <w:t>риальный округ;</w:t>
      </w:r>
    </w:p>
    <w:p w:rsidR="00041FDA" w:rsidRDefault="005B6FF6" w:rsidP="0071385F">
      <w:pPr>
        <w:pStyle w:val="23"/>
        <w:numPr>
          <w:ilvl w:val="0"/>
          <w:numId w:val="2"/>
        </w:numPr>
        <w:shd w:val="clear" w:color="auto" w:fill="auto"/>
        <w:tabs>
          <w:tab w:val="left" w:pos="1642"/>
        </w:tabs>
        <w:spacing w:before="0" w:line="276" w:lineRule="auto"/>
      </w:pPr>
      <w:r>
        <w:rPr>
          <w:rStyle w:val="24"/>
        </w:rPr>
        <w:t>Артемовский районный нотариальный округ;</w:t>
      </w:r>
    </w:p>
    <w:p w:rsidR="00041FDA" w:rsidRDefault="005B6FF6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2.21 .</w:t>
      </w:r>
      <w:proofErr w:type="spellStart"/>
      <w:r>
        <w:rPr>
          <w:rStyle w:val="24"/>
        </w:rPr>
        <w:t>Волновахский</w:t>
      </w:r>
      <w:proofErr w:type="spellEnd"/>
      <w:r>
        <w:rPr>
          <w:rStyle w:val="24"/>
        </w:rPr>
        <w:t xml:space="preserve"> районный нотариальный округ;</w:t>
      </w:r>
    </w:p>
    <w:p w:rsidR="00041FDA" w:rsidRDefault="005B6FF6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2.22.Марьинский районный нотариальный округ.</w:t>
      </w:r>
    </w:p>
    <w:p w:rsidR="00041FDA" w:rsidRDefault="005B6FF6" w:rsidP="0071385F">
      <w:pPr>
        <w:pStyle w:val="23"/>
        <w:numPr>
          <w:ilvl w:val="0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Установить квотирование численности нотариусов по нотариальным округам в Донецкой Народной Республике в </w:t>
      </w:r>
      <w:r>
        <w:rPr>
          <w:rStyle w:val="24"/>
        </w:rPr>
        <w:t>следующих размерах: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Донецкий городской нотариальный округ </w:t>
      </w:r>
      <w:r>
        <w:rPr>
          <w:rStyle w:val="25"/>
        </w:rPr>
        <w:t xml:space="preserve">- </w:t>
      </w:r>
      <w:r>
        <w:rPr>
          <w:rStyle w:val="24"/>
        </w:rPr>
        <w:t>96 нотариусов;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proofErr w:type="spellStart"/>
      <w:r>
        <w:rPr>
          <w:rStyle w:val="24"/>
        </w:rPr>
        <w:t>Горловский</w:t>
      </w:r>
      <w:proofErr w:type="spellEnd"/>
      <w:r>
        <w:rPr>
          <w:rStyle w:val="24"/>
        </w:rPr>
        <w:t xml:space="preserve"> городской нотариальный округ - 27 нотариусов;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proofErr w:type="spellStart"/>
      <w:r>
        <w:rPr>
          <w:rStyle w:val="24"/>
        </w:rPr>
        <w:t>Дебальцевский</w:t>
      </w:r>
      <w:proofErr w:type="spellEnd"/>
      <w:r>
        <w:rPr>
          <w:rStyle w:val="24"/>
        </w:rPr>
        <w:t xml:space="preserve"> городской нотариальный округ - 2 нотариуса;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proofErr w:type="spellStart"/>
      <w:r>
        <w:rPr>
          <w:rStyle w:val="24"/>
        </w:rPr>
        <w:t>Докучаевский</w:t>
      </w:r>
      <w:proofErr w:type="spellEnd"/>
      <w:r>
        <w:rPr>
          <w:rStyle w:val="24"/>
        </w:rPr>
        <w:t xml:space="preserve"> городской нотариальный округ - 2 нотариуса;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proofErr w:type="spellStart"/>
      <w:r>
        <w:rPr>
          <w:rStyle w:val="24"/>
        </w:rPr>
        <w:t>Енакиевский</w:t>
      </w:r>
      <w:proofErr w:type="spellEnd"/>
      <w:r>
        <w:rPr>
          <w:rStyle w:val="24"/>
        </w:rPr>
        <w:t xml:space="preserve"> городской нотариальный округ </w:t>
      </w:r>
      <w:r>
        <w:rPr>
          <w:rStyle w:val="26"/>
        </w:rPr>
        <w:t xml:space="preserve">— </w:t>
      </w:r>
      <w:r>
        <w:rPr>
          <w:rStyle w:val="24"/>
        </w:rPr>
        <w:t>12 нотариусов;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Ждановский городской нотариальный округ </w:t>
      </w:r>
      <w:r>
        <w:rPr>
          <w:rStyle w:val="27"/>
        </w:rPr>
        <w:t xml:space="preserve">- </w:t>
      </w:r>
      <w:r>
        <w:rPr>
          <w:rStyle w:val="24"/>
        </w:rPr>
        <w:t>2 нотариуса;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>Кировский городской нотариальный округ - 3 нотариуса;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proofErr w:type="spellStart"/>
      <w:r>
        <w:rPr>
          <w:rStyle w:val="24"/>
        </w:rPr>
        <w:t>Макеевский</w:t>
      </w:r>
      <w:proofErr w:type="spellEnd"/>
      <w:r>
        <w:rPr>
          <w:rStyle w:val="24"/>
        </w:rPr>
        <w:t xml:space="preserve"> городской нотариальный округ </w:t>
      </w:r>
      <w:r>
        <w:rPr>
          <w:rStyle w:val="26"/>
        </w:rPr>
        <w:t xml:space="preserve">- </w:t>
      </w:r>
      <w:r>
        <w:rPr>
          <w:rStyle w:val="24"/>
        </w:rPr>
        <w:t>38 нотариусов;</w:t>
      </w:r>
    </w:p>
    <w:p w:rsidR="00041FDA" w:rsidRDefault="005B6FF6" w:rsidP="0071385F">
      <w:pPr>
        <w:pStyle w:val="23"/>
        <w:numPr>
          <w:ilvl w:val="1"/>
          <w:numId w:val="3"/>
        </w:numPr>
        <w:shd w:val="clear" w:color="auto" w:fill="auto"/>
        <w:tabs>
          <w:tab w:val="left" w:pos="1512"/>
        </w:tabs>
        <w:spacing w:before="0" w:line="276" w:lineRule="auto"/>
      </w:pPr>
      <w:proofErr w:type="spellStart"/>
      <w:r>
        <w:rPr>
          <w:rStyle w:val="24"/>
        </w:rPr>
        <w:t>Снежнянский</w:t>
      </w:r>
      <w:proofErr w:type="spellEnd"/>
      <w:r>
        <w:rPr>
          <w:rStyle w:val="24"/>
        </w:rPr>
        <w:t xml:space="preserve"> городской нотариальн</w:t>
      </w:r>
      <w:r>
        <w:rPr>
          <w:rStyle w:val="24"/>
        </w:rPr>
        <w:t>ый округ — 7 нотариусов;</w:t>
      </w:r>
    </w:p>
    <w:p w:rsidR="00041FDA" w:rsidRDefault="0071385F" w:rsidP="0071385F">
      <w:pPr>
        <w:pStyle w:val="23"/>
        <w:shd w:val="clear" w:color="auto" w:fill="auto"/>
        <w:tabs>
          <w:tab w:val="left" w:pos="1282"/>
        </w:tabs>
        <w:spacing w:before="0" w:line="276" w:lineRule="auto"/>
        <w:ind w:left="900" w:firstLine="0"/>
      </w:pPr>
      <w:r>
        <w:rPr>
          <w:rStyle w:val="24"/>
        </w:rPr>
        <w:t>3.10</w:t>
      </w:r>
      <w:r w:rsidR="005B6FF6">
        <w:rPr>
          <w:rStyle w:val="24"/>
        </w:rPr>
        <w:t xml:space="preserve">.Торезский городской нотариальный округ </w:t>
      </w:r>
      <w:r w:rsidR="005B6FF6">
        <w:rPr>
          <w:rStyle w:val="28"/>
        </w:rPr>
        <w:t xml:space="preserve">- </w:t>
      </w:r>
      <w:r w:rsidR="005B6FF6">
        <w:rPr>
          <w:rStyle w:val="24"/>
        </w:rPr>
        <w:t>8 нотариусов;</w:t>
      </w:r>
    </w:p>
    <w:p w:rsidR="00041FDA" w:rsidRDefault="005B6FF6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3.11 .</w:t>
      </w:r>
      <w:proofErr w:type="spellStart"/>
      <w:r>
        <w:rPr>
          <w:rStyle w:val="24"/>
        </w:rPr>
        <w:t>Харцызский</w:t>
      </w:r>
      <w:proofErr w:type="spellEnd"/>
      <w:r>
        <w:rPr>
          <w:rStyle w:val="24"/>
        </w:rPr>
        <w:t xml:space="preserve"> городской нотариальный округ </w:t>
      </w:r>
      <w:r>
        <w:rPr>
          <w:rStyle w:val="27"/>
        </w:rPr>
        <w:t xml:space="preserve">- </w:t>
      </w:r>
      <w:r>
        <w:rPr>
          <w:rStyle w:val="24"/>
        </w:rPr>
        <w:t>10 нотариусов;</w:t>
      </w:r>
    </w:p>
    <w:p w:rsidR="00041FDA" w:rsidRDefault="005B6FF6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 xml:space="preserve">3.12.Шахтерский городской нотариальный округ </w:t>
      </w:r>
      <w:r>
        <w:rPr>
          <w:rStyle w:val="29"/>
        </w:rPr>
        <w:t xml:space="preserve">- </w:t>
      </w:r>
      <w:r>
        <w:rPr>
          <w:rStyle w:val="24"/>
        </w:rPr>
        <w:t>6 нотариусов;</w:t>
      </w:r>
    </w:p>
    <w:p w:rsidR="00041FDA" w:rsidRDefault="0071385F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3.13</w:t>
      </w:r>
      <w:r w:rsidR="005B6FF6">
        <w:rPr>
          <w:rStyle w:val="24"/>
        </w:rPr>
        <w:t xml:space="preserve">.Ясиноватский городской нотариальный округ - 4 </w:t>
      </w:r>
      <w:r w:rsidR="005B6FF6">
        <w:rPr>
          <w:rStyle w:val="24"/>
        </w:rPr>
        <w:t>нотариуса;</w:t>
      </w:r>
    </w:p>
    <w:p w:rsidR="00041FDA" w:rsidRDefault="005B6FF6" w:rsidP="0071385F">
      <w:pPr>
        <w:pStyle w:val="23"/>
        <w:numPr>
          <w:ilvl w:val="1"/>
          <w:numId w:val="4"/>
        </w:numPr>
        <w:shd w:val="clear" w:color="auto" w:fill="auto"/>
        <w:tabs>
          <w:tab w:val="left" w:pos="1633"/>
        </w:tabs>
        <w:spacing w:before="0" w:line="276" w:lineRule="auto"/>
      </w:pPr>
      <w:proofErr w:type="spellStart"/>
      <w:r>
        <w:rPr>
          <w:rStyle w:val="24"/>
        </w:rPr>
        <w:t>Амвросиевский</w:t>
      </w:r>
      <w:proofErr w:type="spellEnd"/>
      <w:r>
        <w:rPr>
          <w:rStyle w:val="24"/>
        </w:rPr>
        <w:t xml:space="preserve"> районный нотариальный округ </w:t>
      </w:r>
      <w:r>
        <w:rPr>
          <w:rStyle w:val="2a"/>
        </w:rPr>
        <w:t xml:space="preserve">- </w:t>
      </w:r>
      <w:r>
        <w:rPr>
          <w:rStyle w:val="24"/>
        </w:rPr>
        <w:t>4 нотариуса;</w:t>
      </w:r>
    </w:p>
    <w:p w:rsidR="00041FDA" w:rsidRDefault="005B6FF6" w:rsidP="0071385F">
      <w:pPr>
        <w:pStyle w:val="23"/>
        <w:numPr>
          <w:ilvl w:val="1"/>
          <w:numId w:val="4"/>
        </w:numPr>
        <w:shd w:val="clear" w:color="auto" w:fill="auto"/>
        <w:tabs>
          <w:tab w:val="left" w:pos="1642"/>
        </w:tabs>
        <w:spacing w:before="0" w:line="276" w:lineRule="auto"/>
      </w:pPr>
      <w:proofErr w:type="spellStart"/>
      <w:r>
        <w:rPr>
          <w:rStyle w:val="24"/>
        </w:rPr>
        <w:t>Новоазовский</w:t>
      </w:r>
      <w:proofErr w:type="spellEnd"/>
      <w:r>
        <w:rPr>
          <w:rStyle w:val="24"/>
        </w:rPr>
        <w:t xml:space="preserve"> районный нотариальный округ </w:t>
      </w:r>
      <w:r>
        <w:rPr>
          <w:rStyle w:val="27"/>
        </w:rPr>
        <w:t xml:space="preserve">- </w:t>
      </w:r>
      <w:r>
        <w:rPr>
          <w:rStyle w:val="24"/>
        </w:rPr>
        <w:t>3 нотариуса;</w:t>
      </w:r>
    </w:p>
    <w:p w:rsidR="00041FDA" w:rsidRDefault="0071385F" w:rsidP="0071385F">
      <w:pPr>
        <w:pStyle w:val="23"/>
        <w:shd w:val="clear" w:color="auto" w:fill="auto"/>
        <w:spacing w:before="0" w:line="276" w:lineRule="auto"/>
      </w:pPr>
      <w:r>
        <w:rPr>
          <w:rStyle w:val="24"/>
        </w:rPr>
        <w:t>3.16</w:t>
      </w:r>
      <w:r w:rsidR="005B6FF6">
        <w:rPr>
          <w:rStyle w:val="24"/>
        </w:rPr>
        <w:t>.Старобешевский районный нотариальный округ - 5 нотариусов;</w:t>
      </w:r>
    </w:p>
    <w:p w:rsidR="00041FDA" w:rsidRDefault="005B6FF6" w:rsidP="0071385F">
      <w:pPr>
        <w:pStyle w:val="23"/>
        <w:numPr>
          <w:ilvl w:val="0"/>
          <w:numId w:val="5"/>
        </w:numPr>
        <w:shd w:val="clear" w:color="auto" w:fill="auto"/>
        <w:tabs>
          <w:tab w:val="left" w:pos="1633"/>
        </w:tabs>
        <w:spacing w:before="0" w:line="276" w:lineRule="auto"/>
      </w:pPr>
      <w:proofErr w:type="spellStart"/>
      <w:r>
        <w:rPr>
          <w:rStyle w:val="24"/>
        </w:rPr>
        <w:t>Тельмановский</w:t>
      </w:r>
      <w:proofErr w:type="spellEnd"/>
      <w:r>
        <w:rPr>
          <w:rStyle w:val="24"/>
        </w:rPr>
        <w:t xml:space="preserve"> районный нотариальный округ - 2 нотариуса;</w:t>
      </w:r>
    </w:p>
    <w:p w:rsidR="00041FDA" w:rsidRDefault="005B6FF6" w:rsidP="0071385F">
      <w:pPr>
        <w:pStyle w:val="23"/>
        <w:numPr>
          <w:ilvl w:val="0"/>
          <w:numId w:val="5"/>
        </w:numPr>
        <w:shd w:val="clear" w:color="auto" w:fill="auto"/>
        <w:tabs>
          <w:tab w:val="left" w:pos="1633"/>
        </w:tabs>
        <w:spacing w:before="0" w:line="276" w:lineRule="auto"/>
      </w:pPr>
      <w:r>
        <w:rPr>
          <w:rStyle w:val="24"/>
        </w:rPr>
        <w:t xml:space="preserve">Шахтерский </w:t>
      </w:r>
      <w:r>
        <w:rPr>
          <w:rStyle w:val="24"/>
        </w:rPr>
        <w:t>районный нотариальный округ - 2 нотариуса.</w:t>
      </w:r>
    </w:p>
    <w:p w:rsidR="00041FDA" w:rsidRDefault="005B6FF6" w:rsidP="0071385F">
      <w:pPr>
        <w:pStyle w:val="23"/>
        <w:numPr>
          <w:ilvl w:val="0"/>
          <w:numId w:val="4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Возложить на нотариусов </w:t>
      </w:r>
      <w:proofErr w:type="spellStart"/>
      <w:r>
        <w:rPr>
          <w:rStyle w:val="24"/>
        </w:rPr>
        <w:t>Ясиноватского</w:t>
      </w:r>
      <w:proofErr w:type="spellEnd"/>
      <w:r>
        <w:rPr>
          <w:rStyle w:val="24"/>
        </w:rPr>
        <w:t xml:space="preserve"> городского нотариального округа совершение нотариальных действий в пределах </w:t>
      </w:r>
      <w:proofErr w:type="spellStart"/>
      <w:r>
        <w:rPr>
          <w:rStyle w:val="24"/>
        </w:rPr>
        <w:t>Ясиноватского</w:t>
      </w:r>
      <w:proofErr w:type="spellEnd"/>
      <w:r>
        <w:rPr>
          <w:rStyle w:val="24"/>
        </w:rPr>
        <w:t xml:space="preserve"> районного нотариального округа.</w:t>
      </w:r>
    </w:p>
    <w:p w:rsidR="00041FDA" w:rsidRDefault="005B6FF6" w:rsidP="0071385F">
      <w:pPr>
        <w:pStyle w:val="23"/>
        <w:numPr>
          <w:ilvl w:val="0"/>
          <w:numId w:val="4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Возложить на нотариусов </w:t>
      </w:r>
      <w:proofErr w:type="spellStart"/>
      <w:r>
        <w:rPr>
          <w:rStyle w:val="24"/>
        </w:rPr>
        <w:t>Горловского</w:t>
      </w:r>
      <w:proofErr w:type="spellEnd"/>
      <w:r>
        <w:rPr>
          <w:rStyle w:val="24"/>
        </w:rPr>
        <w:t xml:space="preserve"> городского нотари</w:t>
      </w:r>
      <w:r>
        <w:rPr>
          <w:rStyle w:val="24"/>
        </w:rPr>
        <w:t>ального округа совершение нотариальных действий в пределах Артемовского районного нотариального округа.</w:t>
      </w:r>
    </w:p>
    <w:p w:rsidR="00041FDA" w:rsidRDefault="005B6FF6" w:rsidP="0071385F">
      <w:pPr>
        <w:pStyle w:val="23"/>
        <w:numPr>
          <w:ilvl w:val="0"/>
          <w:numId w:val="4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Возложить на нотариусов </w:t>
      </w:r>
      <w:proofErr w:type="spellStart"/>
      <w:r>
        <w:rPr>
          <w:rStyle w:val="24"/>
        </w:rPr>
        <w:t>Докучаевского</w:t>
      </w:r>
      <w:proofErr w:type="spellEnd"/>
      <w:r>
        <w:rPr>
          <w:rStyle w:val="24"/>
        </w:rPr>
        <w:t xml:space="preserve"> городского нотариального округа совершение нотариальных действий в пределах </w:t>
      </w:r>
      <w:proofErr w:type="spellStart"/>
      <w:r>
        <w:rPr>
          <w:rStyle w:val="24"/>
        </w:rPr>
        <w:lastRenderedPageBreak/>
        <w:t>Волновахского</w:t>
      </w:r>
      <w:proofErr w:type="spellEnd"/>
      <w:r>
        <w:rPr>
          <w:rStyle w:val="24"/>
        </w:rPr>
        <w:t xml:space="preserve"> районного нотариального </w:t>
      </w:r>
      <w:r>
        <w:rPr>
          <w:rStyle w:val="24"/>
        </w:rPr>
        <w:t>округа.</w:t>
      </w:r>
    </w:p>
    <w:p w:rsidR="00041FDA" w:rsidRDefault="005B6FF6" w:rsidP="0071385F">
      <w:pPr>
        <w:pStyle w:val="23"/>
        <w:numPr>
          <w:ilvl w:val="0"/>
          <w:numId w:val="4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Возложить на нотариусов Донецкого городского нотариального округа совершение нотариальных действий в пределах </w:t>
      </w:r>
      <w:proofErr w:type="spellStart"/>
      <w:r>
        <w:rPr>
          <w:rStyle w:val="24"/>
        </w:rPr>
        <w:t>Марьинского</w:t>
      </w:r>
      <w:proofErr w:type="spellEnd"/>
      <w:r>
        <w:rPr>
          <w:rStyle w:val="24"/>
        </w:rPr>
        <w:t xml:space="preserve"> районного нотариального округа.</w:t>
      </w:r>
    </w:p>
    <w:p w:rsidR="00041FDA" w:rsidRDefault="005B6FF6" w:rsidP="0071385F">
      <w:pPr>
        <w:pStyle w:val="23"/>
        <w:numPr>
          <w:ilvl w:val="0"/>
          <w:numId w:val="4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 xml:space="preserve">Контроль за исполнением настоящего Постановления возложить </w:t>
      </w:r>
      <w:proofErr w:type="gramStart"/>
      <w:r>
        <w:rPr>
          <w:rStyle w:val="24"/>
        </w:rPr>
        <w:t>на</w:t>
      </w:r>
      <w:proofErr w:type="gramEnd"/>
      <w:r>
        <w:rPr>
          <w:rStyle w:val="24"/>
        </w:rPr>
        <w:t xml:space="preserve"> и. </w:t>
      </w:r>
      <w:proofErr w:type="gramStart"/>
      <w:r>
        <w:rPr>
          <w:rStyle w:val="24"/>
        </w:rPr>
        <w:t>о</w:t>
      </w:r>
      <w:proofErr w:type="gramEnd"/>
      <w:r>
        <w:rPr>
          <w:rStyle w:val="24"/>
        </w:rPr>
        <w:t xml:space="preserve">. министра юстиции Донецкой </w:t>
      </w:r>
      <w:r>
        <w:rPr>
          <w:rStyle w:val="24"/>
        </w:rPr>
        <w:t xml:space="preserve">Народной Республики </w:t>
      </w:r>
      <w:proofErr w:type="spellStart"/>
      <w:r>
        <w:rPr>
          <w:rStyle w:val="24"/>
        </w:rPr>
        <w:t>Радомскую</w:t>
      </w:r>
      <w:proofErr w:type="spellEnd"/>
      <w:r>
        <w:rPr>
          <w:rStyle w:val="24"/>
        </w:rPr>
        <w:t xml:space="preserve"> Е. В.</w:t>
      </w:r>
    </w:p>
    <w:p w:rsidR="00041FDA" w:rsidRDefault="005B6FF6" w:rsidP="0071385F">
      <w:pPr>
        <w:pStyle w:val="23"/>
        <w:numPr>
          <w:ilvl w:val="0"/>
          <w:numId w:val="4"/>
        </w:numPr>
        <w:shd w:val="clear" w:color="auto" w:fill="auto"/>
        <w:tabs>
          <w:tab w:val="left" w:pos="1512"/>
        </w:tabs>
        <w:spacing w:before="0" w:line="276" w:lineRule="auto"/>
      </w:pPr>
      <w:r>
        <w:rPr>
          <w:rStyle w:val="24"/>
        </w:rPr>
        <w:t>Настоящее Постановление вступает в силу с момента опубликования.</w:t>
      </w:r>
    </w:p>
    <w:p w:rsidR="0071385F" w:rsidRDefault="0071385F" w:rsidP="0071385F">
      <w:pPr>
        <w:pStyle w:val="a5"/>
        <w:shd w:val="clear" w:color="auto" w:fill="auto"/>
        <w:spacing w:line="276" w:lineRule="auto"/>
        <w:ind w:firstLine="851"/>
        <w:rPr>
          <w:rStyle w:val="a6"/>
          <w:b/>
          <w:bCs/>
        </w:rPr>
      </w:pPr>
    </w:p>
    <w:p w:rsidR="0071385F" w:rsidRDefault="0071385F" w:rsidP="0071385F">
      <w:pPr>
        <w:pStyle w:val="a5"/>
        <w:shd w:val="clear" w:color="auto" w:fill="auto"/>
        <w:spacing w:line="276" w:lineRule="auto"/>
        <w:ind w:firstLine="851"/>
        <w:rPr>
          <w:rStyle w:val="a6"/>
          <w:b/>
          <w:bCs/>
        </w:rPr>
      </w:pPr>
    </w:p>
    <w:p w:rsidR="0071385F" w:rsidRDefault="0071385F" w:rsidP="0071385F">
      <w:pPr>
        <w:pStyle w:val="a5"/>
        <w:shd w:val="clear" w:color="auto" w:fill="auto"/>
        <w:spacing w:line="276" w:lineRule="auto"/>
        <w:rPr>
          <w:rStyle w:val="a6"/>
          <w:b/>
          <w:bCs/>
        </w:rPr>
      </w:pPr>
      <w:r>
        <w:rPr>
          <w:rStyle w:val="a6"/>
          <w:b/>
          <w:bCs/>
        </w:rPr>
        <w:t>Председатель</w:t>
      </w:r>
    </w:p>
    <w:p w:rsidR="00041FDA" w:rsidRDefault="0071385F" w:rsidP="0071385F">
      <w:pPr>
        <w:pStyle w:val="a5"/>
        <w:shd w:val="clear" w:color="auto" w:fill="auto"/>
        <w:spacing w:line="276" w:lineRule="auto"/>
      </w:pPr>
      <w:r>
        <w:rPr>
          <w:rStyle w:val="a6"/>
          <w:b/>
          <w:bCs/>
        </w:rPr>
        <w:t xml:space="preserve">Совета Министров                                                                     </w:t>
      </w:r>
      <w:r w:rsidR="005B6FF6">
        <w:rPr>
          <w:rStyle w:val="a6"/>
          <w:b/>
          <w:bCs/>
        </w:rPr>
        <w:t>А. В. Захарченко</w:t>
      </w:r>
    </w:p>
    <w:sectPr w:rsidR="00041FDA">
      <w:pgSz w:w="11900" w:h="16840"/>
      <w:pgMar w:top="991" w:right="772" w:bottom="1826" w:left="16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F6" w:rsidRDefault="005B6FF6">
      <w:r>
        <w:separator/>
      </w:r>
    </w:p>
  </w:endnote>
  <w:endnote w:type="continuationSeparator" w:id="0">
    <w:p w:rsidR="005B6FF6" w:rsidRDefault="005B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F6" w:rsidRDefault="005B6FF6"/>
  </w:footnote>
  <w:footnote w:type="continuationSeparator" w:id="0">
    <w:p w:rsidR="005B6FF6" w:rsidRDefault="005B6FF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4EA4"/>
    <w:multiLevelType w:val="multilevel"/>
    <w:tmpl w:val="47389B9C"/>
    <w:lvl w:ilvl="0">
      <w:start w:val="1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75F61"/>
    <w:multiLevelType w:val="multilevel"/>
    <w:tmpl w:val="A68E2B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C30644"/>
    <w:multiLevelType w:val="multilevel"/>
    <w:tmpl w:val="2D847E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CC4B22"/>
    <w:multiLevelType w:val="multilevel"/>
    <w:tmpl w:val="5874CF2C"/>
    <w:lvl w:ilvl="0">
      <w:start w:val="1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D3171C"/>
    <w:multiLevelType w:val="multilevel"/>
    <w:tmpl w:val="662AF8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1FDA"/>
    <w:rsid w:val="00041FDA"/>
    <w:rsid w:val="00380A0B"/>
    <w:rsid w:val="005B6FF6"/>
    <w:rsid w:val="0071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17" w:lineRule="exact"/>
      <w:ind w:firstLine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3</cp:revision>
  <dcterms:created xsi:type="dcterms:W3CDTF">2019-08-06T09:35:00Z</dcterms:created>
  <dcterms:modified xsi:type="dcterms:W3CDTF">2019-08-06T09:40:00Z</dcterms:modified>
</cp:coreProperties>
</file>