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6C4" w:rsidRDefault="00D6267D" w:rsidP="005B44F1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65pt;margin-top:0;width:81.1pt;height:70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956C4" w:rsidRDefault="001956C4" w:rsidP="005B44F1">
      <w:pPr>
        <w:spacing w:line="276" w:lineRule="auto"/>
      </w:pPr>
    </w:p>
    <w:p w:rsidR="005B44F1" w:rsidRDefault="005B44F1" w:rsidP="005B44F1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5B44F1" w:rsidRPr="005B44F1" w:rsidRDefault="005B44F1" w:rsidP="005B44F1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1956C4" w:rsidRDefault="00E94555" w:rsidP="005B44F1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1956C4" w:rsidRDefault="00E94555" w:rsidP="005B44F1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5B44F1" w:rsidRDefault="005B44F1" w:rsidP="005B44F1">
      <w:pPr>
        <w:pStyle w:val="10"/>
        <w:keepNext/>
        <w:keepLines/>
        <w:shd w:val="clear" w:color="auto" w:fill="auto"/>
        <w:spacing w:after="0" w:line="276" w:lineRule="auto"/>
      </w:pPr>
    </w:p>
    <w:p w:rsidR="001956C4" w:rsidRDefault="00E94555" w:rsidP="005B44F1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5B44F1" w:rsidRDefault="005B44F1" w:rsidP="005B44F1">
      <w:pPr>
        <w:pStyle w:val="30"/>
        <w:shd w:val="clear" w:color="auto" w:fill="auto"/>
        <w:spacing w:before="0" w:after="0" w:line="276" w:lineRule="auto"/>
      </w:pPr>
    </w:p>
    <w:p w:rsidR="001956C4" w:rsidRPr="005B44F1" w:rsidRDefault="00E94555" w:rsidP="005B44F1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  <w:bookmarkStart w:id="2" w:name="bookmark2"/>
      <w:r w:rsidRPr="005B44F1">
        <w:rPr>
          <w:b/>
        </w:rPr>
        <w:t>от 19 июля 2019 г. № 18-1</w:t>
      </w:r>
      <w:bookmarkEnd w:id="2"/>
    </w:p>
    <w:p w:rsidR="005B44F1" w:rsidRPr="005B44F1" w:rsidRDefault="005B44F1" w:rsidP="005B44F1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5B44F1" w:rsidRPr="005B44F1" w:rsidRDefault="005B44F1" w:rsidP="005B44F1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1956C4" w:rsidRPr="005B44F1" w:rsidRDefault="00E94555" w:rsidP="005B44F1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  <w:bookmarkStart w:id="3" w:name="bookmark3"/>
      <w:r w:rsidRPr="005B44F1">
        <w:rPr>
          <w:b/>
        </w:rPr>
        <w:t>Об утверждении Порядка разработки и утверждения</w:t>
      </w:r>
      <w:r w:rsidRPr="005B44F1">
        <w:rPr>
          <w:b/>
        </w:rPr>
        <w:br/>
        <w:t>предельно допустимых выбросов в атмосферный воздух</w:t>
      </w:r>
      <w:bookmarkEnd w:id="3"/>
    </w:p>
    <w:p w:rsidR="005B44F1" w:rsidRDefault="005B44F1" w:rsidP="005B44F1">
      <w:pPr>
        <w:pStyle w:val="40"/>
        <w:shd w:val="clear" w:color="auto" w:fill="auto"/>
        <w:spacing w:before="0" w:after="0" w:line="276" w:lineRule="auto"/>
        <w:ind w:firstLine="780"/>
      </w:pPr>
    </w:p>
    <w:p w:rsidR="005B44F1" w:rsidRDefault="005B44F1" w:rsidP="005B44F1">
      <w:pPr>
        <w:pStyle w:val="40"/>
        <w:shd w:val="clear" w:color="auto" w:fill="auto"/>
        <w:spacing w:before="0" w:after="0" w:line="276" w:lineRule="auto"/>
        <w:ind w:firstLine="780"/>
      </w:pPr>
    </w:p>
    <w:p w:rsidR="001956C4" w:rsidRDefault="00E94555" w:rsidP="005B44F1">
      <w:pPr>
        <w:pStyle w:val="40"/>
        <w:shd w:val="clear" w:color="auto" w:fill="auto"/>
        <w:spacing w:before="0" w:after="0" w:line="276" w:lineRule="auto"/>
        <w:ind w:firstLine="780"/>
      </w:pPr>
      <w:r>
        <w:t xml:space="preserve">В соответствии со статьями 77, 78 </w:t>
      </w:r>
      <w:hyperlink r:id="rId9" w:history="1">
        <w:r w:rsidRPr="006F1EA5">
          <w:rPr>
            <w:rStyle w:val="a3"/>
          </w:rPr>
          <w:t>Конституции Донецкой Народной Республики</w:t>
        </w:r>
      </w:hyperlink>
      <w:r>
        <w:t xml:space="preserve">, пунктом 8 статьи 6 </w:t>
      </w:r>
      <w:hyperlink r:id="rId10" w:history="1">
        <w:r w:rsidRPr="006F1EA5">
          <w:rPr>
            <w:rStyle w:val="a3"/>
          </w:rPr>
          <w:t xml:space="preserve">Закона Донецкой Народной Республики от 25 мая 2018 года № </w:t>
        </w:r>
        <w:r w:rsidRPr="006F1EA5">
          <w:rPr>
            <w:rStyle w:val="a3"/>
            <w:lang w:eastAsia="en-US" w:bidi="en-US"/>
          </w:rPr>
          <w:t>226-</w:t>
        </w:r>
        <w:r w:rsidRPr="006F1EA5">
          <w:rPr>
            <w:rStyle w:val="a3"/>
            <w:lang w:val="en-US" w:eastAsia="en-US" w:bidi="en-US"/>
          </w:rPr>
          <w:t>IHC</w:t>
        </w:r>
        <w:r w:rsidRPr="006F1EA5">
          <w:rPr>
            <w:rStyle w:val="a3"/>
            <w:lang w:eastAsia="en-US" w:bidi="en-US"/>
          </w:rPr>
          <w:t xml:space="preserve"> </w:t>
        </w:r>
        <w:r w:rsidRPr="006F1EA5">
          <w:rPr>
            <w:rStyle w:val="a3"/>
          </w:rPr>
          <w:t>«Об охране атмосферного воздуха»</w:t>
        </w:r>
      </w:hyperlink>
      <w:r>
        <w:t>, Правительство Донецкой Народной Республики</w:t>
      </w:r>
    </w:p>
    <w:p w:rsidR="005B44F1" w:rsidRDefault="005B44F1" w:rsidP="005B44F1">
      <w:pPr>
        <w:pStyle w:val="40"/>
        <w:shd w:val="clear" w:color="auto" w:fill="auto"/>
        <w:spacing w:before="0" w:after="0" w:line="276" w:lineRule="auto"/>
        <w:ind w:firstLine="780"/>
      </w:pPr>
    </w:p>
    <w:p w:rsidR="001956C4" w:rsidRDefault="00E94555" w:rsidP="005B44F1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  <w:bookmarkStart w:id="4" w:name="bookmark4"/>
      <w:r w:rsidRPr="005B44F1">
        <w:rPr>
          <w:b/>
        </w:rPr>
        <w:t>ПОСТАНОВЛЯЕТ:</w:t>
      </w:r>
      <w:bookmarkEnd w:id="4"/>
    </w:p>
    <w:p w:rsidR="005B44F1" w:rsidRPr="005B44F1" w:rsidRDefault="005B44F1" w:rsidP="005B44F1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</w:p>
    <w:p w:rsidR="001956C4" w:rsidRDefault="00E94555" w:rsidP="005B44F1">
      <w:pPr>
        <w:pStyle w:val="40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80"/>
      </w:pPr>
      <w:r>
        <w:t>Утвердить Порядок разработки и утверждения предельно допустимых выбросов в атмосферный воздух (прилагается).</w:t>
      </w:r>
    </w:p>
    <w:p w:rsidR="001956C4" w:rsidRDefault="00E94555" w:rsidP="005B44F1">
      <w:pPr>
        <w:pStyle w:val="40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80"/>
      </w:pPr>
      <w:r>
        <w:t>Настоящее Постановление вступает в силу со дня официального опубликования.</w:t>
      </w:r>
    </w:p>
    <w:p w:rsidR="005B44F1" w:rsidRDefault="005B44F1" w:rsidP="005B44F1">
      <w:pPr>
        <w:pStyle w:val="40"/>
        <w:shd w:val="clear" w:color="auto" w:fill="auto"/>
        <w:tabs>
          <w:tab w:val="left" w:pos="1083"/>
        </w:tabs>
        <w:spacing w:before="12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083"/>
        </w:tabs>
        <w:spacing w:before="0" w:after="0" w:line="276" w:lineRule="auto"/>
      </w:pPr>
    </w:p>
    <w:p w:rsidR="005B44F1" w:rsidRPr="005B44F1" w:rsidRDefault="00E94555" w:rsidP="005B44F1">
      <w:pPr>
        <w:pStyle w:val="22"/>
        <w:shd w:val="clear" w:color="auto" w:fill="auto"/>
        <w:spacing w:line="280" w:lineRule="exact"/>
        <w:rPr>
          <w:b/>
        </w:rPr>
      </w:pPr>
      <w:bookmarkStart w:id="5" w:name="bookmark5"/>
      <w:r w:rsidRPr="005B44F1">
        <w:rPr>
          <w:b/>
        </w:rPr>
        <w:t>Председатель Правительства</w:t>
      </w:r>
      <w:bookmarkEnd w:id="5"/>
      <w:r w:rsidR="005B44F1" w:rsidRPr="005B44F1">
        <w:rPr>
          <w:b/>
        </w:rPr>
        <w:t xml:space="preserve">                 </w:t>
      </w:r>
      <w:r w:rsidR="005B44F1">
        <w:rPr>
          <w:b/>
        </w:rPr>
        <w:t xml:space="preserve">  </w:t>
      </w:r>
      <w:r w:rsidR="005B44F1" w:rsidRPr="005B44F1">
        <w:rPr>
          <w:b/>
        </w:rPr>
        <w:t xml:space="preserve">                                   </w:t>
      </w:r>
      <w:r w:rsidR="005B44F1" w:rsidRPr="005B44F1">
        <w:rPr>
          <w:rStyle w:val="2Exact"/>
          <w:b/>
        </w:rPr>
        <w:t>А. Е. Ананченко</w:t>
      </w:r>
    </w:p>
    <w:p w:rsidR="001956C4" w:rsidRDefault="001956C4" w:rsidP="005B44F1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B44F1" w:rsidRDefault="005B44F1" w:rsidP="005B44F1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B44F1" w:rsidRDefault="005B44F1" w:rsidP="005B44F1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5B44F1" w:rsidSect="005B44F1">
          <w:type w:val="continuous"/>
          <w:pgSz w:w="11900" w:h="16840"/>
          <w:pgMar w:top="993" w:right="541" w:bottom="2573" w:left="1669" w:header="0" w:footer="3" w:gutter="0"/>
          <w:cols w:space="720"/>
          <w:noEndnote/>
          <w:docGrid w:linePitch="360"/>
        </w:sectPr>
      </w:pPr>
    </w:p>
    <w:p w:rsidR="001956C4" w:rsidRDefault="00E94555" w:rsidP="005B44F1">
      <w:pPr>
        <w:pStyle w:val="22"/>
        <w:shd w:val="clear" w:color="auto" w:fill="auto"/>
        <w:spacing w:line="276" w:lineRule="auto"/>
        <w:ind w:left="5660"/>
      </w:pPr>
      <w:r>
        <w:lastRenderedPageBreak/>
        <w:t>УТВЕРЖДЕН</w:t>
      </w:r>
    </w:p>
    <w:p w:rsidR="001956C4" w:rsidRDefault="00E94555" w:rsidP="005B44F1">
      <w:pPr>
        <w:pStyle w:val="22"/>
        <w:shd w:val="clear" w:color="auto" w:fill="auto"/>
        <w:spacing w:line="276" w:lineRule="auto"/>
        <w:ind w:left="5660"/>
      </w:pPr>
      <w:r>
        <w:t>Постановлением Правительства Донецкой Народной Республики от 19 июля 2019 г. № 18-1</w:t>
      </w:r>
    </w:p>
    <w:p w:rsidR="005B44F1" w:rsidRDefault="005B44F1" w:rsidP="005B44F1">
      <w:pPr>
        <w:pStyle w:val="50"/>
        <w:shd w:val="clear" w:color="auto" w:fill="auto"/>
        <w:spacing w:before="0" w:line="276" w:lineRule="auto"/>
      </w:pPr>
    </w:p>
    <w:p w:rsidR="001956C4" w:rsidRDefault="00E94555" w:rsidP="005B44F1">
      <w:pPr>
        <w:pStyle w:val="50"/>
        <w:shd w:val="clear" w:color="auto" w:fill="auto"/>
        <w:spacing w:before="0" w:line="276" w:lineRule="auto"/>
      </w:pPr>
      <w:r>
        <w:t>ПОРЯДОК</w:t>
      </w:r>
    </w:p>
    <w:p w:rsidR="001956C4" w:rsidRDefault="00E94555" w:rsidP="005B44F1">
      <w:pPr>
        <w:pStyle w:val="50"/>
        <w:shd w:val="clear" w:color="auto" w:fill="auto"/>
        <w:spacing w:before="0" w:line="276" w:lineRule="auto"/>
      </w:pPr>
      <w:r>
        <w:t>разработки и утверждения предельно допустимых выбросов</w:t>
      </w:r>
    </w:p>
    <w:p w:rsidR="001956C4" w:rsidRDefault="00E94555" w:rsidP="005B44F1">
      <w:pPr>
        <w:pStyle w:val="50"/>
        <w:shd w:val="clear" w:color="auto" w:fill="auto"/>
        <w:spacing w:before="0" w:line="276" w:lineRule="auto"/>
      </w:pPr>
      <w:r>
        <w:t>в атмосферный воздух</w:t>
      </w:r>
    </w:p>
    <w:p w:rsidR="005B44F1" w:rsidRDefault="005B44F1" w:rsidP="005B44F1">
      <w:pPr>
        <w:pStyle w:val="50"/>
        <w:shd w:val="clear" w:color="auto" w:fill="auto"/>
        <w:spacing w:before="0" w:line="276" w:lineRule="auto"/>
      </w:pPr>
    </w:p>
    <w:p w:rsidR="001956C4" w:rsidRDefault="00E94555" w:rsidP="005B44F1">
      <w:pPr>
        <w:pStyle w:val="22"/>
        <w:numPr>
          <w:ilvl w:val="0"/>
          <w:numId w:val="10"/>
        </w:numPr>
        <w:shd w:val="clear" w:color="auto" w:fill="auto"/>
        <w:spacing w:line="276" w:lineRule="auto"/>
        <w:jc w:val="center"/>
      </w:pPr>
      <w:r>
        <w:t>Общие положения</w:t>
      </w:r>
    </w:p>
    <w:p w:rsidR="005B44F1" w:rsidRDefault="005B44F1" w:rsidP="005B44F1">
      <w:pPr>
        <w:pStyle w:val="22"/>
        <w:shd w:val="clear" w:color="auto" w:fill="auto"/>
        <w:spacing w:line="276" w:lineRule="auto"/>
        <w:jc w:val="center"/>
      </w:pPr>
    </w:p>
    <w:p w:rsidR="001956C4" w:rsidRDefault="00E94555" w:rsidP="005B44F1">
      <w:pPr>
        <w:pStyle w:val="22"/>
        <w:numPr>
          <w:ilvl w:val="0"/>
          <w:numId w:val="2"/>
        </w:numPr>
        <w:shd w:val="clear" w:color="auto" w:fill="auto"/>
        <w:tabs>
          <w:tab w:val="left" w:pos="1329"/>
        </w:tabs>
        <w:spacing w:line="276" w:lineRule="auto"/>
        <w:ind w:firstLine="800"/>
        <w:jc w:val="both"/>
      </w:pPr>
      <w:r>
        <w:t xml:space="preserve">Порядок разработки и утверждения предельно допустимых выбросов в атмосферный воздух (далее - Порядок) разработан в соответствии с нормами, предусмотренными </w:t>
      </w:r>
      <w:hyperlink r:id="rId11" w:history="1">
        <w:r w:rsidRPr="006F1EA5">
          <w:rPr>
            <w:rStyle w:val="a3"/>
          </w:rPr>
          <w:t>Законом Донецкой Народной Республики от 25 мая 2018 года</w:t>
        </w:r>
        <w:r w:rsidR="006F1EA5" w:rsidRPr="006F1EA5">
          <w:rPr>
            <w:rStyle w:val="a3"/>
          </w:rPr>
          <w:t xml:space="preserve"> </w:t>
        </w:r>
        <w:r w:rsidRPr="006F1EA5">
          <w:rPr>
            <w:rStyle w:val="a3"/>
          </w:rPr>
          <w:t xml:space="preserve">№ </w:t>
        </w:r>
        <w:r w:rsidRPr="006F1EA5">
          <w:rPr>
            <w:rStyle w:val="a3"/>
            <w:lang w:eastAsia="en-US" w:bidi="en-US"/>
          </w:rPr>
          <w:t>226-</w:t>
        </w:r>
        <w:r w:rsidRPr="006F1EA5">
          <w:rPr>
            <w:rStyle w:val="a3"/>
            <w:lang w:val="en-US" w:eastAsia="en-US" w:bidi="en-US"/>
          </w:rPr>
          <w:t>IHC</w:t>
        </w:r>
        <w:r w:rsidRPr="006F1EA5">
          <w:rPr>
            <w:rStyle w:val="a3"/>
            <w:lang w:eastAsia="en-US" w:bidi="en-US"/>
          </w:rPr>
          <w:t xml:space="preserve"> </w:t>
        </w:r>
        <w:r w:rsidRPr="006F1EA5">
          <w:rPr>
            <w:rStyle w:val="a3"/>
          </w:rPr>
          <w:t>«Об охране атмосферного воздуха»</w:t>
        </w:r>
      </w:hyperlink>
      <w:r>
        <w:t xml:space="preserve"> с целью установления правовых основ нормирования и регулирования выбросов вредных (загрязняющих) веществ в атмосферный воздух.</w:t>
      </w:r>
    </w:p>
    <w:p w:rsidR="001956C4" w:rsidRDefault="00E94555" w:rsidP="005B44F1">
      <w:pPr>
        <w:pStyle w:val="22"/>
        <w:numPr>
          <w:ilvl w:val="0"/>
          <w:numId w:val="2"/>
        </w:numPr>
        <w:shd w:val="clear" w:color="auto" w:fill="auto"/>
        <w:tabs>
          <w:tab w:val="left" w:pos="1293"/>
        </w:tabs>
        <w:spacing w:line="276" w:lineRule="auto"/>
        <w:ind w:firstLine="700"/>
        <w:jc w:val="both"/>
      </w:pPr>
      <w:r>
        <w:t>В целях государственного регулирования выбросов вредных (загрязняющих) веществ в атмосферный воздух устанавливаются следующие нормативы выбросов:</w:t>
      </w:r>
    </w:p>
    <w:p w:rsidR="001956C4" w:rsidRDefault="00E94555" w:rsidP="005B44F1">
      <w:pPr>
        <w:pStyle w:val="22"/>
        <w:numPr>
          <w:ilvl w:val="0"/>
          <w:numId w:val="3"/>
        </w:numPr>
        <w:shd w:val="clear" w:color="auto" w:fill="auto"/>
        <w:tabs>
          <w:tab w:val="left" w:pos="1157"/>
        </w:tabs>
        <w:spacing w:line="276" w:lineRule="auto"/>
        <w:ind w:firstLine="800"/>
        <w:jc w:val="both"/>
      </w:pPr>
      <w:r>
        <w:t>технический норматив выброса вредного (загрязняющего) вещества в атмосферный воздух (далее - технический норматив выброса);</w:t>
      </w:r>
    </w:p>
    <w:p w:rsidR="001956C4" w:rsidRDefault="00E94555" w:rsidP="005B44F1">
      <w:pPr>
        <w:pStyle w:val="22"/>
        <w:numPr>
          <w:ilvl w:val="0"/>
          <w:numId w:val="3"/>
        </w:numPr>
        <w:shd w:val="clear" w:color="auto" w:fill="auto"/>
        <w:tabs>
          <w:tab w:val="left" w:pos="1293"/>
        </w:tabs>
        <w:spacing w:line="276" w:lineRule="auto"/>
        <w:ind w:firstLine="800"/>
        <w:jc w:val="both"/>
      </w:pPr>
      <w:r>
        <w:t>технологический норматив выброса вредного (загрязняющего) вещества в атмосферный воздух (далее - технологический норматив выброса);</w:t>
      </w:r>
    </w:p>
    <w:p w:rsidR="001956C4" w:rsidRDefault="00E94555" w:rsidP="005B44F1">
      <w:pPr>
        <w:pStyle w:val="22"/>
        <w:numPr>
          <w:ilvl w:val="0"/>
          <w:numId w:val="3"/>
        </w:numPr>
        <w:shd w:val="clear" w:color="auto" w:fill="auto"/>
        <w:tabs>
          <w:tab w:val="left" w:pos="1157"/>
        </w:tabs>
        <w:spacing w:line="276" w:lineRule="auto"/>
        <w:ind w:firstLine="800"/>
        <w:jc w:val="both"/>
      </w:pPr>
      <w:r>
        <w:t>предельно допустимый выброс вредного (загрязняющего) вещества в атмосферный воздух (далее - предельно допустимый выброс).</w:t>
      </w:r>
    </w:p>
    <w:p w:rsidR="001956C4" w:rsidRDefault="00E94555" w:rsidP="005B44F1">
      <w:pPr>
        <w:pStyle w:val="22"/>
        <w:numPr>
          <w:ilvl w:val="0"/>
          <w:numId w:val="2"/>
        </w:numPr>
        <w:shd w:val="clear" w:color="auto" w:fill="auto"/>
        <w:tabs>
          <w:tab w:val="left" w:pos="1478"/>
        </w:tabs>
        <w:spacing w:line="276" w:lineRule="auto"/>
        <w:ind w:firstLine="800"/>
        <w:jc w:val="both"/>
      </w:pPr>
      <w:r>
        <w:t>Технические нормативы выбросов для отдельных видов стационарных источников выбросов вредных (загрязняющих) веществ в атмосферный воздух, а также для транспортных или иных передвижных средств и установок всех видов, являющихся источниками загрязнения атмосферного воздуха, устанавливаются техническими регламентами.</w:t>
      </w:r>
    </w:p>
    <w:p w:rsidR="001956C4" w:rsidRDefault="00E94555" w:rsidP="005B44F1">
      <w:pPr>
        <w:pStyle w:val="22"/>
        <w:shd w:val="clear" w:color="auto" w:fill="auto"/>
        <w:spacing w:line="276" w:lineRule="auto"/>
        <w:ind w:firstLine="800"/>
        <w:jc w:val="both"/>
      </w:pPr>
      <w:r>
        <w:t>Технологические нормативы устанавливаются для стационарных, передвижных и иных источников на основе использования наилучших существующих технологий с учетом экономических и социальных факторов в порядке, установленном Правительством Донецкой Народной Республики.</w:t>
      </w:r>
    </w:p>
    <w:p w:rsidR="001956C4" w:rsidRDefault="00E94555" w:rsidP="005B44F1">
      <w:pPr>
        <w:pStyle w:val="22"/>
        <w:shd w:val="clear" w:color="auto" w:fill="auto"/>
        <w:tabs>
          <w:tab w:val="left" w:pos="2530"/>
        </w:tabs>
        <w:spacing w:line="276" w:lineRule="auto"/>
        <w:ind w:firstLine="780"/>
        <w:jc w:val="both"/>
      </w:pPr>
      <w:r>
        <w:t>Технические и технологические нормативы утверждаются республиканским</w:t>
      </w:r>
      <w:r>
        <w:tab/>
        <w:t>органом исполнительной власти, реализующим</w:t>
      </w:r>
    </w:p>
    <w:p w:rsidR="001956C4" w:rsidRDefault="00E94555" w:rsidP="005B44F1">
      <w:pPr>
        <w:pStyle w:val="22"/>
        <w:shd w:val="clear" w:color="auto" w:fill="auto"/>
        <w:spacing w:line="276" w:lineRule="auto"/>
        <w:jc w:val="both"/>
      </w:pPr>
      <w:r>
        <w:t xml:space="preserve">государственную политику в сфере охраны окружающей среды, или уполномоченным Главой Донецкой Народной Республики (Правительством </w:t>
      </w:r>
      <w:r>
        <w:lastRenderedPageBreak/>
        <w:t>Донецкой Народной Республики) органом исполнительной власти по согласованию с республиканским органом исполнительной власти, реализующим государственную политику в сфере охраны окружающей среды.</w:t>
      </w:r>
    </w:p>
    <w:p w:rsidR="001956C4" w:rsidRDefault="00E94555" w:rsidP="005B44F1">
      <w:pPr>
        <w:pStyle w:val="22"/>
        <w:numPr>
          <w:ilvl w:val="0"/>
          <w:numId w:val="2"/>
        </w:numPr>
        <w:shd w:val="clear" w:color="auto" w:fill="auto"/>
        <w:tabs>
          <w:tab w:val="left" w:pos="1384"/>
        </w:tabs>
        <w:spacing w:line="276" w:lineRule="auto"/>
        <w:ind w:firstLine="780"/>
        <w:jc w:val="both"/>
      </w:pPr>
      <w:r>
        <w:t>При разработке нормативов выбросов вредных (загрязняющих) веще</w:t>
      </w:r>
      <w:proofErr w:type="gramStart"/>
      <w:r>
        <w:t>ств пр</w:t>
      </w:r>
      <w:proofErr w:type="gramEnd"/>
      <w:r>
        <w:t>именяются методы расчетов рассеивания выбросов вредных (загрязняющих) веществ в атмосферном воздухе, в том числе методы сводных расчетов для территории городских и иных поселений и их частей.</w:t>
      </w:r>
    </w:p>
    <w:p w:rsidR="001956C4" w:rsidRDefault="00E94555" w:rsidP="005B44F1">
      <w:pPr>
        <w:pStyle w:val="22"/>
        <w:numPr>
          <w:ilvl w:val="0"/>
          <w:numId w:val="2"/>
        </w:numPr>
        <w:shd w:val="clear" w:color="auto" w:fill="auto"/>
        <w:spacing w:line="276" w:lineRule="auto"/>
        <w:ind w:firstLine="780"/>
        <w:jc w:val="both"/>
      </w:pPr>
      <w:r>
        <w:t xml:space="preserve"> Нормативы выбросов вредных (загрязняющих) веществ в атмосферный воздух определяются в отношении вредных (загрязняющих) веществ, включенных в Перечень загрязняющих веществ, в отношении которых применяются меры государственного регулирования в сфере охраны атмосферного воздуха, который утверждается Правительством Донецкой Народной Республики.</w:t>
      </w:r>
    </w:p>
    <w:p w:rsidR="001956C4" w:rsidRDefault="00E94555" w:rsidP="005B44F1">
      <w:pPr>
        <w:pStyle w:val="22"/>
        <w:numPr>
          <w:ilvl w:val="0"/>
          <w:numId w:val="2"/>
        </w:numPr>
        <w:shd w:val="clear" w:color="auto" w:fill="auto"/>
        <w:tabs>
          <w:tab w:val="left" w:pos="1384"/>
        </w:tabs>
        <w:spacing w:line="276" w:lineRule="auto"/>
        <w:ind w:firstLine="780"/>
        <w:jc w:val="both"/>
      </w:pPr>
      <w:r>
        <w:t>Нормативы предельно допустимых выбросов для конкретного стационарного источника выбросов вредных (загрязняющих) веществ в атмосферный воздух юридического лица, филиала юридического лиц</w:t>
      </w:r>
      <w:proofErr w:type="gramStart"/>
      <w:r>
        <w:t>а-</w:t>
      </w:r>
      <w:proofErr w:type="gramEnd"/>
      <w:r>
        <w:t xml:space="preserve"> нерезидента, физического лица-предпринимателя (далее - субъект хозяйствования) или его отдельных производственных территорий с учетом всех источников выбросов вредных (загрязняющих) веществ в атмосферный воздух субъектов хозяйствования или их отдельных производственных территорий, фонового загрязнения атмосферного воздуха и технических нормативов выбросов, утверждаются республиканским органом исполнительной власти, реализующим государственную политику в сфере охраны окружающей среды при наличии заключения государственной санитарно-эпидемиологической экспертизы о соответствии этих предельно допустимых выбросов действующим санитарным нормам и правилам.</w:t>
      </w:r>
    </w:p>
    <w:p w:rsidR="001956C4" w:rsidRDefault="00E94555" w:rsidP="005B44F1">
      <w:pPr>
        <w:pStyle w:val="22"/>
        <w:shd w:val="clear" w:color="auto" w:fill="auto"/>
        <w:spacing w:line="276" w:lineRule="auto"/>
        <w:ind w:firstLine="780"/>
        <w:jc w:val="both"/>
      </w:pPr>
      <w:r>
        <w:t>Соответствие предельно допустимых выбросов действующим санитарным нормам и правилам определяется исходя из соблюдения гигиенических нормативов качества атмосферного воздуха.</w:t>
      </w:r>
    </w:p>
    <w:p w:rsidR="001956C4" w:rsidRDefault="00E94555" w:rsidP="005B44F1">
      <w:pPr>
        <w:pStyle w:val="22"/>
        <w:numPr>
          <w:ilvl w:val="0"/>
          <w:numId w:val="2"/>
        </w:numPr>
        <w:shd w:val="clear" w:color="auto" w:fill="auto"/>
        <w:tabs>
          <w:tab w:val="left" w:pos="1384"/>
        </w:tabs>
        <w:spacing w:line="276" w:lineRule="auto"/>
        <w:ind w:firstLine="780"/>
        <w:jc w:val="both"/>
      </w:pPr>
      <w:proofErr w:type="gramStart"/>
      <w:r>
        <w:t>Разработка предельно допустимых и временно согласованных выбросов вредных (загрязняющих) веществ обеспечивается субъектом хозяйствования, имеющим стационарные источники выбросов вредных (загрязняющих) веществ в атмосферный воздух, на основе проектной документации, согласованной в порядке, определенном законодательством Донецкой Народной Республики (в отношении строящихся, вводимых в эксплуатацию новых и (или) реконструированных объектов хозяйственной и иной деятельности) и данных инвентаризации выбросов вредных (загрязняющих) веществ в атмосферный воздух</w:t>
      </w:r>
      <w:proofErr w:type="gramEnd"/>
      <w:r>
        <w:t xml:space="preserve"> (в отношении действующих объектов хозяйственной и иной деятельности).</w:t>
      </w:r>
    </w:p>
    <w:p w:rsidR="001956C4" w:rsidRDefault="00E94555" w:rsidP="005B44F1">
      <w:pPr>
        <w:pStyle w:val="22"/>
        <w:numPr>
          <w:ilvl w:val="0"/>
          <w:numId w:val="4"/>
        </w:numPr>
        <w:shd w:val="clear" w:color="auto" w:fill="auto"/>
        <w:tabs>
          <w:tab w:val="left" w:pos="1126"/>
        </w:tabs>
        <w:spacing w:line="276" w:lineRule="auto"/>
        <w:ind w:firstLine="760"/>
        <w:jc w:val="both"/>
      </w:pPr>
      <w:r>
        <w:lastRenderedPageBreak/>
        <w:t>Порядок установления нормативов предельно допустимых выбросов</w:t>
      </w:r>
    </w:p>
    <w:p w:rsidR="006F1EA5" w:rsidRDefault="006F1EA5" w:rsidP="006F1EA5">
      <w:pPr>
        <w:pStyle w:val="22"/>
        <w:shd w:val="clear" w:color="auto" w:fill="auto"/>
        <w:tabs>
          <w:tab w:val="left" w:pos="1126"/>
        </w:tabs>
        <w:spacing w:line="276" w:lineRule="auto"/>
        <w:jc w:val="both"/>
      </w:pPr>
    </w:p>
    <w:p w:rsidR="001956C4" w:rsidRDefault="00E94555" w:rsidP="005B44F1">
      <w:pPr>
        <w:pStyle w:val="22"/>
        <w:numPr>
          <w:ilvl w:val="0"/>
          <w:numId w:val="5"/>
        </w:numPr>
        <w:shd w:val="clear" w:color="auto" w:fill="auto"/>
        <w:tabs>
          <w:tab w:val="left" w:pos="1349"/>
        </w:tabs>
        <w:spacing w:line="276" w:lineRule="auto"/>
        <w:ind w:firstLine="760"/>
        <w:jc w:val="both"/>
      </w:pPr>
      <w:r>
        <w:t>Для установления нормативов предельно допустимых выбросов и</w:t>
      </w:r>
    </w:p>
    <w:p w:rsidR="001956C4" w:rsidRDefault="00E94555" w:rsidP="005B44F1">
      <w:pPr>
        <w:pStyle w:val="22"/>
        <w:shd w:val="clear" w:color="auto" w:fill="auto"/>
        <w:tabs>
          <w:tab w:val="left" w:pos="3956"/>
          <w:tab w:val="left" w:pos="6091"/>
        </w:tabs>
        <w:spacing w:line="276" w:lineRule="auto"/>
        <w:jc w:val="both"/>
      </w:pPr>
      <w:r>
        <w:t>временно согласованных выбросов вредных (загрязняющих) веществ субъекты хозяйствования, имеющие</w:t>
      </w:r>
      <w:r>
        <w:tab/>
        <w:t>стационарные</w:t>
      </w:r>
      <w:r>
        <w:tab/>
        <w:t>источники, представляют</w:t>
      </w:r>
    </w:p>
    <w:p w:rsidR="001956C4" w:rsidRDefault="00E94555" w:rsidP="005B44F1">
      <w:pPr>
        <w:pStyle w:val="22"/>
        <w:shd w:val="clear" w:color="auto" w:fill="auto"/>
        <w:tabs>
          <w:tab w:val="left" w:pos="3956"/>
          <w:tab w:val="left" w:pos="7766"/>
        </w:tabs>
        <w:spacing w:line="276" w:lineRule="auto"/>
        <w:jc w:val="both"/>
      </w:pPr>
      <w:r>
        <w:t>республиканскому органу</w:t>
      </w:r>
      <w:r>
        <w:tab/>
        <w:t>исполнительной власти,</w:t>
      </w:r>
      <w:r>
        <w:tab/>
        <w:t>реализующему</w:t>
      </w:r>
    </w:p>
    <w:p w:rsidR="001956C4" w:rsidRDefault="00E94555" w:rsidP="005B44F1">
      <w:pPr>
        <w:pStyle w:val="22"/>
        <w:shd w:val="clear" w:color="auto" w:fill="auto"/>
        <w:spacing w:line="276" w:lineRule="auto"/>
        <w:jc w:val="both"/>
      </w:pPr>
      <w:r>
        <w:t>государственную политику в сфере охраны окружающей среды, заявление об установлении нормативов предельно допустимых выбросов, содержащее следующие сведения:</w:t>
      </w:r>
    </w:p>
    <w:p w:rsidR="001956C4" w:rsidRDefault="00E94555" w:rsidP="005B44F1">
      <w:pPr>
        <w:pStyle w:val="22"/>
        <w:shd w:val="clear" w:color="auto" w:fill="auto"/>
        <w:tabs>
          <w:tab w:val="left" w:pos="1349"/>
        </w:tabs>
        <w:spacing w:line="276" w:lineRule="auto"/>
        <w:ind w:firstLine="760"/>
        <w:jc w:val="both"/>
      </w:pPr>
      <w:proofErr w:type="gramStart"/>
      <w:r>
        <w:t>а)</w:t>
      </w:r>
      <w:r>
        <w:tab/>
        <w:t>полное и сокращенное наименование в соответствии с учредительными документами, организационно-правовая форма, местонахождение, телефон, адрес электронной почты (при наличии), идентификационный код юридического лица из Единого государственного реестра юридических лиц и физических лиц-предпринимателей - для юридического лица, филиала юридического лица-нерезидента, а также фамилия, имя, отчество, место жительства, телефон, адрес электронной почты (при наличии), реквизиты основного документа, удостоверяющего личность, регистрационный номер учетной карточки</w:t>
      </w:r>
      <w:proofErr w:type="gramEnd"/>
      <w:r>
        <w:t xml:space="preserve"> налогоплательщика или серия и номер паспорта (для лиц, которые из-за своих религиозных убеждений отказались от принятия регистрационного номера учетной карточки налогоплательщика, уведомили об этом соответствующий территориальный орган республиканского органа исполнительной власти, реализующего государственную политику в сфере налогообложения и таможенного дела, и имеют отметку в паспорте для физического лица-предпринимателя);</w:t>
      </w:r>
    </w:p>
    <w:p w:rsidR="001956C4" w:rsidRDefault="00E94555" w:rsidP="005B44F1">
      <w:pPr>
        <w:pStyle w:val="22"/>
        <w:shd w:val="clear" w:color="auto" w:fill="auto"/>
        <w:tabs>
          <w:tab w:val="left" w:pos="1349"/>
          <w:tab w:val="left" w:pos="3956"/>
          <w:tab w:val="left" w:pos="8241"/>
        </w:tabs>
        <w:spacing w:line="276" w:lineRule="auto"/>
        <w:ind w:firstLine="760"/>
        <w:jc w:val="both"/>
      </w:pPr>
      <w:r>
        <w:t>б)</w:t>
      </w:r>
      <w:r>
        <w:tab/>
        <w:t>местонахождение</w:t>
      </w:r>
      <w:r>
        <w:tab/>
        <w:t>отдельных производственных</w:t>
      </w:r>
      <w:r>
        <w:tab/>
        <w:t>территорий</w:t>
      </w:r>
    </w:p>
    <w:p w:rsidR="001956C4" w:rsidRDefault="00E94555" w:rsidP="005B44F1">
      <w:pPr>
        <w:pStyle w:val="22"/>
        <w:shd w:val="clear" w:color="auto" w:fill="auto"/>
        <w:spacing w:line="276" w:lineRule="auto"/>
        <w:jc w:val="both"/>
      </w:pPr>
      <w:r>
        <w:t>(стационарных источников в случае отсутствия производственных территорий);</w:t>
      </w:r>
    </w:p>
    <w:p w:rsidR="001956C4" w:rsidRDefault="00E94555" w:rsidP="005B44F1">
      <w:pPr>
        <w:pStyle w:val="22"/>
        <w:shd w:val="clear" w:color="auto" w:fill="auto"/>
        <w:tabs>
          <w:tab w:val="left" w:pos="1094"/>
        </w:tabs>
        <w:spacing w:line="276" w:lineRule="auto"/>
        <w:ind w:firstLine="760"/>
        <w:jc w:val="both"/>
      </w:pPr>
      <w:r>
        <w:t>в)</w:t>
      </w:r>
      <w:r>
        <w:tab/>
        <w:t>информацию о фоновом загрязнении атмосферного воздуха, на основании которой производился расчет концентраций вредных (загрязняющих) веществ в атмосферном воздухе;</w:t>
      </w:r>
    </w:p>
    <w:p w:rsidR="001956C4" w:rsidRDefault="00E94555" w:rsidP="005B44F1">
      <w:pPr>
        <w:pStyle w:val="22"/>
        <w:shd w:val="clear" w:color="auto" w:fill="auto"/>
        <w:tabs>
          <w:tab w:val="left" w:pos="1349"/>
          <w:tab w:val="left" w:pos="8241"/>
        </w:tabs>
        <w:spacing w:line="276" w:lineRule="auto"/>
        <w:ind w:firstLine="760"/>
        <w:jc w:val="both"/>
      </w:pPr>
      <w:r>
        <w:t>г)</w:t>
      </w:r>
      <w:r>
        <w:tab/>
        <w:t xml:space="preserve">дату и номер заключения </w:t>
      </w:r>
      <w:proofErr w:type="gramStart"/>
      <w:r>
        <w:t>государственной</w:t>
      </w:r>
      <w:proofErr w:type="gramEnd"/>
      <w:r>
        <w:tab/>
        <w:t>санитарно</w:t>
      </w:r>
      <w:r w:rsidR="00967D49">
        <w:t>-</w:t>
      </w:r>
    </w:p>
    <w:p w:rsidR="001956C4" w:rsidRDefault="00E94555" w:rsidP="005B44F1">
      <w:pPr>
        <w:pStyle w:val="22"/>
        <w:shd w:val="clear" w:color="auto" w:fill="auto"/>
        <w:spacing w:line="276" w:lineRule="auto"/>
        <w:jc w:val="both"/>
      </w:pPr>
      <w:r>
        <w:t>эпидемиологической экспертизы о соответствии предельно допустимых выбросов действующим санитарным нормам и правилам.</w:t>
      </w:r>
    </w:p>
    <w:p w:rsidR="001956C4" w:rsidRDefault="00E94555" w:rsidP="005B44F1">
      <w:pPr>
        <w:pStyle w:val="22"/>
        <w:numPr>
          <w:ilvl w:val="0"/>
          <w:numId w:val="5"/>
        </w:numPr>
        <w:shd w:val="clear" w:color="auto" w:fill="auto"/>
        <w:tabs>
          <w:tab w:val="left" w:pos="1349"/>
        </w:tabs>
        <w:spacing w:line="276" w:lineRule="auto"/>
        <w:ind w:firstLine="760"/>
        <w:jc w:val="both"/>
      </w:pPr>
      <w:r>
        <w:t>К заявлению прилагаются следующие материалы:</w:t>
      </w:r>
    </w:p>
    <w:p w:rsidR="001956C4" w:rsidRDefault="00E94555" w:rsidP="005B44F1">
      <w:pPr>
        <w:pStyle w:val="22"/>
        <w:shd w:val="clear" w:color="auto" w:fill="auto"/>
        <w:tabs>
          <w:tab w:val="left" w:pos="1094"/>
        </w:tabs>
        <w:spacing w:line="276" w:lineRule="auto"/>
        <w:ind w:firstLine="760"/>
        <w:jc w:val="both"/>
      </w:pPr>
      <w:r>
        <w:t>а)</w:t>
      </w:r>
      <w:r>
        <w:tab/>
        <w:t>данные инвентаризации выбросов вредных (загрязняющих) веществ в атмосферный воздух в отношении действующих объектов хозяйственной и иной деятельности либо данные проектной документации, согласованной в порядке, определенном законодательством Донецкой Народной Республики в отношении строящихся, вводимых в эксплуатацию новых и (или) реконструированных объектов хозяйственной и иной деятельности;</w:t>
      </w:r>
    </w:p>
    <w:p w:rsidR="001956C4" w:rsidRDefault="00E94555" w:rsidP="005B44F1">
      <w:pPr>
        <w:pStyle w:val="22"/>
        <w:shd w:val="clear" w:color="auto" w:fill="auto"/>
        <w:tabs>
          <w:tab w:val="left" w:pos="1094"/>
        </w:tabs>
        <w:spacing w:line="276" w:lineRule="auto"/>
        <w:ind w:firstLine="760"/>
        <w:jc w:val="both"/>
      </w:pPr>
      <w:r>
        <w:lastRenderedPageBreak/>
        <w:t>б)</w:t>
      </w:r>
      <w:r>
        <w:tab/>
        <w:t>проект нормативов предельно допустимых выбросов в отношении действующих объектов хозяйственной и иной деятельности 1 и 2 категории отнесения объектов, оказывающих негативное воздействие на окружающую среду (далее - категория);</w:t>
      </w:r>
    </w:p>
    <w:p w:rsidR="001956C4" w:rsidRDefault="00E94555" w:rsidP="005B44F1">
      <w:pPr>
        <w:pStyle w:val="22"/>
        <w:shd w:val="clear" w:color="auto" w:fill="auto"/>
        <w:spacing w:line="276" w:lineRule="auto"/>
        <w:ind w:firstLine="760"/>
        <w:jc w:val="both"/>
      </w:pPr>
      <w:proofErr w:type="gramStart"/>
      <w:r>
        <w:t>В отношении действующих объектов хозяйственной и иной деятельности 3 категории - нормативы выбросов вредных (загрязняющих) веществ в атмосферный воздух по конкретным источникам и вредным (загрязняющим) веществам и нормативы выбросов вредных (загрязняющих) веществ в атмосферный воздух по отдельной производственной территории или субъекту хозяйствования в целом в соответствии с приложением 1 к настоящему Порядку;</w:t>
      </w:r>
      <w:proofErr w:type="gramEnd"/>
    </w:p>
    <w:p w:rsidR="001956C4" w:rsidRDefault="00E94555" w:rsidP="005B44F1">
      <w:pPr>
        <w:pStyle w:val="22"/>
        <w:shd w:val="clear" w:color="auto" w:fill="auto"/>
        <w:tabs>
          <w:tab w:val="left" w:pos="1133"/>
        </w:tabs>
        <w:spacing w:line="276" w:lineRule="auto"/>
        <w:ind w:firstLine="760"/>
        <w:jc w:val="both"/>
      </w:pPr>
      <w:r>
        <w:t>в)</w:t>
      </w:r>
      <w:r>
        <w:tab/>
        <w:t>план регулирования выбросов вредных (загрязняющих) веществ в атмосферный воздух при неблагоприятных метеорологических условиях в отношении действующих объектов хозяйственной и иной деятельности 1 и 2 категории;</w:t>
      </w:r>
    </w:p>
    <w:p w:rsidR="001956C4" w:rsidRDefault="00E94555" w:rsidP="005B44F1">
      <w:pPr>
        <w:pStyle w:val="22"/>
        <w:shd w:val="clear" w:color="auto" w:fill="auto"/>
        <w:tabs>
          <w:tab w:val="left" w:pos="1344"/>
        </w:tabs>
        <w:spacing w:line="276" w:lineRule="auto"/>
        <w:ind w:firstLine="760"/>
        <w:jc w:val="both"/>
      </w:pPr>
      <w:r>
        <w:t>г)</w:t>
      </w:r>
      <w:r>
        <w:tab/>
        <w:t>заключение государственной санитарно-эпидемиологической экспертизы.</w:t>
      </w:r>
    </w:p>
    <w:p w:rsidR="001956C4" w:rsidRDefault="00E94555" w:rsidP="005B44F1">
      <w:pPr>
        <w:pStyle w:val="22"/>
        <w:numPr>
          <w:ilvl w:val="0"/>
          <w:numId w:val="5"/>
        </w:numPr>
        <w:shd w:val="clear" w:color="auto" w:fill="auto"/>
        <w:tabs>
          <w:tab w:val="left" w:pos="1344"/>
        </w:tabs>
        <w:spacing w:line="276" w:lineRule="auto"/>
        <w:ind w:firstLine="760"/>
        <w:jc w:val="both"/>
      </w:pPr>
      <w:r>
        <w:t>Для установления нормативов предельно допустимых выбросов субъекты подают документы на бумажном носителе и в электронном виде.</w:t>
      </w:r>
    </w:p>
    <w:p w:rsidR="001956C4" w:rsidRDefault="00E94555" w:rsidP="005B44F1">
      <w:pPr>
        <w:pStyle w:val="22"/>
        <w:shd w:val="clear" w:color="auto" w:fill="auto"/>
        <w:spacing w:line="276" w:lineRule="auto"/>
        <w:ind w:firstLine="760"/>
        <w:jc w:val="both"/>
      </w:pPr>
      <w:r>
        <w:t>Интересы субъекта хозяйствования могут представлять иные лица, уполномоченные субъектом хозяйствования, являющиеся юридическими лицами или обособленными подразделениями юридического лица.</w:t>
      </w:r>
    </w:p>
    <w:p w:rsidR="001956C4" w:rsidRDefault="00E94555" w:rsidP="005B44F1">
      <w:pPr>
        <w:pStyle w:val="22"/>
        <w:numPr>
          <w:ilvl w:val="0"/>
          <w:numId w:val="5"/>
        </w:numPr>
        <w:shd w:val="clear" w:color="auto" w:fill="auto"/>
        <w:tabs>
          <w:tab w:val="left" w:pos="1344"/>
        </w:tabs>
        <w:spacing w:line="276" w:lineRule="auto"/>
        <w:ind w:firstLine="760"/>
        <w:jc w:val="both"/>
      </w:pPr>
      <w:r>
        <w:t>Республиканский орган исполнительной власти, реализующий государственную политику в сфере охраны окружающей среды, в течение 30 (тридцати) рабочих дней рассматривает предоставленные субъектом заявление, материалы и принимает решение об установлении нормативов предельно допустимых выбросов либо решение об отказе в их установлении с мотивированным обоснованием.</w:t>
      </w:r>
    </w:p>
    <w:p w:rsidR="001956C4" w:rsidRDefault="00E94555" w:rsidP="005B44F1">
      <w:pPr>
        <w:pStyle w:val="22"/>
        <w:numPr>
          <w:ilvl w:val="0"/>
          <w:numId w:val="5"/>
        </w:numPr>
        <w:shd w:val="clear" w:color="auto" w:fill="auto"/>
        <w:tabs>
          <w:tab w:val="left" w:pos="1344"/>
        </w:tabs>
        <w:spacing w:line="276" w:lineRule="auto"/>
        <w:ind w:firstLine="760"/>
        <w:jc w:val="both"/>
      </w:pPr>
      <w:r>
        <w:t xml:space="preserve">Основаниями для отказа в установлении нормативов предельно допустимых выбросов являются предоставление неполной, недостоверной или искаженной информации </w:t>
      </w:r>
      <w:proofErr w:type="gramStart"/>
      <w:r>
        <w:t>при</w:t>
      </w:r>
      <w:proofErr w:type="gramEnd"/>
      <w:r>
        <w:t>:</w:t>
      </w:r>
    </w:p>
    <w:p w:rsidR="001956C4" w:rsidRDefault="00E94555" w:rsidP="005B44F1">
      <w:pPr>
        <w:pStyle w:val="22"/>
        <w:shd w:val="clear" w:color="auto" w:fill="auto"/>
        <w:tabs>
          <w:tab w:val="left" w:pos="1196"/>
        </w:tabs>
        <w:spacing w:line="276" w:lineRule="auto"/>
        <w:ind w:firstLine="880"/>
        <w:jc w:val="both"/>
      </w:pPr>
      <w:proofErr w:type="gramStart"/>
      <w:r>
        <w:t>а)</w:t>
      </w:r>
      <w:r>
        <w:tab/>
        <w:t>наличии подтвержденных результатами государственного контроля и надзора в сфере охраны атмосферного воздуха сведений о недостоверности представленных данных инвентаризации выбросов вредных (загрязняющих) веществ в атмосферный воздух (о количественном и качественном составе выбросов, а также о характеристиках источников выбросов);</w:t>
      </w:r>
      <w:proofErr w:type="gramEnd"/>
    </w:p>
    <w:p w:rsidR="001956C4" w:rsidRDefault="00E94555" w:rsidP="005B44F1">
      <w:pPr>
        <w:pStyle w:val="22"/>
        <w:shd w:val="clear" w:color="auto" w:fill="auto"/>
        <w:tabs>
          <w:tab w:val="left" w:pos="1344"/>
        </w:tabs>
        <w:spacing w:line="276" w:lineRule="auto"/>
        <w:ind w:firstLine="760"/>
        <w:jc w:val="both"/>
      </w:pPr>
      <w:proofErr w:type="gramStart"/>
      <w:r>
        <w:t>б)</w:t>
      </w:r>
      <w:r>
        <w:tab/>
        <w:t xml:space="preserve">несоответствии данных, используемых при разработке проекта нормативов предельно допустимых выбросов, данным проектной документации, согласованной в порядке, определенном законодательством </w:t>
      </w:r>
      <w:r>
        <w:lastRenderedPageBreak/>
        <w:t>Донецкой Народной Республики (в отношении строящихся, вводимых в эксплуатацию новых и (или) реконструированных объектов хозяйственной и иной деятельности) или данным инвентаризации выбросов вредных (загрязняющих) веществ в атмосферный воздух (в отношении действующих объектов хозяйственной и иной деятельности), в том числе указание неполного</w:t>
      </w:r>
      <w:proofErr w:type="gramEnd"/>
      <w:r>
        <w:t xml:space="preserve"> перечня выбрасываемых вредных (загрязняющих) веществ;</w:t>
      </w:r>
    </w:p>
    <w:p w:rsidR="001956C4" w:rsidRDefault="00E94555" w:rsidP="005B44F1">
      <w:pPr>
        <w:pStyle w:val="22"/>
        <w:shd w:val="clear" w:color="auto" w:fill="auto"/>
        <w:tabs>
          <w:tab w:val="left" w:pos="1290"/>
        </w:tabs>
        <w:spacing w:line="276" w:lineRule="auto"/>
        <w:ind w:firstLine="800"/>
        <w:jc w:val="both"/>
      </w:pPr>
      <w:r>
        <w:t>в)</w:t>
      </w:r>
      <w:r>
        <w:tab/>
      </w:r>
      <w:proofErr w:type="gramStart"/>
      <w:r>
        <w:t>наличии</w:t>
      </w:r>
      <w:proofErr w:type="gramEnd"/>
      <w:r>
        <w:t xml:space="preserve"> арифметических ошибок в разработанных проектах нормативов предельно допустимых выбросов (с учетом погрешности измерений);</w:t>
      </w:r>
    </w:p>
    <w:p w:rsidR="001956C4" w:rsidRDefault="00E94555" w:rsidP="005B44F1">
      <w:pPr>
        <w:pStyle w:val="22"/>
        <w:shd w:val="clear" w:color="auto" w:fill="auto"/>
        <w:tabs>
          <w:tab w:val="left" w:pos="1129"/>
        </w:tabs>
        <w:spacing w:line="276" w:lineRule="auto"/>
        <w:ind w:firstLine="800"/>
        <w:jc w:val="both"/>
      </w:pPr>
      <w:r>
        <w:t>г)</w:t>
      </w:r>
      <w:r>
        <w:tab/>
      </w:r>
      <w:proofErr w:type="gramStart"/>
      <w:r>
        <w:t>наличии</w:t>
      </w:r>
      <w:proofErr w:type="gramEnd"/>
      <w:r>
        <w:t xml:space="preserve"> в разработанных проектах нормативов предельно допустимых выбросов веществ, объем или масса выбросов которых превышают предельно допустимые выбросы.</w:t>
      </w:r>
    </w:p>
    <w:p w:rsidR="001956C4" w:rsidRDefault="00E94555" w:rsidP="005B44F1">
      <w:pPr>
        <w:pStyle w:val="22"/>
        <w:shd w:val="clear" w:color="auto" w:fill="auto"/>
        <w:tabs>
          <w:tab w:val="left" w:pos="1076"/>
        </w:tabs>
        <w:spacing w:line="276" w:lineRule="auto"/>
        <w:ind w:firstLine="800"/>
        <w:jc w:val="both"/>
      </w:pPr>
      <w:r>
        <w:t>д)</w:t>
      </w:r>
      <w:r>
        <w:tab/>
      </w:r>
      <w:proofErr w:type="gramStart"/>
      <w:r>
        <w:t>наличии</w:t>
      </w:r>
      <w:proofErr w:type="gramEnd"/>
      <w:r>
        <w:t xml:space="preserve"> отрицательного заключения государственной санитарно</w:t>
      </w:r>
      <w:r w:rsidR="005B44F1">
        <w:t>-</w:t>
      </w:r>
      <w:r>
        <w:t>эпидемиологической экспертизы.</w:t>
      </w:r>
    </w:p>
    <w:p w:rsidR="001956C4" w:rsidRDefault="00E94555" w:rsidP="005B44F1">
      <w:pPr>
        <w:pStyle w:val="22"/>
        <w:numPr>
          <w:ilvl w:val="0"/>
          <w:numId w:val="5"/>
        </w:numPr>
        <w:shd w:val="clear" w:color="auto" w:fill="auto"/>
        <w:tabs>
          <w:tab w:val="left" w:pos="1638"/>
        </w:tabs>
        <w:spacing w:line="276" w:lineRule="auto"/>
        <w:ind w:firstLine="800"/>
        <w:jc w:val="both"/>
      </w:pPr>
      <w:r>
        <w:t>Нормативы предельно допустимых выбросов вредных (загрязняющих) веществ устанавливаются на 10 (десять) лет.</w:t>
      </w:r>
    </w:p>
    <w:p w:rsidR="001956C4" w:rsidRDefault="00E94555" w:rsidP="005B44F1">
      <w:pPr>
        <w:pStyle w:val="22"/>
        <w:numPr>
          <w:ilvl w:val="0"/>
          <w:numId w:val="4"/>
        </w:numPr>
        <w:shd w:val="clear" w:color="auto" w:fill="auto"/>
        <w:tabs>
          <w:tab w:val="left" w:pos="1638"/>
        </w:tabs>
        <w:spacing w:line="276" w:lineRule="auto"/>
        <w:ind w:left="1000"/>
        <w:jc w:val="both"/>
      </w:pPr>
      <w:r>
        <w:t>Порядок установления временно согласованных выбросов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306"/>
        </w:tabs>
        <w:spacing w:line="276" w:lineRule="auto"/>
        <w:ind w:firstLine="800"/>
        <w:jc w:val="both"/>
      </w:pPr>
      <w:proofErr w:type="gramStart"/>
      <w:r>
        <w:t>В случае невозможности соблюдения субъектом хозяйствования, имеющим стационарные источники выбросов вредных (загрязняющих) веществ в атмосферный воздух, предельно допустимых выбросов республиканский орган исполнительной власти, реализующий государственную политику в сфере охраны окружающей среды, по согласованию с республиканским органом исполнительной власти, реализующим государственную политику в сфере санитарного и эпидемиологического благополучия населения и органами местного самоуправления может устанавливать для указанных источников временно согласованные выбросы</w:t>
      </w:r>
      <w:proofErr w:type="gramEnd"/>
      <w:r>
        <w:t xml:space="preserve"> вредных (загрязняющих) веществ в атмосферный воздух (далее - временно согласованные выбросы).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421"/>
        </w:tabs>
        <w:spacing w:line="276" w:lineRule="auto"/>
        <w:ind w:firstLine="800"/>
        <w:jc w:val="both"/>
      </w:pPr>
      <w:r>
        <w:t>Для установления временно согласованных выбросов субъект хозяйствования помимо сведений, указанных в пункте 2.1 настоящего Порядка, также предоставляет План уменьшения выбросов вредных (загрязняющих) веществ в атмосферный воздух (далее - План) и Предложения по срокам достижения предельно допустимых выбросов (далее - Предложения) по форме согласно приложениям 2 и 3 к настоящему Порядку соответственно.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421"/>
        </w:tabs>
        <w:spacing w:line="276" w:lineRule="auto"/>
        <w:ind w:firstLine="800"/>
        <w:jc w:val="both"/>
      </w:pPr>
      <w:r>
        <w:t>План, предусматривающий достижение предельно допустимых выбросов, с Предложениями разрабатывается и утверждается субъектом хозяйствования.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306"/>
        </w:tabs>
        <w:spacing w:line="276" w:lineRule="auto"/>
        <w:ind w:firstLine="800"/>
        <w:jc w:val="both"/>
      </w:pPr>
      <w:r>
        <w:t>Срок реализации Плана должен соответствовать Предложениям, но не может превышать 10 (десять) лет.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306"/>
        </w:tabs>
        <w:spacing w:line="276" w:lineRule="auto"/>
        <w:ind w:firstLine="800"/>
        <w:jc w:val="both"/>
      </w:pPr>
      <w:proofErr w:type="gramStart"/>
      <w:r>
        <w:t xml:space="preserve">План и Предложения направляются субъектом хозяйствования в </w:t>
      </w:r>
      <w:r>
        <w:lastRenderedPageBreak/>
        <w:t>республиканский орган исполнительной власти, реализующий государственную политику в сфере охраны окружающей среды, после согласования с республиканским органом исполнительной власти, реализующим государственную политику в сфере санитарного и эпидемического благополучия населения и органами местного самоуправления, на территории которых расположены источники выбросов вредных (загрязняющих) веществ в атмосферный воздух.</w:t>
      </w:r>
      <w:proofErr w:type="gramEnd"/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387"/>
        </w:tabs>
        <w:spacing w:line="276" w:lineRule="auto"/>
        <w:ind w:firstLine="880"/>
        <w:jc w:val="both"/>
      </w:pPr>
      <w:r>
        <w:t>План и Предложения согласовываются республиканским органом исполнительной власти, реализующим государственную политику в сфере санитарного и эпидемического благополучия населения и органами местного самоуправления в срок, не превышающий 15 (пятнадцать) рабочих дней со дня получения предоставленных субъектом хозяйствования документов.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257"/>
        </w:tabs>
        <w:spacing w:line="276" w:lineRule="auto"/>
        <w:ind w:firstLine="800"/>
        <w:jc w:val="both"/>
      </w:pPr>
      <w:r>
        <w:t>Основаниями для отказа республиканским органом исполнительной власти, реализующим государственную политику в сфере санитарного и эпидемического благополучия населения, и органами местного самоуправления в согласовании сроков достижения нормативов предельно допустимых выбросов является предоставление неполной, недостоверной или искаженной информации, а также:</w:t>
      </w:r>
    </w:p>
    <w:p w:rsidR="001956C4" w:rsidRDefault="00E94555" w:rsidP="005B44F1">
      <w:pPr>
        <w:pStyle w:val="22"/>
        <w:shd w:val="clear" w:color="auto" w:fill="auto"/>
        <w:tabs>
          <w:tab w:val="left" w:pos="1146"/>
        </w:tabs>
        <w:spacing w:line="276" w:lineRule="auto"/>
        <w:ind w:firstLine="800"/>
        <w:jc w:val="both"/>
      </w:pPr>
      <w:r>
        <w:t>а)</w:t>
      </w:r>
      <w:r>
        <w:tab/>
        <w:t>несоблюдение сроков достижения нормативов, указанных в Плане, утвержденном на предыдущий год;</w:t>
      </w:r>
    </w:p>
    <w:p w:rsidR="001956C4" w:rsidRDefault="00E94555" w:rsidP="005B44F1">
      <w:pPr>
        <w:pStyle w:val="22"/>
        <w:shd w:val="clear" w:color="auto" w:fill="auto"/>
        <w:tabs>
          <w:tab w:val="left" w:pos="1151"/>
        </w:tabs>
        <w:spacing w:line="276" w:lineRule="auto"/>
        <w:ind w:firstLine="800"/>
        <w:jc w:val="both"/>
      </w:pPr>
      <w:r>
        <w:t>б)</w:t>
      </w:r>
      <w:r>
        <w:tab/>
        <w:t>повторное включение в План мероприятий, не выполненных в ходе реализации Плана, утвержденного на предыдущий год;</w:t>
      </w:r>
    </w:p>
    <w:p w:rsidR="001956C4" w:rsidRDefault="00E94555" w:rsidP="005B44F1">
      <w:pPr>
        <w:pStyle w:val="22"/>
        <w:shd w:val="clear" w:color="auto" w:fill="auto"/>
        <w:tabs>
          <w:tab w:val="left" w:pos="1147"/>
        </w:tabs>
        <w:spacing w:line="276" w:lineRule="auto"/>
        <w:ind w:firstLine="800"/>
        <w:jc w:val="both"/>
      </w:pPr>
      <w:r>
        <w:t>в)</w:t>
      </w:r>
      <w:r>
        <w:tab/>
        <w:t>включение в План мероприятий, не обеспечивающих достижения предельно допустимых выбросов.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367"/>
        </w:tabs>
        <w:spacing w:line="276" w:lineRule="auto"/>
        <w:ind w:firstLine="800"/>
        <w:jc w:val="both"/>
      </w:pPr>
      <w:r>
        <w:t>Временно согласованные выбросы на период достижения предельно</w:t>
      </w:r>
    </w:p>
    <w:p w:rsidR="001956C4" w:rsidRDefault="00E94555" w:rsidP="005B44F1">
      <w:pPr>
        <w:pStyle w:val="22"/>
        <w:shd w:val="clear" w:color="auto" w:fill="auto"/>
        <w:tabs>
          <w:tab w:val="left" w:pos="1824"/>
          <w:tab w:val="left" w:pos="3407"/>
          <w:tab w:val="left" w:pos="5976"/>
          <w:tab w:val="left" w:pos="8582"/>
        </w:tabs>
        <w:spacing w:line="276" w:lineRule="auto"/>
        <w:jc w:val="both"/>
      </w:pPr>
      <w:r>
        <w:t>допустимых</w:t>
      </w:r>
      <w:r>
        <w:tab/>
        <w:t>выбросов</w:t>
      </w:r>
      <w:r>
        <w:tab/>
        <w:t>устанавливаются</w:t>
      </w:r>
      <w:r>
        <w:tab/>
        <w:t>республиканским</w:t>
      </w:r>
      <w:r>
        <w:tab/>
        <w:t>органом</w:t>
      </w:r>
    </w:p>
    <w:p w:rsidR="001956C4" w:rsidRDefault="00E94555" w:rsidP="005B44F1">
      <w:pPr>
        <w:pStyle w:val="22"/>
        <w:shd w:val="clear" w:color="auto" w:fill="auto"/>
        <w:spacing w:line="276" w:lineRule="auto"/>
        <w:jc w:val="both"/>
      </w:pPr>
      <w:r>
        <w:t>исполнительной власти, реализующим государственную политику в сфере охраны окружающей среды, в срок, не превышающий 30 (тридцать) рабочих дней со дня получения предоставленных субъектом хозяйствования согласованных Плана и Предложений.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367"/>
        </w:tabs>
        <w:spacing w:line="276" w:lineRule="auto"/>
        <w:ind w:firstLine="800"/>
        <w:jc w:val="both"/>
      </w:pPr>
      <w:r>
        <w:t>Временно согласованные выбросы устанавливаются на сроки</w:t>
      </w:r>
    </w:p>
    <w:p w:rsidR="001956C4" w:rsidRDefault="00E94555" w:rsidP="005B44F1">
      <w:pPr>
        <w:pStyle w:val="22"/>
        <w:shd w:val="clear" w:color="auto" w:fill="auto"/>
        <w:tabs>
          <w:tab w:val="left" w:pos="1824"/>
          <w:tab w:val="left" w:pos="5976"/>
          <w:tab w:val="left" w:pos="8582"/>
        </w:tabs>
        <w:spacing w:line="276" w:lineRule="auto"/>
        <w:jc w:val="both"/>
      </w:pPr>
      <w:r>
        <w:t>достижения</w:t>
      </w:r>
      <w:r>
        <w:tab/>
        <w:t>нормативов, утвержденных</w:t>
      </w:r>
      <w:r>
        <w:tab/>
        <w:t>республиканским</w:t>
      </w:r>
      <w:r>
        <w:tab/>
        <w:t>органом</w:t>
      </w:r>
    </w:p>
    <w:p w:rsidR="001956C4" w:rsidRDefault="00E94555" w:rsidP="005B44F1">
      <w:pPr>
        <w:pStyle w:val="22"/>
        <w:shd w:val="clear" w:color="auto" w:fill="auto"/>
        <w:spacing w:line="276" w:lineRule="auto"/>
        <w:jc w:val="both"/>
      </w:pPr>
      <w:r>
        <w:t xml:space="preserve">исполнительной власти, </w:t>
      </w:r>
      <w:proofErr w:type="gramStart"/>
      <w:r>
        <w:t>реализующим</w:t>
      </w:r>
      <w:proofErr w:type="gramEnd"/>
      <w:r>
        <w:t xml:space="preserve"> государственную политику в сфере охраны окружающей среды.</w:t>
      </w:r>
    </w:p>
    <w:p w:rsidR="001956C4" w:rsidRDefault="00E94555" w:rsidP="005B44F1">
      <w:pPr>
        <w:pStyle w:val="22"/>
        <w:numPr>
          <w:ilvl w:val="0"/>
          <w:numId w:val="6"/>
        </w:numPr>
        <w:shd w:val="clear" w:color="auto" w:fill="auto"/>
        <w:tabs>
          <w:tab w:val="left" w:pos="1367"/>
        </w:tabs>
        <w:spacing w:line="276" w:lineRule="auto"/>
        <w:ind w:firstLine="680"/>
        <w:jc w:val="both"/>
      </w:pPr>
      <w:r>
        <w:t>Для установления временно согласованных выбросов указанные субъекты хозяйствования подают документы на бумажном носителе и в электронном виде.</w:t>
      </w:r>
    </w:p>
    <w:p w:rsidR="005B44F1" w:rsidRDefault="005B44F1" w:rsidP="005B44F1">
      <w:pPr>
        <w:pStyle w:val="22"/>
        <w:shd w:val="clear" w:color="auto" w:fill="auto"/>
        <w:tabs>
          <w:tab w:val="left" w:pos="1367"/>
        </w:tabs>
        <w:spacing w:line="276" w:lineRule="auto"/>
        <w:jc w:val="both"/>
      </w:pPr>
    </w:p>
    <w:p w:rsidR="001956C4" w:rsidRDefault="00E94555" w:rsidP="005B44F1">
      <w:pPr>
        <w:pStyle w:val="22"/>
        <w:numPr>
          <w:ilvl w:val="0"/>
          <w:numId w:val="4"/>
        </w:numPr>
        <w:shd w:val="clear" w:color="auto" w:fill="auto"/>
        <w:tabs>
          <w:tab w:val="left" w:pos="3424"/>
        </w:tabs>
        <w:spacing w:line="276" w:lineRule="auto"/>
        <w:ind w:left="2940"/>
        <w:jc w:val="both"/>
      </w:pPr>
      <w:r>
        <w:t>Заключительные положения</w:t>
      </w:r>
    </w:p>
    <w:p w:rsidR="005B44F1" w:rsidRDefault="005B44F1" w:rsidP="005B44F1">
      <w:pPr>
        <w:pStyle w:val="22"/>
        <w:shd w:val="clear" w:color="auto" w:fill="auto"/>
        <w:tabs>
          <w:tab w:val="left" w:pos="3424"/>
        </w:tabs>
        <w:spacing w:line="276" w:lineRule="auto"/>
        <w:jc w:val="both"/>
      </w:pPr>
    </w:p>
    <w:p w:rsidR="001956C4" w:rsidRDefault="00E94555" w:rsidP="005B44F1">
      <w:pPr>
        <w:pStyle w:val="22"/>
        <w:numPr>
          <w:ilvl w:val="0"/>
          <w:numId w:val="7"/>
        </w:numPr>
        <w:shd w:val="clear" w:color="auto" w:fill="auto"/>
        <w:tabs>
          <w:tab w:val="left" w:pos="1367"/>
        </w:tabs>
        <w:spacing w:line="276" w:lineRule="auto"/>
        <w:ind w:firstLine="800"/>
        <w:jc w:val="both"/>
      </w:pPr>
      <w:r>
        <w:t>Республиканский орган исполнительной власти, реализующий государственную политику в сфере охраны окружающей среды, в течение 10 (десяти) рабочих дней после установления нормативов предельно допустимых выбросов и временно согласованных выбросов информирует посредством электронной почты республиканский орган исполнительной власти, реализующий государственную политику в сфере санитарного и эпидемического благополучия населения об установлении временно согласованных выбросов и сроках достижения нормативов.</w:t>
      </w:r>
    </w:p>
    <w:p w:rsidR="001956C4" w:rsidRDefault="00E94555" w:rsidP="005B44F1">
      <w:pPr>
        <w:pStyle w:val="40"/>
        <w:numPr>
          <w:ilvl w:val="0"/>
          <w:numId w:val="7"/>
        </w:numPr>
        <w:shd w:val="clear" w:color="auto" w:fill="auto"/>
        <w:tabs>
          <w:tab w:val="left" w:pos="1256"/>
        </w:tabs>
        <w:spacing w:before="0" w:after="0" w:line="276" w:lineRule="auto"/>
        <w:ind w:firstLine="740"/>
      </w:pPr>
      <w:r>
        <w:t>Состав проекта нормативов предельно допустимых выбросов (ПДВ) предоставлен в приложении 4 к настоящему Порядку.</w:t>
      </w:r>
    </w:p>
    <w:p w:rsidR="001956C4" w:rsidRDefault="00E94555" w:rsidP="005B44F1">
      <w:pPr>
        <w:pStyle w:val="40"/>
        <w:numPr>
          <w:ilvl w:val="0"/>
          <w:numId w:val="7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Выбросы вредных (загрязняющих) веществ в атмосферный воздух</w:t>
      </w:r>
    </w:p>
    <w:p w:rsidR="001956C4" w:rsidRDefault="00E94555" w:rsidP="005B44F1">
      <w:pPr>
        <w:pStyle w:val="40"/>
        <w:shd w:val="clear" w:color="auto" w:fill="auto"/>
        <w:tabs>
          <w:tab w:val="left" w:pos="4010"/>
          <w:tab w:val="left" w:pos="6406"/>
        </w:tabs>
        <w:spacing w:before="0" w:after="0" w:line="276" w:lineRule="auto"/>
      </w:pPr>
      <w:r>
        <w:t>стационарными источниками, находящимися на объектах хозяйственной и иной деятельности, допускаются</w:t>
      </w:r>
      <w:r>
        <w:tab/>
        <w:t>на основании</w:t>
      </w:r>
      <w:r>
        <w:tab/>
        <w:t>разрешения, выданного</w:t>
      </w:r>
    </w:p>
    <w:p w:rsidR="001956C4" w:rsidRDefault="00E94555" w:rsidP="005B44F1">
      <w:pPr>
        <w:pStyle w:val="40"/>
        <w:shd w:val="clear" w:color="auto" w:fill="auto"/>
        <w:tabs>
          <w:tab w:val="left" w:pos="4010"/>
          <w:tab w:val="left" w:pos="6406"/>
        </w:tabs>
        <w:spacing w:before="0" w:after="0" w:line="276" w:lineRule="auto"/>
      </w:pPr>
      <w:r>
        <w:t>республиканским органом</w:t>
      </w:r>
      <w:r>
        <w:tab/>
        <w:t>исполнительной</w:t>
      </w:r>
      <w:r>
        <w:tab/>
        <w:t>власти, реализующим</w:t>
      </w:r>
    </w:p>
    <w:p w:rsidR="001956C4" w:rsidRDefault="00E94555" w:rsidP="005B44F1">
      <w:pPr>
        <w:pStyle w:val="40"/>
        <w:shd w:val="clear" w:color="auto" w:fill="auto"/>
        <w:spacing w:before="0" w:after="0" w:line="276" w:lineRule="auto"/>
      </w:pPr>
      <w:r>
        <w:t>государственную политику в сфере охраны окружающей среды.</w:t>
      </w:r>
    </w:p>
    <w:p w:rsidR="001956C4" w:rsidRDefault="00E94555" w:rsidP="005B44F1">
      <w:pPr>
        <w:pStyle w:val="40"/>
        <w:numPr>
          <w:ilvl w:val="0"/>
          <w:numId w:val="7"/>
        </w:numPr>
        <w:shd w:val="clear" w:color="auto" w:fill="auto"/>
        <w:tabs>
          <w:tab w:val="left" w:pos="1256"/>
        </w:tabs>
        <w:spacing w:before="0" w:after="0" w:line="276" w:lineRule="auto"/>
        <w:ind w:firstLine="740"/>
      </w:pPr>
      <w:r>
        <w:t>Разрешение на выбросы вредных (загрязняющих) веществ выдается на основании утвержденных нормативов предельно допустимых выбросов и временно согласованных выбросов.</w:t>
      </w:r>
    </w:p>
    <w:p w:rsidR="001956C4" w:rsidRDefault="00E94555" w:rsidP="005B44F1">
      <w:pPr>
        <w:pStyle w:val="40"/>
        <w:numPr>
          <w:ilvl w:val="0"/>
          <w:numId w:val="7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 xml:space="preserve">Полномочия и функции органов местного самоуправления, предусмотренные настоящим Порядком, до вступления в силу закона Донецкой Народной Республики, регулирующего правовые основы деятельности местного самоуправления и формирования в установленном порядке соответствующих органов местного самоуправления, осуществляют местные администрации соответствующих административно-территориальных единиц, согласно п. 1.2. </w:t>
      </w:r>
      <w:hyperlink r:id="rId12" w:history="1">
        <w:r w:rsidRPr="00E143AF">
          <w:rPr>
            <w:rStyle w:val="a3"/>
          </w:rPr>
          <w:t>Временного (типового) положения о местных администрациях Донецкой Народной Республики, утвержденного Указом Главы Донецкой Народной Республики от 19.01.2015 № 13</w:t>
        </w:r>
      </w:hyperlink>
      <w:bookmarkStart w:id="6" w:name="_GoBack"/>
      <w:bookmarkEnd w:id="6"/>
      <w:r>
        <w:t xml:space="preserve"> (с изменениями).</w:t>
      </w: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  <w:sectPr w:rsidR="005B44F1" w:rsidSect="005B44F1">
          <w:headerReference w:type="default" r:id="rId13"/>
          <w:pgSz w:w="11900" w:h="16840"/>
          <w:pgMar w:top="1157" w:right="536" w:bottom="993" w:left="1669" w:header="0" w:footer="3" w:gutter="0"/>
          <w:pgNumType w:start="9"/>
          <w:cols w:space="720"/>
          <w:noEndnote/>
          <w:titlePg/>
          <w:docGrid w:linePitch="360"/>
        </w:sectPr>
      </w:pP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  <w:sectPr w:rsidR="005B44F1" w:rsidSect="005B44F1">
          <w:pgSz w:w="16840" w:h="11900" w:orient="landscape"/>
          <w:pgMar w:top="1667" w:right="1157" w:bottom="539" w:left="992" w:header="0" w:footer="6" w:gutter="0"/>
          <w:pgNumType w:start="9"/>
          <w:cols w:space="720"/>
          <w:noEndnote/>
          <w:titlePg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>
            <wp:extent cx="9324975" cy="6143625"/>
            <wp:effectExtent l="0" t="0" r="0" b="0"/>
            <wp:docPr id="1" name="Рисунок 1" descr="C:\Users\user\Desktop\доки\постановления совета министров\05.08\П 18-1\Postanov_N18_1_19072019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5.08\П 18-1\Postanov_N18_1_19072019_Page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975" cy="61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4F1" w:rsidRDefault="005B44F1" w:rsidP="005B44F1">
      <w:pPr>
        <w:pStyle w:val="40"/>
        <w:shd w:val="clear" w:color="auto" w:fill="auto"/>
        <w:tabs>
          <w:tab w:val="left" w:pos="1421"/>
        </w:tabs>
        <w:spacing w:before="0" w:after="0" w:line="276" w:lineRule="auto"/>
        <w:sectPr w:rsidR="005B44F1" w:rsidSect="005B44F1">
          <w:pgSz w:w="16840" w:h="11900" w:orient="landscape"/>
          <w:pgMar w:top="1667" w:right="1157" w:bottom="539" w:left="992" w:header="0" w:footer="6" w:gutter="0"/>
          <w:pgNumType w:start="9"/>
          <w:cols w:space="720"/>
          <w:noEndnote/>
          <w:titlePg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>
            <wp:extent cx="9267825" cy="6143625"/>
            <wp:effectExtent l="0" t="0" r="0" b="0"/>
            <wp:docPr id="2" name="Рисунок 2" descr="C:\Users\user\Desktop\доки\постановления совета министров\05.08\П 18-1\Postanov_N18_1_19072019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5.08\П 18-1\Postanov_N18_1_19072019_Page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7825" cy="61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24975" cy="5981700"/>
            <wp:effectExtent l="0" t="0" r="0" b="0"/>
            <wp:docPr id="3" name="Рисунок 3" descr="C:\Users\user\Desktop\доки\постановления совета министров\05.08\П 18-1\Postanov_N18_1_1907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5.08\П 18-1\Postanov_N18_1_19072019_Page1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975" cy="59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001125" cy="6153150"/>
            <wp:effectExtent l="0" t="0" r="0" b="0"/>
            <wp:docPr id="4" name="Рисунок 4" descr="C:\Users\user\Desktop\доки\постановления совета министров\05.08\П 18-1\Postanov_N18_1_1907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5.08\П 18-1\Postanov_N18_1_19072019_Page1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6C4" w:rsidRDefault="00E94555" w:rsidP="005B44F1">
      <w:pPr>
        <w:pStyle w:val="22"/>
        <w:shd w:val="clear" w:color="auto" w:fill="auto"/>
        <w:spacing w:line="276" w:lineRule="auto"/>
        <w:ind w:left="6520"/>
      </w:pPr>
      <w:r>
        <w:lastRenderedPageBreak/>
        <w:t>Приложение 4</w:t>
      </w:r>
    </w:p>
    <w:p w:rsidR="001956C4" w:rsidRDefault="00E94555" w:rsidP="005B44F1">
      <w:pPr>
        <w:pStyle w:val="22"/>
        <w:shd w:val="clear" w:color="auto" w:fill="auto"/>
        <w:spacing w:line="276" w:lineRule="auto"/>
        <w:ind w:left="6520"/>
      </w:pPr>
      <w:r>
        <w:t>к Порядку разработки и утверждения предельно допустимых выбросов в атмосферный воздух (и. 4.2)</w:t>
      </w:r>
    </w:p>
    <w:p w:rsidR="005B44F1" w:rsidRDefault="005B44F1" w:rsidP="005B44F1">
      <w:pPr>
        <w:pStyle w:val="50"/>
        <w:shd w:val="clear" w:color="auto" w:fill="auto"/>
        <w:spacing w:before="0" w:line="276" w:lineRule="auto"/>
        <w:ind w:left="20"/>
      </w:pPr>
    </w:p>
    <w:p w:rsidR="001956C4" w:rsidRDefault="00E94555" w:rsidP="005B44F1">
      <w:pPr>
        <w:pStyle w:val="50"/>
        <w:shd w:val="clear" w:color="auto" w:fill="auto"/>
        <w:spacing w:before="0" w:line="276" w:lineRule="auto"/>
        <w:ind w:left="20"/>
      </w:pPr>
      <w:r>
        <w:t>Состав проекта нормативов предельно допустимых выбросов (ПДВ)</w:t>
      </w:r>
    </w:p>
    <w:p w:rsidR="005B44F1" w:rsidRDefault="005B44F1" w:rsidP="005B44F1">
      <w:pPr>
        <w:pStyle w:val="50"/>
        <w:shd w:val="clear" w:color="auto" w:fill="auto"/>
        <w:spacing w:before="0" w:line="276" w:lineRule="auto"/>
        <w:ind w:left="20"/>
      </w:pPr>
    </w:p>
    <w:p w:rsidR="001956C4" w:rsidRDefault="00E94555" w:rsidP="005B44F1">
      <w:pPr>
        <w:pStyle w:val="22"/>
        <w:shd w:val="clear" w:color="auto" w:fill="auto"/>
        <w:spacing w:line="276" w:lineRule="auto"/>
        <w:ind w:firstLine="760"/>
        <w:jc w:val="both"/>
      </w:pPr>
      <w:r>
        <w:t>В состав проекта нормативов ПДВ входят: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091"/>
        </w:tabs>
        <w:spacing w:line="276" w:lineRule="auto"/>
        <w:ind w:firstLine="760"/>
        <w:jc w:val="both"/>
      </w:pPr>
      <w:r>
        <w:t>отчет по инвентаризации выбросов вредных (загрязняющих) веществ в атмосферный воздух и их источников, оформленный по форме установленного образца (далее - инвентаризация);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091"/>
        </w:tabs>
        <w:spacing w:line="276" w:lineRule="auto"/>
        <w:ind w:firstLine="760"/>
        <w:jc w:val="both"/>
      </w:pPr>
      <w:r>
        <w:t>общие сведения о субъекте хозяйствования и краткая характеристика его как источника загрязнения атмосферы;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295"/>
        </w:tabs>
        <w:spacing w:line="276" w:lineRule="auto"/>
        <w:ind w:firstLine="760"/>
        <w:jc w:val="both"/>
      </w:pPr>
      <w:r>
        <w:t>перечень вредных (загрязняющих) веществ, подлежащих государственному учету и нормированию, и соответствующие этим веществам нормативы качества атмосферного воздуха и группы комбинированного вредного действия, образованные этими веществами;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091"/>
        </w:tabs>
        <w:spacing w:line="276" w:lineRule="auto"/>
        <w:ind w:firstLine="760"/>
        <w:jc w:val="both"/>
      </w:pPr>
      <w:r>
        <w:t>перечень источников и загрязняющих веществ, не подлежащих государственному учету и нормированию;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091"/>
        </w:tabs>
        <w:spacing w:line="276" w:lineRule="auto"/>
        <w:ind w:firstLine="760"/>
        <w:jc w:val="both"/>
      </w:pPr>
      <w:r>
        <w:t>расчеты показателей удельных выбросов вредных (загрязняющих) веществ в атмосферный воздух;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091"/>
        </w:tabs>
        <w:spacing w:line="276" w:lineRule="auto"/>
        <w:ind w:firstLine="760"/>
        <w:jc w:val="both"/>
      </w:pPr>
      <w:r>
        <w:t>сведения о перспективе развития производства и прилегающей территории;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091"/>
        </w:tabs>
        <w:spacing w:line="276" w:lineRule="auto"/>
        <w:ind w:firstLine="760"/>
        <w:jc w:val="both"/>
      </w:pPr>
      <w:r>
        <w:t>сведения о включении в программы охраны атмосферного воздуха и другие документы программно-целевого назначения с указанием ограничений и величины уменьшения выбросов вредных (загрязняющих) веществ в атмосферный воздух и сроков, в которые будет осуществлено такое уменьшение (целевых показателей);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295"/>
        </w:tabs>
        <w:spacing w:line="276" w:lineRule="auto"/>
        <w:ind w:firstLine="760"/>
        <w:jc w:val="both"/>
      </w:pPr>
      <w:r>
        <w:t>данные о физико-климатических характеристиках района расположения объекта с источниками выбросов вредных (загрязняющих) веществ в атмосферный воздух, данные о фоновом загрязнении атмосферного воздуха;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091"/>
        </w:tabs>
        <w:spacing w:line="276" w:lineRule="auto"/>
        <w:ind w:firstLine="760"/>
        <w:jc w:val="both"/>
      </w:pPr>
      <w:r>
        <w:t>расчеты рассеивания выбросов в атмосферном воздухе на текущее положение и их анализ;</w:t>
      </w:r>
    </w:p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295"/>
        </w:tabs>
        <w:spacing w:line="276" w:lineRule="auto"/>
        <w:ind w:firstLine="760"/>
        <w:jc w:val="both"/>
      </w:pPr>
      <w:r>
        <w:t>перечень источников, создающих основной вклад в загрязнение атмосферного воздуха;</w:t>
      </w:r>
    </w:p>
    <w:p w:rsidR="005B44F1" w:rsidRDefault="005B44F1" w:rsidP="005B44F1">
      <w:pPr>
        <w:pStyle w:val="22"/>
        <w:shd w:val="clear" w:color="auto" w:fill="auto"/>
        <w:tabs>
          <w:tab w:val="left" w:pos="1478"/>
        </w:tabs>
        <w:spacing w:line="276" w:lineRule="auto"/>
        <w:ind w:left="760"/>
        <w:jc w:val="both"/>
      </w:pPr>
    </w:p>
    <w:p w:rsidR="005B44F1" w:rsidRDefault="005B44F1" w:rsidP="005B44F1">
      <w:pPr>
        <w:pStyle w:val="60"/>
        <w:shd w:val="clear" w:color="auto" w:fill="auto"/>
        <w:spacing w:after="0" w:line="276" w:lineRule="auto"/>
        <w:ind w:left="6400"/>
      </w:pPr>
      <w:r>
        <w:lastRenderedPageBreak/>
        <w:t>Продолжение приложения 4</w:t>
      </w:r>
    </w:p>
    <w:p w:rsidR="005B44F1" w:rsidRDefault="005B44F1" w:rsidP="005B44F1"/>
    <w:p w:rsidR="001956C4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478"/>
        </w:tabs>
        <w:spacing w:line="276" w:lineRule="auto"/>
        <w:ind w:firstLine="760"/>
        <w:jc w:val="both"/>
      </w:pPr>
      <w:r>
        <w:t>План мероприятий по уменьшению выбросов вредных (загрязняющих) веществ в атмосферный воздух;</w:t>
      </w:r>
    </w:p>
    <w:p w:rsidR="005B44F1" w:rsidRDefault="00E94555" w:rsidP="005B44F1">
      <w:pPr>
        <w:pStyle w:val="22"/>
        <w:numPr>
          <w:ilvl w:val="0"/>
          <w:numId w:val="8"/>
        </w:numPr>
        <w:shd w:val="clear" w:color="auto" w:fill="auto"/>
        <w:tabs>
          <w:tab w:val="left" w:pos="1295"/>
        </w:tabs>
        <w:spacing w:line="276" w:lineRule="auto"/>
        <w:ind w:firstLine="760"/>
        <w:jc w:val="both"/>
      </w:pPr>
      <w:r>
        <w:t>оценка снижения воздействия выбросов вредных (загрязняющих) веществ от конкретного стационарного источника и субъекта, подлежащего нормированию, на состояние атмосферного воздуха после реализации мероприятий в целях соблюдения нормативов качества атмосферного воздуха;</w:t>
      </w:r>
    </w:p>
    <w:p w:rsidR="001956C4" w:rsidRDefault="00E94555" w:rsidP="005B44F1">
      <w:pPr>
        <w:pStyle w:val="22"/>
        <w:numPr>
          <w:ilvl w:val="0"/>
          <w:numId w:val="9"/>
        </w:numPr>
        <w:shd w:val="clear" w:color="auto" w:fill="auto"/>
        <w:tabs>
          <w:tab w:val="left" w:pos="1255"/>
        </w:tabs>
        <w:spacing w:line="276" w:lineRule="auto"/>
        <w:ind w:firstLine="760"/>
        <w:jc w:val="both"/>
      </w:pPr>
      <w:r>
        <w:t xml:space="preserve">план-график производственного </w:t>
      </w:r>
      <w:proofErr w:type="gramStart"/>
      <w:r>
        <w:t>контроля за</w:t>
      </w:r>
      <w:proofErr w:type="gramEnd"/>
      <w:r>
        <w:t xml:space="preserve"> охраной атмосферного воздуха и соблюдением установленных нормативов предельно допустимых выбросов и временно согласованных выбросов;</w:t>
      </w:r>
    </w:p>
    <w:p w:rsidR="001956C4" w:rsidRDefault="00E94555" w:rsidP="005B44F1">
      <w:pPr>
        <w:pStyle w:val="22"/>
        <w:numPr>
          <w:ilvl w:val="0"/>
          <w:numId w:val="9"/>
        </w:numPr>
        <w:shd w:val="clear" w:color="auto" w:fill="auto"/>
        <w:tabs>
          <w:tab w:val="left" w:pos="1250"/>
        </w:tabs>
        <w:spacing w:line="276" w:lineRule="auto"/>
        <w:ind w:firstLine="760"/>
        <w:jc w:val="both"/>
      </w:pPr>
      <w:r>
        <w:t>План регулирования выбросов вредных (загрязняющих) веществ в атмосферный воздух при неблагоприятных метеорологических условиях;</w:t>
      </w:r>
    </w:p>
    <w:p w:rsidR="001956C4" w:rsidRDefault="00E94555" w:rsidP="005B44F1">
      <w:pPr>
        <w:pStyle w:val="22"/>
        <w:numPr>
          <w:ilvl w:val="0"/>
          <w:numId w:val="9"/>
        </w:numPr>
        <w:shd w:val="clear" w:color="auto" w:fill="auto"/>
        <w:tabs>
          <w:tab w:val="left" w:pos="1259"/>
        </w:tabs>
        <w:spacing w:line="276" w:lineRule="auto"/>
        <w:ind w:firstLine="760"/>
        <w:jc w:val="both"/>
      </w:pPr>
      <w:r>
        <w:t>Нормативы выбросов загрязняющих веществ в атмосферный воздух по конкретным источникам и веществам;</w:t>
      </w:r>
    </w:p>
    <w:p w:rsidR="001956C4" w:rsidRDefault="00E94555" w:rsidP="005B44F1">
      <w:pPr>
        <w:pStyle w:val="22"/>
        <w:numPr>
          <w:ilvl w:val="0"/>
          <w:numId w:val="9"/>
        </w:numPr>
        <w:shd w:val="clear" w:color="auto" w:fill="auto"/>
        <w:tabs>
          <w:tab w:val="left" w:pos="1259"/>
        </w:tabs>
        <w:spacing w:line="276" w:lineRule="auto"/>
        <w:ind w:firstLine="760"/>
        <w:jc w:val="both"/>
      </w:pPr>
      <w:r>
        <w:t>Предложения по срокам достижения предельно допустимых выбросов.</w:t>
      </w:r>
    </w:p>
    <w:sectPr w:rsidR="001956C4" w:rsidSect="005B44F1">
      <w:pgSz w:w="11900" w:h="16840"/>
      <w:pgMar w:top="1157" w:right="536" w:bottom="993" w:left="1669" w:header="0" w:footer="3" w:gutter="0"/>
      <w:pgNumType w:start="9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7D" w:rsidRDefault="00D6267D">
      <w:r>
        <w:separator/>
      </w:r>
    </w:p>
  </w:endnote>
  <w:endnote w:type="continuationSeparator" w:id="0">
    <w:p w:rsidR="00D6267D" w:rsidRDefault="00D6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7D" w:rsidRDefault="00D6267D"/>
  </w:footnote>
  <w:footnote w:type="continuationSeparator" w:id="0">
    <w:p w:rsidR="00D6267D" w:rsidRDefault="00D626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C4" w:rsidRDefault="00D6267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956C4" w:rsidRDefault="00E9455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21AB"/>
    <w:multiLevelType w:val="multilevel"/>
    <w:tmpl w:val="AFBEB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C03357"/>
    <w:multiLevelType w:val="multilevel"/>
    <w:tmpl w:val="B240D89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C32D67"/>
    <w:multiLevelType w:val="multilevel"/>
    <w:tmpl w:val="1C66F0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7F4D34"/>
    <w:multiLevelType w:val="multilevel"/>
    <w:tmpl w:val="18B40D4C"/>
    <w:lvl w:ilvl="0">
      <w:start w:val="1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F9273B"/>
    <w:multiLevelType w:val="multilevel"/>
    <w:tmpl w:val="77B033D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F96733"/>
    <w:multiLevelType w:val="multilevel"/>
    <w:tmpl w:val="BE52E3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880F3B"/>
    <w:multiLevelType w:val="hybridMultilevel"/>
    <w:tmpl w:val="6FD22438"/>
    <w:lvl w:ilvl="0" w:tplc="BD84ED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5081D"/>
    <w:multiLevelType w:val="multilevel"/>
    <w:tmpl w:val="EEF4B2D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470626"/>
    <w:multiLevelType w:val="multilevel"/>
    <w:tmpl w:val="00F06AA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C62560"/>
    <w:multiLevelType w:val="multilevel"/>
    <w:tmpl w:val="132CC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956C4"/>
    <w:rsid w:val="001956C4"/>
    <w:rsid w:val="005B44F1"/>
    <w:rsid w:val="006F1EA5"/>
    <w:rsid w:val="00967D49"/>
    <w:rsid w:val="00D6267D"/>
    <w:rsid w:val="00E143AF"/>
    <w:rsid w:val="00E9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5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5B44F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B44F1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4F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ukaz-glavy-donetskoj-narodnoj-respubliki-13-ot-19-01-2015-goda-o-prinyatii-vremennogo-tipovogo-polozheniya-o-mestnyh-administratsiyah-donetskoj-narodnoj-respubliki/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226-ins-ob-ohrane-atmosfernogo-vozduha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dnr-online.ru/download/226-ins-ob-ohrane-atmosfernogo-vozduh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2835</Words>
  <Characters>16164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vkolesnik</dc:creator>
  <cp:keywords/>
  <cp:lastModifiedBy>user</cp:lastModifiedBy>
  <cp:revision>4</cp:revision>
  <dcterms:created xsi:type="dcterms:W3CDTF">2019-08-02T10:50:00Z</dcterms:created>
  <dcterms:modified xsi:type="dcterms:W3CDTF">2019-08-05T14:19:00Z</dcterms:modified>
</cp:coreProperties>
</file>