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6E2C6F" w:rsidRDefault="0086214E" w:rsidP="00417B13">
      <w:pPr>
        <w:framePr w:h="135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"C:\\Users\\user\\Desktop\\доки\\постановления совета министров\\05.08\\media\\image1.jpeg" \* MERGEFORMATINET </w:instrText>
      </w:r>
      <w:r>
        <w:fldChar w:fldCharType="separate"/>
      </w:r>
      <w:r w:rsidR="00D7378C">
        <w:fldChar w:fldCharType="begin"/>
      </w:r>
      <w:r w:rsidR="00D7378C">
        <w:instrText xml:space="preserve"> </w:instrText>
      </w:r>
      <w:r w:rsidR="00D7378C">
        <w:instrText>INCLUDEPICTURE  "C:\\Users\\user\\Desktop\\доки\\постановления совета министров\\05.08\\media\\image1.jpeg" \* MERGEFORMATINET</w:instrText>
      </w:r>
      <w:r w:rsidR="00D7378C">
        <w:instrText xml:space="preserve"> </w:instrText>
      </w:r>
      <w:r w:rsidR="00D7378C">
        <w:fldChar w:fldCharType="separate"/>
      </w:r>
      <w:r w:rsidR="00D7378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8.25pt">
            <v:imagedata r:id="rId8" r:href="rId9"/>
          </v:shape>
        </w:pict>
      </w:r>
      <w:r w:rsidR="00D7378C">
        <w:fldChar w:fldCharType="end"/>
      </w:r>
      <w:r>
        <w:fldChar w:fldCharType="end"/>
      </w:r>
    </w:p>
    <w:p w:rsidR="006E2C6F" w:rsidRDefault="006E2C6F" w:rsidP="00417B13">
      <w:pPr>
        <w:spacing w:line="276" w:lineRule="auto"/>
        <w:rPr>
          <w:sz w:val="2"/>
          <w:szCs w:val="2"/>
        </w:rPr>
      </w:pPr>
    </w:p>
    <w:p w:rsidR="006E2C6F" w:rsidRDefault="0086214E" w:rsidP="00417B13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0"/>
      <w:r>
        <w:t>ДОНЕЦКАЯ НАРОДНАЯ РЕСПУБЛИКА</w:t>
      </w:r>
      <w:r>
        <w:br/>
        <w:t>ПРАВИТЕЛЬСТВО</w:t>
      </w:r>
      <w:bookmarkEnd w:id="1"/>
    </w:p>
    <w:p w:rsidR="00417B13" w:rsidRDefault="00417B13" w:rsidP="00417B13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6E2C6F" w:rsidRDefault="0086214E" w:rsidP="00417B13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1"/>
      <w:r>
        <w:t>ПОСТАНОВЛЕНИЕ</w:t>
      </w:r>
      <w:bookmarkEnd w:id="2"/>
    </w:p>
    <w:p w:rsidR="00417B13" w:rsidRDefault="00417B13" w:rsidP="00417B13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6E2C6F" w:rsidRPr="00417B13" w:rsidRDefault="0086214E" w:rsidP="00417B13">
      <w:pPr>
        <w:pStyle w:val="30"/>
        <w:keepNext/>
        <w:keepLines/>
        <w:shd w:val="clear" w:color="auto" w:fill="auto"/>
        <w:spacing w:before="0" w:after="0" w:line="276" w:lineRule="auto"/>
        <w:ind w:left="20"/>
        <w:rPr>
          <w:sz w:val="28"/>
          <w:szCs w:val="28"/>
        </w:rPr>
      </w:pPr>
      <w:bookmarkStart w:id="3" w:name="bookmark2"/>
      <w:r w:rsidRPr="00417B13">
        <w:rPr>
          <w:sz w:val="28"/>
          <w:szCs w:val="28"/>
        </w:rPr>
        <w:t>от 19 июля 2019 г. № 18-3</w:t>
      </w:r>
      <w:bookmarkEnd w:id="3"/>
    </w:p>
    <w:p w:rsidR="00417B13" w:rsidRPr="00417B13" w:rsidRDefault="00417B13" w:rsidP="00417B13">
      <w:pPr>
        <w:pStyle w:val="30"/>
        <w:keepNext/>
        <w:keepLines/>
        <w:shd w:val="clear" w:color="auto" w:fill="auto"/>
        <w:spacing w:before="0" w:after="0" w:line="276" w:lineRule="auto"/>
        <w:ind w:left="20"/>
        <w:rPr>
          <w:sz w:val="28"/>
          <w:szCs w:val="28"/>
        </w:rPr>
      </w:pPr>
    </w:p>
    <w:p w:rsidR="00417B13" w:rsidRPr="00417B13" w:rsidRDefault="00417B13" w:rsidP="00417B13">
      <w:pPr>
        <w:pStyle w:val="30"/>
        <w:keepNext/>
        <w:keepLines/>
        <w:shd w:val="clear" w:color="auto" w:fill="auto"/>
        <w:spacing w:before="0" w:after="0" w:line="276" w:lineRule="auto"/>
        <w:ind w:left="20"/>
        <w:rPr>
          <w:sz w:val="28"/>
          <w:szCs w:val="28"/>
        </w:rPr>
      </w:pPr>
    </w:p>
    <w:p w:rsidR="006E2C6F" w:rsidRPr="00417B13" w:rsidRDefault="0086214E" w:rsidP="00417B13">
      <w:pPr>
        <w:pStyle w:val="32"/>
        <w:shd w:val="clear" w:color="auto" w:fill="auto"/>
        <w:spacing w:before="0" w:line="276" w:lineRule="auto"/>
        <w:ind w:firstLine="0"/>
        <w:jc w:val="center"/>
        <w:rPr>
          <w:sz w:val="28"/>
          <w:szCs w:val="28"/>
        </w:rPr>
      </w:pPr>
      <w:proofErr w:type="gramStart"/>
      <w:r w:rsidRPr="00417B13">
        <w:rPr>
          <w:sz w:val="28"/>
          <w:szCs w:val="28"/>
        </w:rPr>
        <w:t xml:space="preserve">О внесении изменений в Порядок </w:t>
      </w:r>
      <w:r w:rsidR="00417B13">
        <w:rPr>
          <w:sz w:val="28"/>
          <w:szCs w:val="28"/>
        </w:rPr>
        <w:t xml:space="preserve">возврата средств, ошибочно или </w:t>
      </w:r>
      <w:r w:rsidRPr="00417B13">
        <w:rPr>
          <w:sz w:val="28"/>
          <w:szCs w:val="28"/>
        </w:rPr>
        <w:t>излишне зачисленных в республиканский и местные бюджеты, утвержденный Постановлением Совета Министров Донецкой Народной Республики</w:t>
      </w:r>
      <w:proofErr w:type="gramEnd"/>
    </w:p>
    <w:p w:rsidR="006E2C6F" w:rsidRPr="00417B13" w:rsidRDefault="0086214E" w:rsidP="00417B13">
      <w:pPr>
        <w:pStyle w:val="30"/>
        <w:keepNext/>
        <w:keepLines/>
        <w:shd w:val="clear" w:color="auto" w:fill="auto"/>
        <w:spacing w:before="0" w:after="0" w:line="276" w:lineRule="auto"/>
        <w:rPr>
          <w:sz w:val="28"/>
          <w:szCs w:val="28"/>
        </w:rPr>
      </w:pPr>
      <w:bookmarkStart w:id="4" w:name="bookmark3"/>
      <w:r w:rsidRPr="00417B13">
        <w:rPr>
          <w:sz w:val="28"/>
          <w:szCs w:val="28"/>
        </w:rPr>
        <w:t>от 12 февраля 2016 г. № 1-12</w:t>
      </w:r>
      <w:bookmarkEnd w:id="4"/>
    </w:p>
    <w:p w:rsidR="00417B13" w:rsidRDefault="00417B13" w:rsidP="00417B13">
      <w:pPr>
        <w:pStyle w:val="30"/>
        <w:keepNext/>
        <w:keepLines/>
        <w:shd w:val="clear" w:color="auto" w:fill="auto"/>
        <w:spacing w:before="0" w:after="0" w:line="276" w:lineRule="auto"/>
        <w:ind w:left="20"/>
      </w:pPr>
    </w:p>
    <w:p w:rsidR="00417B13" w:rsidRDefault="00417B13" w:rsidP="00417B13">
      <w:pPr>
        <w:pStyle w:val="30"/>
        <w:keepNext/>
        <w:keepLines/>
        <w:shd w:val="clear" w:color="auto" w:fill="auto"/>
        <w:spacing w:before="0" w:after="0" w:line="276" w:lineRule="auto"/>
        <w:ind w:left="20"/>
      </w:pPr>
    </w:p>
    <w:p w:rsidR="006E2C6F" w:rsidRDefault="0086214E" w:rsidP="00417B13">
      <w:pPr>
        <w:pStyle w:val="22"/>
        <w:shd w:val="clear" w:color="auto" w:fill="auto"/>
        <w:spacing w:before="0" w:after="0" w:line="276" w:lineRule="auto"/>
      </w:pPr>
      <w:r>
        <w:t xml:space="preserve">В целях усовершенствования порядка возврата средств, ошибочно или излишне зачисленных в </w:t>
      </w:r>
      <w:proofErr w:type="gramStart"/>
      <w:r>
        <w:t>республиканский</w:t>
      </w:r>
      <w:proofErr w:type="gramEnd"/>
      <w:r>
        <w:t xml:space="preserve"> и местные бюджеты, Правительство Донецкой Народной Республики</w:t>
      </w:r>
    </w:p>
    <w:p w:rsidR="00417B13" w:rsidRDefault="00417B13" w:rsidP="00417B13">
      <w:pPr>
        <w:pStyle w:val="22"/>
        <w:shd w:val="clear" w:color="auto" w:fill="auto"/>
        <w:spacing w:before="0" w:after="0" w:line="276" w:lineRule="auto"/>
      </w:pPr>
    </w:p>
    <w:p w:rsidR="006E2C6F" w:rsidRDefault="0086214E" w:rsidP="00417B13">
      <w:pPr>
        <w:pStyle w:val="30"/>
        <w:keepNext/>
        <w:keepLines/>
        <w:shd w:val="clear" w:color="auto" w:fill="auto"/>
        <w:spacing w:before="0" w:after="0" w:line="276" w:lineRule="auto"/>
        <w:jc w:val="left"/>
      </w:pPr>
      <w:bookmarkStart w:id="5" w:name="bookmark4"/>
      <w:r>
        <w:t>ПОСТАНОВЛЯЕТ:</w:t>
      </w:r>
      <w:bookmarkEnd w:id="5"/>
    </w:p>
    <w:p w:rsidR="00417B13" w:rsidRDefault="00417B13" w:rsidP="00417B13">
      <w:pPr>
        <w:pStyle w:val="30"/>
        <w:keepNext/>
        <w:keepLines/>
        <w:shd w:val="clear" w:color="auto" w:fill="auto"/>
        <w:spacing w:before="0" w:after="0" w:line="276" w:lineRule="auto"/>
        <w:jc w:val="left"/>
      </w:pPr>
    </w:p>
    <w:p w:rsidR="006E2C6F" w:rsidRDefault="0086214E" w:rsidP="00417B13">
      <w:pPr>
        <w:pStyle w:val="22"/>
        <w:shd w:val="clear" w:color="auto" w:fill="auto"/>
        <w:spacing w:before="120" w:after="0" w:line="276" w:lineRule="auto"/>
        <w:ind w:firstLine="743"/>
      </w:pPr>
      <w:r>
        <w:t xml:space="preserve">1. Внести следующие изменения в </w:t>
      </w:r>
      <w:hyperlink r:id="rId10" w:history="1">
        <w:r w:rsidRPr="00BB0015">
          <w:rPr>
            <w:rStyle w:val="a3"/>
          </w:rPr>
          <w:t>Порядок возврата средств, ошибочно или излишне зачисленных в республиканский и местные бюджеты, утвержденный Постановлением Совета Министров Донецкой Народной Республики от 12 февраля 2016 г. № 1-12</w:t>
        </w:r>
      </w:hyperlink>
      <w:r>
        <w:t xml:space="preserve"> (далее - Порядок):</w:t>
      </w:r>
    </w:p>
    <w:p w:rsidR="006E2C6F" w:rsidRDefault="0086214E" w:rsidP="00417B13">
      <w:pPr>
        <w:pStyle w:val="22"/>
        <w:numPr>
          <w:ilvl w:val="0"/>
          <w:numId w:val="1"/>
        </w:numPr>
        <w:shd w:val="clear" w:color="auto" w:fill="auto"/>
        <w:tabs>
          <w:tab w:val="left" w:pos="1282"/>
        </w:tabs>
        <w:spacing w:before="120" w:after="0" w:line="276" w:lineRule="auto"/>
        <w:ind w:firstLine="743"/>
      </w:pPr>
      <w:r>
        <w:t xml:space="preserve">Пункт 2.2 раздела </w:t>
      </w:r>
      <w:r>
        <w:rPr>
          <w:lang w:val="en-US" w:eastAsia="en-US" w:bidi="en-US"/>
        </w:rPr>
        <w:t>II</w:t>
      </w:r>
      <w:r>
        <w:t xml:space="preserve"> </w:t>
      </w:r>
      <w:hyperlink r:id="rId11" w:history="1">
        <w:r w:rsidRPr="00BB0015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6E2C6F" w:rsidRDefault="0086214E" w:rsidP="00417B13">
      <w:pPr>
        <w:pStyle w:val="22"/>
        <w:shd w:val="clear" w:color="auto" w:fill="auto"/>
        <w:spacing w:before="120" w:after="0" w:line="276" w:lineRule="auto"/>
        <w:ind w:firstLine="743"/>
      </w:pPr>
      <w:r>
        <w:t xml:space="preserve">«2.2. </w:t>
      </w:r>
      <w:proofErr w:type="gramStart"/>
      <w:r>
        <w:t>Возврат платежей осуществляется в российских рублях, на счета, открытые в Центральном Республиканском Банке Донецкой Народной Республики, которые указываются в Представлении на возврат средств, ошибочно или излишне зачисленных в республиканский и местные бюджеты (далее - Представление), Заявлении плательщика о возврате средств из бюджета (далее - Заявление) при осуществлении возврата судебного сбора.</w:t>
      </w:r>
      <w:proofErr w:type="gramEnd"/>
    </w:p>
    <w:p w:rsidR="006E2C6F" w:rsidRDefault="0086214E" w:rsidP="00417B13">
      <w:pPr>
        <w:pStyle w:val="22"/>
        <w:shd w:val="clear" w:color="auto" w:fill="auto"/>
        <w:spacing w:before="120" w:after="0" w:line="276" w:lineRule="auto"/>
        <w:ind w:firstLine="743"/>
      </w:pPr>
      <w:r>
        <w:lastRenderedPageBreak/>
        <w:t>Возврат платежей, уплаченных в валюте, отличной от российского рубля, осуществляется в российских рублях, путем пересчета:</w:t>
      </w:r>
    </w:p>
    <w:p w:rsidR="00417B13" w:rsidRDefault="0086214E" w:rsidP="00417B13">
      <w:pPr>
        <w:pStyle w:val="22"/>
        <w:shd w:val="clear" w:color="auto" w:fill="auto"/>
        <w:spacing w:before="120" w:after="0" w:line="276" w:lineRule="auto"/>
        <w:ind w:firstLine="743"/>
      </w:pPr>
      <w:r>
        <w:t>в случае уплаты денежных сре</w:t>
      </w:r>
      <w:proofErr w:type="gramStart"/>
      <w:r>
        <w:t>дств в гр</w:t>
      </w:r>
      <w:proofErr w:type="gramEnd"/>
      <w:r>
        <w:t>ивне до 01.09.2015 - по фиксированному курсу 2 (два) российских рубля за 1 (одну) гривну;</w:t>
      </w:r>
    </w:p>
    <w:p w:rsidR="006E2C6F" w:rsidRDefault="0086214E" w:rsidP="00417B13">
      <w:pPr>
        <w:pStyle w:val="22"/>
        <w:shd w:val="clear" w:color="auto" w:fill="auto"/>
        <w:spacing w:before="120" w:after="0" w:line="276" w:lineRule="auto"/>
        <w:ind w:firstLine="743"/>
      </w:pPr>
      <w:r>
        <w:t>в случае уплаты денежных сре</w:t>
      </w:r>
      <w:proofErr w:type="gramStart"/>
      <w:r>
        <w:t>дств в гр</w:t>
      </w:r>
      <w:proofErr w:type="gramEnd"/>
      <w:r>
        <w:t>ивне после 01.09.2015 (включительно) - по официальному курсу гривны по отношению к российскому рублю, установленному Центральным Республиканским Банком на момент уплаты плательщиком налогов денежных средств, подлежащих возврату;</w:t>
      </w:r>
    </w:p>
    <w:p w:rsidR="006E2C6F" w:rsidRDefault="0086214E" w:rsidP="00417B13">
      <w:pPr>
        <w:pStyle w:val="22"/>
        <w:shd w:val="clear" w:color="auto" w:fill="auto"/>
        <w:spacing w:before="120" w:after="0" w:line="276" w:lineRule="auto"/>
        <w:ind w:firstLine="743"/>
      </w:pPr>
      <w:r>
        <w:t>в случае уплаты денежных сре</w:t>
      </w:r>
      <w:proofErr w:type="gramStart"/>
      <w:r>
        <w:t>дств в д</w:t>
      </w:r>
      <w:proofErr w:type="gramEnd"/>
      <w:r>
        <w:t>олларах США или евро - по официальному курсу долларов США или евро по отношению к российскому рублю, установленному Центральным Республиканским Банком на момент уплаты плательщиком налогов денежных средств, подлежащих возврату.</w:t>
      </w:r>
    </w:p>
    <w:p w:rsidR="006E2C6F" w:rsidRDefault="0086214E" w:rsidP="00417B13">
      <w:pPr>
        <w:pStyle w:val="22"/>
        <w:shd w:val="clear" w:color="auto" w:fill="auto"/>
        <w:spacing w:before="120" w:after="0" w:line="276" w:lineRule="auto"/>
        <w:ind w:firstLine="743"/>
      </w:pPr>
      <w:r>
        <w:t>Возврат платежей физическим лицам осуществляется на открытые ими текущие/карточные счета в отделениях Центрального Республиканского Банка Донецкой Народной Республики. В случае отсутствия открытых текущих/карточных счетов возврат платежей производится физическим лицам наличными денежными средствами с аналитических счетов через кассу Центрального Республиканского Банка Донецкой Народной Республики</w:t>
      </w:r>
      <w:proofErr w:type="gramStart"/>
      <w:r>
        <w:t>.».</w:t>
      </w:r>
      <w:proofErr w:type="gramEnd"/>
    </w:p>
    <w:p w:rsidR="006E2C6F" w:rsidRDefault="0086214E" w:rsidP="00417B13">
      <w:pPr>
        <w:pStyle w:val="22"/>
        <w:numPr>
          <w:ilvl w:val="0"/>
          <w:numId w:val="1"/>
        </w:numPr>
        <w:shd w:val="clear" w:color="auto" w:fill="auto"/>
        <w:tabs>
          <w:tab w:val="left" w:pos="1234"/>
        </w:tabs>
        <w:spacing w:before="120" w:after="0" w:line="276" w:lineRule="auto"/>
        <w:ind w:firstLine="743"/>
      </w:pPr>
      <w:r>
        <w:t xml:space="preserve">Абзац 1 пункта 2.5 раздела II </w:t>
      </w:r>
      <w:hyperlink r:id="rId12" w:history="1">
        <w:r w:rsidRPr="00BB0015">
          <w:rPr>
            <w:rStyle w:val="a3"/>
          </w:rPr>
          <w:t>Порядка</w:t>
        </w:r>
      </w:hyperlink>
      <w:r>
        <w:t xml:space="preserve"> изложить в следующей редакции:</w:t>
      </w:r>
    </w:p>
    <w:p w:rsidR="006E2C6F" w:rsidRDefault="0086214E" w:rsidP="00417B13">
      <w:pPr>
        <w:pStyle w:val="22"/>
        <w:shd w:val="clear" w:color="auto" w:fill="auto"/>
        <w:spacing w:before="120" w:after="0" w:line="276" w:lineRule="auto"/>
        <w:ind w:firstLine="743"/>
      </w:pPr>
      <w:r>
        <w:t>«Одновременно с Представлением плательщиком или уполномоченным лицом подается Заявление и копия документа об осуществлении перевода денежных средств, или бумажная копия электронного расчетного документа, который подтверждает перечисление средств в бюджет</w:t>
      </w:r>
      <w:proofErr w:type="gramStart"/>
      <w:r>
        <w:t>.».</w:t>
      </w:r>
      <w:proofErr w:type="gramEnd"/>
    </w:p>
    <w:p w:rsidR="006E2C6F" w:rsidRDefault="0086214E" w:rsidP="00417B13">
      <w:pPr>
        <w:pStyle w:val="22"/>
        <w:numPr>
          <w:ilvl w:val="0"/>
          <w:numId w:val="1"/>
        </w:numPr>
        <w:shd w:val="clear" w:color="auto" w:fill="auto"/>
        <w:tabs>
          <w:tab w:val="left" w:pos="1239"/>
        </w:tabs>
        <w:spacing w:before="120" w:after="0" w:line="276" w:lineRule="auto"/>
        <w:ind w:firstLine="743"/>
      </w:pPr>
      <w:proofErr w:type="gramStart"/>
      <w:r>
        <w:t xml:space="preserve">Приложение к </w:t>
      </w:r>
      <w:hyperlink r:id="rId13" w:history="1">
        <w:r w:rsidRPr="00BB0015">
          <w:rPr>
            <w:rStyle w:val="a3"/>
          </w:rPr>
          <w:t>Порядку</w:t>
        </w:r>
      </w:hyperlink>
      <w:r>
        <w:t xml:space="preserve"> (форма Представления на возврат средств, ошибочно или излишне зачисленных в республиканский и местные бюджеты) изложить в новой редакции (прилагается).</w:t>
      </w:r>
      <w:proofErr w:type="gramEnd"/>
    </w:p>
    <w:p w:rsidR="006E2C6F" w:rsidRDefault="0086214E" w:rsidP="00417B13">
      <w:pPr>
        <w:pStyle w:val="22"/>
        <w:shd w:val="clear" w:color="auto" w:fill="auto"/>
        <w:spacing w:before="120" w:after="0" w:line="276" w:lineRule="auto"/>
        <w:ind w:firstLine="743"/>
      </w:pPr>
      <w:r>
        <w:t>2. Настоящее Постановление вступает в силу со дня официального опубликования.</w:t>
      </w:r>
    </w:p>
    <w:p w:rsidR="00417B13" w:rsidRDefault="00417B13" w:rsidP="00417B13">
      <w:pPr>
        <w:pStyle w:val="22"/>
        <w:shd w:val="clear" w:color="auto" w:fill="auto"/>
        <w:spacing w:before="0" w:after="0" w:line="276" w:lineRule="auto"/>
      </w:pPr>
    </w:p>
    <w:p w:rsidR="00417B13" w:rsidRDefault="00417B13" w:rsidP="00417B13">
      <w:pPr>
        <w:pStyle w:val="22"/>
        <w:shd w:val="clear" w:color="auto" w:fill="auto"/>
        <w:spacing w:before="0" w:after="0" w:line="276" w:lineRule="auto"/>
      </w:pPr>
    </w:p>
    <w:p w:rsidR="00417B13" w:rsidRDefault="00417B13" w:rsidP="00417B13">
      <w:pPr>
        <w:pStyle w:val="22"/>
        <w:shd w:val="clear" w:color="auto" w:fill="auto"/>
        <w:spacing w:before="0" w:after="0" w:line="276" w:lineRule="auto"/>
      </w:pPr>
    </w:p>
    <w:p w:rsidR="00417B13" w:rsidRPr="00417B13" w:rsidRDefault="0086214E" w:rsidP="00417B13">
      <w:pPr>
        <w:pStyle w:val="32"/>
        <w:shd w:val="clear" w:color="auto" w:fill="auto"/>
        <w:spacing w:before="0" w:line="260" w:lineRule="exact"/>
        <w:ind w:firstLine="0"/>
        <w:rPr>
          <w:sz w:val="28"/>
          <w:szCs w:val="28"/>
        </w:rPr>
      </w:pPr>
      <w:bookmarkStart w:id="6" w:name="bookmark5"/>
      <w:r w:rsidRPr="00417B13">
        <w:rPr>
          <w:sz w:val="28"/>
          <w:szCs w:val="28"/>
        </w:rPr>
        <w:t>Председатель Правительства</w:t>
      </w:r>
      <w:bookmarkEnd w:id="6"/>
      <w:r w:rsidR="00417B13" w:rsidRPr="00417B13">
        <w:rPr>
          <w:sz w:val="28"/>
          <w:szCs w:val="28"/>
        </w:rPr>
        <w:t xml:space="preserve">                        </w:t>
      </w:r>
      <w:r w:rsidR="00417B13">
        <w:rPr>
          <w:sz w:val="28"/>
          <w:szCs w:val="28"/>
        </w:rPr>
        <w:t xml:space="preserve">       </w:t>
      </w:r>
      <w:r w:rsidR="00417B13" w:rsidRPr="00417B13">
        <w:rPr>
          <w:sz w:val="28"/>
          <w:szCs w:val="28"/>
        </w:rPr>
        <w:t xml:space="preserve">                   </w:t>
      </w:r>
      <w:r w:rsidR="00417B13" w:rsidRPr="00417B13">
        <w:rPr>
          <w:rStyle w:val="3Exact"/>
          <w:b/>
          <w:bCs/>
          <w:sz w:val="28"/>
          <w:szCs w:val="28"/>
        </w:rPr>
        <w:t>А. Е. Ананченко</w:t>
      </w:r>
    </w:p>
    <w:p w:rsidR="00417B13" w:rsidRPr="00E5788D" w:rsidRDefault="00E5788D">
      <w:pPr>
        <w:pStyle w:val="30"/>
        <w:keepNext/>
        <w:keepLines/>
        <w:shd w:val="clear" w:color="auto" w:fill="auto"/>
        <w:spacing w:before="0" w:after="0" w:line="276" w:lineRule="auto"/>
        <w:jc w:val="left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w:lastRenderedPageBreak/>
        <w:drawing>
          <wp:inline distT="0" distB="0" distL="0" distR="0">
            <wp:extent cx="5686425" cy="8877300"/>
            <wp:effectExtent l="0" t="0" r="0" b="0"/>
            <wp:docPr id="1" name="Рисунок 1" descr="C:\Users\user\Desktop\доки\постановления совета министров\05.08\П 18-3\Postanov_N18_3_1907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5.08\П 18-3\Postanov_N18_3_19072019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887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17B13" w:rsidRPr="00E5788D">
      <w:headerReference w:type="default" r:id="rId15"/>
      <w:pgSz w:w="11900" w:h="16840"/>
      <w:pgMar w:top="1303" w:right="536" w:bottom="1529" w:left="166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78C" w:rsidRDefault="00D7378C">
      <w:r>
        <w:separator/>
      </w:r>
    </w:p>
  </w:endnote>
  <w:endnote w:type="continuationSeparator" w:id="0">
    <w:p w:rsidR="00D7378C" w:rsidRDefault="00D7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78C" w:rsidRDefault="00D7378C"/>
  </w:footnote>
  <w:footnote w:type="continuationSeparator" w:id="0">
    <w:p w:rsidR="00D7378C" w:rsidRDefault="00D737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C6F" w:rsidRDefault="00D7378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5pt;margin-top:44.5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E2C6F" w:rsidRDefault="0086214E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644FF"/>
    <w:multiLevelType w:val="multilevel"/>
    <w:tmpl w:val="457AE89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E2C6F"/>
    <w:rsid w:val="00417B13"/>
    <w:rsid w:val="006E2C6F"/>
    <w:rsid w:val="0086214E"/>
    <w:rsid w:val="00BB0015"/>
    <w:rsid w:val="00D7378C"/>
    <w:rsid w:val="00E5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600" w:line="360" w:lineRule="exact"/>
      <w:ind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0" w:after="60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60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E5788D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788D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postanovlenie-soveta-ministrov-dnr-1-12-ot-12-02-2016-g-ob-utverzhdenii-poryadka-vozvrata-sredstv-oshibochno-ili-izlishne-zachislennye-v-respublikanskij-i-mestnye-byudzhety-opublikovano-01-04-2016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1-12-ot-12-02-2016-g-ob-utverzhdenii-poryadka-vozvrata-sredstv-oshibochno-ili-izlishne-zachislennye-v-respublikanskij-i-mestnye-byudzhety-opublikovano-01-04-2016g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1-12-ot-12-02-2016-g-ob-utverzhdenii-poryadka-vozvrata-sredstv-oshibochno-ili-izlishne-zachislennye-v-respublikanskij-i-mestnye-byudzhety-opublikovano-01-04-2016g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dnr-online.ru/download/postanovlenie-soveta-ministrov-dnr-1-12-ot-12-02-2016-g-ob-utverzhdenii-poryadka-vozvrata-sredstv-oshibochno-ili-izlishne-zachislennye-v-respublikanskij-i-mestnye-byudzhety-opublikovano-01-04-2016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645</Words>
  <Characters>3679</Characters>
  <Application>Microsoft Office Word</Application>
  <DocSecurity>0</DocSecurity>
  <Lines>30</Lines>
  <Paragraphs>8</Paragraphs>
  <ScaleCrop>false</ScaleCrop>
  <Company/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vkolesnik</dc:creator>
  <cp:keywords/>
  <cp:lastModifiedBy>user</cp:lastModifiedBy>
  <cp:revision>4</cp:revision>
  <dcterms:created xsi:type="dcterms:W3CDTF">2019-08-02T11:08:00Z</dcterms:created>
  <dcterms:modified xsi:type="dcterms:W3CDTF">2019-08-05T14:51:00Z</dcterms:modified>
</cp:coreProperties>
</file>