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ED" w:rsidRDefault="009E5CED" w:rsidP="009E5CED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rStyle w:val="115pt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E575749" wp14:editId="47BC443D">
            <wp:extent cx="6193155" cy="122774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55" cy="122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5E3" w:rsidRPr="00BC7623" w:rsidRDefault="00A203BF" w:rsidP="009E5CED">
      <w:pPr>
        <w:pStyle w:val="10"/>
        <w:keepNext/>
        <w:keepLines/>
        <w:shd w:val="clear" w:color="auto" w:fill="auto"/>
        <w:spacing w:after="0" w:line="276" w:lineRule="auto"/>
        <w:rPr>
          <w:sz w:val="32"/>
          <w:szCs w:val="32"/>
        </w:rPr>
      </w:pPr>
      <w:r w:rsidRPr="00BC7623">
        <w:rPr>
          <w:rStyle w:val="115pt"/>
          <w:b/>
          <w:bCs/>
          <w:sz w:val="32"/>
          <w:szCs w:val="32"/>
        </w:rPr>
        <w:t>УКАЗ</w:t>
      </w:r>
      <w:bookmarkEnd w:id="0"/>
    </w:p>
    <w:p w:rsidR="008455E3" w:rsidRDefault="00A203BF" w:rsidP="009E5CED">
      <w:pPr>
        <w:pStyle w:val="10"/>
        <w:keepNext/>
        <w:keepLines/>
        <w:shd w:val="clear" w:color="auto" w:fill="auto"/>
        <w:spacing w:after="0" w:line="276" w:lineRule="auto"/>
        <w:ind w:left="220"/>
        <w:rPr>
          <w:rStyle w:val="115pt"/>
          <w:b/>
          <w:bCs/>
        </w:rPr>
      </w:pPr>
      <w:bookmarkStart w:id="1" w:name="bookmark1"/>
      <w:r w:rsidRPr="00BC7623">
        <w:rPr>
          <w:rStyle w:val="115pt"/>
          <w:b/>
          <w:bCs/>
          <w:sz w:val="32"/>
          <w:szCs w:val="32"/>
        </w:rPr>
        <w:t>ГЛАВЫ ДОНЕЦКОЙ НАРОДНОЙ РЕСПУБЛИКИ</w:t>
      </w:r>
      <w:bookmarkEnd w:id="1"/>
    </w:p>
    <w:p w:rsidR="009E5CED" w:rsidRDefault="009E5CED" w:rsidP="009E5CED">
      <w:pPr>
        <w:pStyle w:val="10"/>
        <w:keepNext/>
        <w:keepLines/>
        <w:shd w:val="clear" w:color="auto" w:fill="auto"/>
        <w:spacing w:after="0" w:line="276" w:lineRule="auto"/>
        <w:ind w:left="220"/>
        <w:rPr>
          <w:rStyle w:val="115pt"/>
          <w:b/>
          <w:bCs/>
        </w:rPr>
      </w:pPr>
    </w:p>
    <w:p w:rsidR="009E5CED" w:rsidRDefault="009E5CED" w:rsidP="009E5CED">
      <w:pPr>
        <w:pStyle w:val="10"/>
        <w:keepNext/>
        <w:keepLines/>
        <w:shd w:val="clear" w:color="auto" w:fill="auto"/>
        <w:spacing w:after="0" w:line="276" w:lineRule="auto"/>
        <w:ind w:left="220"/>
      </w:pPr>
    </w:p>
    <w:p w:rsidR="008455E3" w:rsidRDefault="00A203BF" w:rsidP="009E5CED">
      <w:pPr>
        <w:pStyle w:val="40"/>
        <w:shd w:val="clear" w:color="auto" w:fill="auto"/>
        <w:spacing w:before="0" w:after="0" w:line="276" w:lineRule="auto"/>
        <w:ind w:right="40"/>
      </w:pPr>
      <w:r>
        <w:t>Об учреждении геральдического знака - эмблемы Государственного</w:t>
      </w:r>
      <w:r>
        <w:br/>
        <w:t>комитета по экологической политике и природным ресурсам при</w:t>
      </w:r>
      <w:r>
        <w:br/>
        <w:t>Главе Донецкой Народной Республики и флага Государственного</w:t>
      </w:r>
      <w:r>
        <w:br/>
        <w:t xml:space="preserve">комитета по экологической </w:t>
      </w:r>
      <w:r>
        <w:t>политике и природным ресурсам при</w:t>
      </w:r>
      <w:r>
        <w:br/>
        <w:t>Главе Донецкой Народной Республики</w:t>
      </w: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40"/>
      </w:pP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40"/>
      </w:pP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firstLine="780"/>
      </w:pPr>
      <w:r>
        <w:t>В целях реализации единой государственной политики в области геральдики, упорядочения официальных символов органов исполнительной власти Донецкой Народной Республики, сохранения и развити</w:t>
      </w:r>
      <w:r>
        <w:t>я исторических традиций</w:t>
      </w: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firstLine="780"/>
      </w:pPr>
    </w:p>
    <w:p w:rsidR="008455E3" w:rsidRDefault="00A203BF" w:rsidP="009E5CED">
      <w:pPr>
        <w:pStyle w:val="40"/>
        <w:shd w:val="clear" w:color="auto" w:fill="auto"/>
        <w:spacing w:before="0" w:after="0" w:line="276" w:lineRule="auto"/>
        <w:jc w:val="left"/>
      </w:pPr>
      <w:r>
        <w:t>ПОСТАНОВЛЯЮ:</w:t>
      </w: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jc w:val="left"/>
      </w:pPr>
    </w:p>
    <w:p w:rsidR="008455E3" w:rsidRDefault="00A203BF" w:rsidP="003122D7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before="120" w:after="0" w:line="276" w:lineRule="auto"/>
        <w:ind w:firstLine="780"/>
      </w:pPr>
      <w:r>
        <w:t>Учредить геральдический знак-эмблему Государственного комитета по экологической политике и природным ресурсам при Главе Донецкой Народной Республики и флаг Государственного комитета по экологической политике и природным</w:t>
      </w:r>
      <w:r>
        <w:t xml:space="preserve"> ресурсам при Главе Донецкой Народной Республики.</w:t>
      </w:r>
    </w:p>
    <w:p w:rsidR="008455E3" w:rsidRDefault="00A203BF" w:rsidP="003122D7">
      <w:pPr>
        <w:pStyle w:val="20"/>
        <w:numPr>
          <w:ilvl w:val="0"/>
          <w:numId w:val="1"/>
        </w:numPr>
        <w:shd w:val="clear" w:color="auto" w:fill="auto"/>
        <w:tabs>
          <w:tab w:val="left" w:pos="1135"/>
        </w:tabs>
        <w:spacing w:before="120" w:after="0" w:line="276" w:lineRule="auto"/>
        <w:ind w:firstLine="780"/>
      </w:pPr>
      <w:r>
        <w:t>Утвердить:</w:t>
      </w:r>
    </w:p>
    <w:p w:rsidR="008455E3" w:rsidRDefault="00A203BF" w:rsidP="003122D7">
      <w:pPr>
        <w:pStyle w:val="20"/>
        <w:numPr>
          <w:ilvl w:val="1"/>
          <w:numId w:val="1"/>
        </w:numPr>
        <w:shd w:val="clear" w:color="auto" w:fill="auto"/>
        <w:tabs>
          <w:tab w:val="left" w:pos="1315"/>
        </w:tabs>
        <w:spacing w:before="120" w:after="0" w:line="276" w:lineRule="auto"/>
        <w:ind w:firstLine="780"/>
      </w:pPr>
      <w:r>
        <w:t>Положение о геральдическом знаке - эмблеме Государственного комитета по экологической политике и природным ресурсам при Главе Донецкой Народной Республики и флаге Государственного комитета по эко</w:t>
      </w:r>
      <w:r>
        <w:t>логической политике и природным ресурсам при Главе Донецкой Народной Республики (приложение 1);</w:t>
      </w:r>
    </w:p>
    <w:p w:rsidR="009E5CED" w:rsidRDefault="00A203BF" w:rsidP="003122D7">
      <w:pPr>
        <w:pStyle w:val="20"/>
        <w:numPr>
          <w:ilvl w:val="1"/>
          <w:numId w:val="1"/>
        </w:numPr>
        <w:shd w:val="clear" w:color="auto" w:fill="auto"/>
        <w:tabs>
          <w:tab w:val="left" w:pos="1312"/>
        </w:tabs>
        <w:spacing w:before="120" w:after="0" w:line="276" w:lineRule="auto"/>
        <w:ind w:firstLine="780"/>
      </w:pPr>
      <w:r>
        <w:t xml:space="preserve">Описание и рисунок геральдического знака - эмблемы </w:t>
      </w:r>
      <w:r>
        <w:lastRenderedPageBreak/>
        <w:t xml:space="preserve">Государственного комитета по экологической политике и природным ресурсам при Главе Донецкой Народной </w:t>
      </w:r>
      <w:r>
        <w:t>Республики (приложение 2);</w:t>
      </w:r>
    </w:p>
    <w:p w:rsidR="008455E3" w:rsidRDefault="00A203BF" w:rsidP="003122D7">
      <w:pPr>
        <w:pStyle w:val="20"/>
        <w:numPr>
          <w:ilvl w:val="1"/>
          <w:numId w:val="1"/>
        </w:numPr>
        <w:shd w:val="clear" w:color="auto" w:fill="auto"/>
        <w:tabs>
          <w:tab w:val="left" w:pos="1352"/>
        </w:tabs>
        <w:spacing w:before="120" w:after="0" w:line="276" w:lineRule="auto"/>
        <w:ind w:firstLine="760"/>
      </w:pPr>
      <w:r>
        <w:t>Описание и рисунок флага Государственного комитета по экологической политике и природным ресурсам при Главе Донецкой Народной Республики (приложение 3).</w:t>
      </w:r>
    </w:p>
    <w:p w:rsidR="008455E3" w:rsidRDefault="00A203BF" w:rsidP="003122D7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60"/>
      </w:pPr>
      <w:r>
        <w:t>Настоящий Указ вступает в силу со дня его официального опубликования.</w:t>
      </w: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1480"/>
        <w:jc w:val="left"/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1480"/>
        <w:jc w:val="left"/>
      </w:pP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left="1480"/>
        <w:jc w:val="left"/>
      </w:pPr>
      <w:r>
        <w:t>Глава</w:t>
      </w:r>
    </w:p>
    <w:p w:rsidR="009E5CED" w:rsidRDefault="00A203BF" w:rsidP="009E5CED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Респуб</w:t>
      </w:r>
      <w:r w:rsidR="009E5CED">
        <w:t xml:space="preserve">лики                                              </w:t>
      </w:r>
      <w:r w:rsidR="009E5CED">
        <w:rPr>
          <w:rStyle w:val="2Exact"/>
        </w:rPr>
        <w:t xml:space="preserve">Д. В. </w:t>
      </w:r>
      <w:proofErr w:type="spellStart"/>
      <w:r w:rsidR="009E5CED">
        <w:rPr>
          <w:rStyle w:val="2Exact"/>
        </w:rPr>
        <w:t>Пушилин</w:t>
      </w:r>
      <w:proofErr w:type="spellEnd"/>
    </w:p>
    <w:p w:rsidR="008455E3" w:rsidRDefault="008455E3" w:rsidP="009E5CED">
      <w:pPr>
        <w:pStyle w:val="20"/>
        <w:shd w:val="clear" w:color="auto" w:fill="auto"/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</w:pPr>
    </w:p>
    <w:p w:rsidR="008455E3" w:rsidRDefault="00A203BF" w:rsidP="009E5CED">
      <w:pPr>
        <w:pStyle w:val="20"/>
        <w:shd w:val="clear" w:color="auto" w:fill="auto"/>
        <w:spacing w:before="0" w:after="0" w:line="276" w:lineRule="auto"/>
      </w:pPr>
      <w:r>
        <w:t>г. Донецк</w:t>
      </w:r>
    </w:p>
    <w:p w:rsidR="008455E3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2</w:t>
      </w:r>
      <w:r>
        <w:rPr>
          <w:rStyle w:val="21"/>
        </w:rPr>
        <w:t xml:space="preserve">» </w:t>
      </w:r>
      <w:r>
        <w:rPr>
          <w:rStyle w:val="21"/>
          <w:u w:val="single"/>
        </w:rPr>
        <w:t>августа</w:t>
      </w:r>
      <w:r>
        <w:rPr>
          <w:rStyle w:val="21"/>
        </w:rPr>
        <w:t xml:space="preserve"> </w:t>
      </w:r>
      <w:r w:rsidR="00A203BF">
        <w:rPr>
          <w:rStyle w:val="21"/>
        </w:rPr>
        <w:t>20</w:t>
      </w:r>
      <w:r w:rsidR="00A203BF">
        <w:t>1</w:t>
      </w:r>
      <w:r w:rsidR="00A203BF">
        <w:rPr>
          <w:rStyle w:val="21"/>
        </w:rPr>
        <w:t>9 года</w:t>
      </w: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  <w:rPr>
          <w:rStyle w:val="21"/>
        </w:rPr>
      </w:pPr>
      <w:r>
        <w:rPr>
          <w:rStyle w:val="21"/>
        </w:rPr>
        <w:t>№ 242</w:t>
      </w: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tabs>
          <w:tab w:val="left" w:pos="2486"/>
        </w:tabs>
        <w:spacing w:before="0" w:after="0" w:line="276" w:lineRule="auto"/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5560"/>
        <w:jc w:val="left"/>
        <w:rPr>
          <w:rStyle w:val="21"/>
        </w:rPr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5560"/>
        <w:jc w:val="left"/>
        <w:rPr>
          <w:rStyle w:val="21"/>
        </w:rPr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5560"/>
        <w:jc w:val="left"/>
        <w:rPr>
          <w:rStyle w:val="21"/>
        </w:rPr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5560"/>
        <w:jc w:val="left"/>
        <w:rPr>
          <w:rStyle w:val="21"/>
        </w:rPr>
      </w:pPr>
    </w:p>
    <w:p w:rsidR="009E5CED" w:rsidRDefault="009E5CED" w:rsidP="003122D7">
      <w:pPr>
        <w:pStyle w:val="20"/>
        <w:shd w:val="clear" w:color="auto" w:fill="auto"/>
        <w:spacing w:before="0" w:after="0" w:line="276" w:lineRule="auto"/>
        <w:ind w:left="5387"/>
        <w:jc w:val="left"/>
        <w:rPr>
          <w:rStyle w:val="21"/>
        </w:rPr>
      </w:pPr>
      <w:r>
        <w:rPr>
          <w:rStyle w:val="21"/>
        </w:rPr>
        <w:lastRenderedPageBreak/>
        <w:t>ПРИЛОЖЕНИЕ 1</w:t>
      </w:r>
    </w:p>
    <w:p w:rsidR="008455E3" w:rsidRDefault="00A203BF" w:rsidP="003122D7">
      <w:pPr>
        <w:pStyle w:val="20"/>
        <w:shd w:val="clear" w:color="auto" w:fill="auto"/>
        <w:spacing w:before="0" w:after="0" w:line="276" w:lineRule="auto"/>
        <w:ind w:left="5387"/>
        <w:jc w:val="left"/>
      </w:pPr>
      <w:r>
        <w:rPr>
          <w:rStyle w:val="21"/>
        </w:rPr>
        <w:t>УТВЕРЖДЕНО</w:t>
      </w:r>
    </w:p>
    <w:p w:rsidR="003122D7" w:rsidRDefault="00A203BF" w:rsidP="003122D7">
      <w:pPr>
        <w:pStyle w:val="20"/>
        <w:shd w:val="clear" w:color="auto" w:fill="auto"/>
        <w:spacing w:before="0" w:after="0" w:line="276" w:lineRule="auto"/>
        <w:ind w:left="5387"/>
        <w:jc w:val="left"/>
        <w:rPr>
          <w:rStyle w:val="21"/>
        </w:rPr>
      </w:pPr>
      <w:r>
        <w:rPr>
          <w:rStyle w:val="21"/>
        </w:rPr>
        <w:t xml:space="preserve">Указом Главы </w:t>
      </w:r>
    </w:p>
    <w:p w:rsidR="008455E3" w:rsidRDefault="00A203BF" w:rsidP="003122D7">
      <w:pPr>
        <w:pStyle w:val="20"/>
        <w:shd w:val="clear" w:color="auto" w:fill="auto"/>
        <w:spacing w:before="0" w:after="0" w:line="276" w:lineRule="auto"/>
        <w:ind w:left="5387"/>
        <w:jc w:val="left"/>
      </w:pPr>
      <w:r>
        <w:rPr>
          <w:rStyle w:val="21"/>
        </w:rPr>
        <w:t>Донецкой Народной Республики</w:t>
      </w:r>
    </w:p>
    <w:p w:rsidR="008455E3" w:rsidRDefault="00A203BF" w:rsidP="003122D7">
      <w:pPr>
        <w:pStyle w:val="20"/>
        <w:shd w:val="clear" w:color="auto" w:fill="auto"/>
        <w:spacing w:before="0" w:after="0" w:line="276" w:lineRule="auto"/>
        <w:ind w:left="5387"/>
        <w:jc w:val="left"/>
      </w:pPr>
      <w:r>
        <w:rPr>
          <w:rStyle w:val="22"/>
        </w:rPr>
        <w:t xml:space="preserve">от  </w:t>
      </w:r>
      <w:r>
        <w:rPr>
          <w:rStyle w:val="23"/>
        </w:rPr>
        <w:t xml:space="preserve">2 августа </w:t>
      </w:r>
      <w:r>
        <w:rPr>
          <w:rStyle w:val="22"/>
        </w:rPr>
        <w:t xml:space="preserve"> 2</w:t>
      </w:r>
      <w:r w:rsidRPr="009E5CED">
        <w:rPr>
          <w:rStyle w:val="22"/>
          <w:lang w:eastAsia="en-US" w:bidi="en-US"/>
        </w:rPr>
        <w:t xml:space="preserve">019 </w:t>
      </w:r>
      <w:r>
        <w:rPr>
          <w:rStyle w:val="21"/>
        </w:rPr>
        <w:t xml:space="preserve">г. № </w:t>
      </w:r>
      <w:r>
        <w:rPr>
          <w:rStyle w:val="24"/>
        </w:rPr>
        <w:t>242</w:t>
      </w: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</w:p>
    <w:p w:rsidR="008455E3" w:rsidRDefault="00A203BF" w:rsidP="009E5CED">
      <w:pPr>
        <w:pStyle w:val="40"/>
        <w:shd w:val="clear" w:color="auto" w:fill="auto"/>
        <w:spacing w:before="0" w:after="0" w:line="276" w:lineRule="auto"/>
        <w:ind w:right="20"/>
      </w:pPr>
      <w:r>
        <w:rPr>
          <w:rStyle w:val="41"/>
          <w:b/>
          <w:bCs/>
        </w:rPr>
        <w:t>ПОЛОЖЕНИЕ</w:t>
      </w:r>
    </w:p>
    <w:p w:rsidR="008455E3" w:rsidRDefault="00A203BF" w:rsidP="009E5CED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  <w:r>
        <w:rPr>
          <w:rStyle w:val="41"/>
          <w:b/>
          <w:bCs/>
        </w:rPr>
        <w:t>О ГЕРАЛЬДИЧЕСКОМ ЗНАКЕ - ЭМБЛЕМЕ</w:t>
      </w:r>
      <w:r>
        <w:rPr>
          <w:rStyle w:val="41"/>
          <w:b/>
          <w:bCs/>
        </w:rPr>
        <w:br/>
        <w:t>ГОСУДАРСТВЕННОГО КОМИТЕТА ПО ЭКОЛОГИЧЕСКОЙ</w:t>
      </w:r>
      <w:r>
        <w:rPr>
          <w:rStyle w:val="41"/>
          <w:b/>
          <w:bCs/>
        </w:rPr>
        <w:br/>
        <w:t>ПОЛИТИКЕ И ПРИРОДНЫМ РЕСУРСАМ ПРИ ГЛАВЕ</w:t>
      </w:r>
      <w:r>
        <w:rPr>
          <w:rStyle w:val="41"/>
          <w:b/>
          <w:bCs/>
        </w:rPr>
        <w:br/>
        <w:t>ДОНЕЦКОЙ НАРОДНОЙ РЕСПУБЛИКИ И ФЛАГЕ</w:t>
      </w:r>
      <w:r>
        <w:rPr>
          <w:rStyle w:val="41"/>
          <w:b/>
          <w:bCs/>
        </w:rPr>
        <w:br/>
        <w:t>ГОСУДАРСТВЕННОГО КОМИТЕТА ПО ЭКОЛОГИЧЕСКОЙ</w:t>
      </w:r>
      <w:r>
        <w:rPr>
          <w:rStyle w:val="41"/>
          <w:b/>
          <w:bCs/>
        </w:rPr>
        <w:br/>
        <w:t>ПОЛИТИКЕ И ПРИРОДНЫМ РЕСУРСАМ ПРИ ГЛАВЕ</w:t>
      </w:r>
      <w:r>
        <w:rPr>
          <w:rStyle w:val="41"/>
          <w:b/>
          <w:bCs/>
        </w:rPr>
        <w:br/>
        <w:t>ДОНЕЦКОЙ НАРОДНОЙ РЕ</w:t>
      </w:r>
      <w:r>
        <w:rPr>
          <w:rStyle w:val="41"/>
          <w:b/>
          <w:bCs/>
        </w:rPr>
        <w:t>СПУБЛИКИ</w:t>
      </w: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20"/>
      </w:pP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80"/>
      </w:pPr>
      <w:proofErr w:type="gramStart"/>
      <w:r>
        <w:t>Геральдический знак-эмблема Государственного комитета по экологической политике и природным ресурсам при Главе Донецкой Народной Республики (далее — эмблема) и флаг Государственного комитета по экологической политике и природным ресурсам при Главе</w:t>
      </w:r>
      <w:r>
        <w:t xml:space="preserve"> Донецкой Народной Республики (далее - флаг) являются официальными символами, указывающими на принадлежность к Государственному комитету по экологической политике и природным ресурсам при Главе Донецкой Народной Республики (далее - </w:t>
      </w:r>
      <w:proofErr w:type="spellStart"/>
      <w:r>
        <w:t>Госкомэкополитики</w:t>
      </w:r>
      <w:proofErr w:type="spellEnd"/>
      <w:r>
        <w:t xml:space="preserve"> при Гл</w:t>
      </w:r>
      <w:r>
        <w:t>аве Донецкой Народной</w:t>
      </w:r>
      <w:proofErr w:type="gramEnd"/>
      <w:r>
        <w:t xml:space="preserve"> </w:t>
      </w:r>
      <w:proofErr w:type="gramStart"/>
      <w:r>
        <w:t>Республики).</w:t>
      </w:r>
      <w:proofErr w:type="gramEnd"/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6" w:lineRule="auto"/>
        <w:ind w:firstLine="780"/>
      </w:pPr>
      <w:r>
        <w:t xml:space="preserve">Эмблема может служить основой для создания иных символов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</w:pPr>
      <w:r>
        <w:t xml:space="preserve">Эмблема размещается на флаге, а также по решению Председателя </w:t>
      </w:r>
      <w:proofErr w:type="spellStart"/>
      <w:r>
        <w:t>Госкомэкополитики</w:t>
      </w:r>
      <w:proofErr w:type="spellEnd"/>
      <w:r>
        <w:t xml:space="preserve"> при Главе Донецкой Народно</w:t>
      </w:r>
      <w:r>
        <w:t xml:space="preserve">й Республики - на ведомственных наградах, знаках различия, документах, зданиях, сооружениях и на ином имуществе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 входящих в сферу его управления предприятий, учреждений и организаций.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57"/>
        </w:tabs>
        <w:spacing w:before="0" w:after="0" w:line="276" w:lineRule="auto"/>
        <w:ind w:firstLine="780"/>
        <w:sectPr w:rsidR="008455E3" w:rsidSect="009E5CED">
          <w:headerReference w:type="even" r:id="rId9"/>
          <w:headerReference w:type="default" r:id="rId10"/>
          <w:headerReference w:type="first" r:id="rId11"/>
          <w:pgSz w:w="11900" w:h="16840"/>
          <w:pgMar w:top="1276" w:right="566" w:bottom="1073" w:left="1519" w:header="0" w:footer="3" w:gutter="0"/>
          <w:pgNumType w:start="1"/>
          <w:cols w:space="720"/>
          <w:noEndnote/>
          <w:titlePg/>
          <w:docGrid w:linePitch="360"/>
        </w:sectPr>
      </w:pPr>
      <w:r>
        <w:t xml:space="preserve">Эмблема может размещаться на угловых штампах или бланках с угловыми штампами </w:t>
      </w:r>
      <w:proofErr w:type="spellStart"/>
      <w:r>
        <w:t>Госкомэкополитики</w:t>
      </w:r>
      <w:proofErr w:type="spellEnd"/>
      <w:r>
        <w:t xml:space="preserve"> при Главе Донецкой Народной</w:t>
      </w:r>
    </w:p>
    <w:p w:rsidR="008455E3" w:rsidRDefault="00A203BF" w:rsidP="009E5CED">
      <w:pPr>
        <w:pStyle w:val="20"/>
        <w:shd w:val="clear" w:color="auto" w:fill="auto"/>
        <w:spacing w:before="0" w:after="0" w:line="276" w:lineRule="auto"/>
      </w:pPr>
      <w:r>
        <w:lastRenderedPageBreak/>
        <w:t xml:space="preserve">Республики и </w:t>
      </w:r>
      <w:r>
        <w:t>входящих в сферу его управления предприятий, учреждений и организаций (за исключением случаев, предусматривающих использование Государственного герба Донецкой Народной Республики).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76" w:lineRule="auto"/>
        <w:ind w:firstLine="800"/>
      </w:pPr>
      <w:r>
        <w:t xml:space="preserve">Флаг устанавливается в рабочем кабинете Председателя </w:t>
      </w:r>
      <w:proofErr w:type="spellStart"/>
      <w:r>
        <w:t>Госкомэкополитики</w:t>
      </w:r>
      <w:proofErr w:type="spellEnd"/>
      <w:r>
        <w:t xml:space="preserve"> при </w:t>
      </w:r>
      <w:r>
        <w:t>Главе Донецкой Народной Республики, а также его заместителей.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276" w:lineRule="auto"/>
        <w:ind w:firstLine="800"/>
      </w:pPr>
      <w:r>
        <w:t xml:space="preserve">Флаг помещается на зданиях, занимаемых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 входящими в сферу его управления предприятиями, учреждениями и организациями.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spacing w:before="0" w:after="0" w:line="276" w:lineRule="auto"/>
        <w:ind w:firstLine="800"/>
      </w:pPr>
      <w:r>
        <w:t xml:space="preserve"> По решению Предсе</w:t>
      </w:r>
      <w:r>
        <w:t xml:space="preserve">дателя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флаг вывешивается в местах официальных церемоний и иных торжественных мероприятий, проводимых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 входящими в сферу его управления предпр</w:t>
      </w:r>
      <w:r>
        <w:t>иятиями, учреждениями и организациями.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76"/>
        </w:tabs>
        <w:spacing w:before="0" w:after="0" w:line="276" w:lineRule="auto"/>
        <w:ind w:firstLine="800"/>
      </w:pPr>
      <w:r>
        <w:t>В дни траура флаг приспускается до половины высоты флагштока. При размещении флага на древке к верхней части древка выше полотнища флага крепится черная лента, сложенная пополам и прикрепленная за место сложения.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 xml:space="preserve">При </w:t>
      </w:r>
      <w:r>
        <w:t xml:space="preserve">одновременном использовании Государственного флага Донецкой Народной Республики и флага </w:t>
      </w:r>
      <w:proofErr w:type="gramStart"/>
      <w:r>
        <w:t>последний</w:t>
      </w:r>
      <w:proofErr w:type="gramEnd"/>
      <w:r>
        <w:t xml:space="preserve"> располагается с правой стороны, если стоять к ним лицом. Размер флага не должен превышать размер Государственного флага Донецкой Народной Республики.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800"/>
      </w:pPr>
      <w:r>
        <w:t>Изображе</w:t>
      </w:r>
      <w:r>
        <w:t xml:space="preserve">ние эмблемы допускается на печатной, </w:t>
      </w:r>
      <w:proofErr w:type="spellStart"/>
      <w:r>
        <w:t>рекламноинформационной</w:t>
      </w:r>
      <w:proofErr w:type="spellEnd"/>
      <w:r>
        <w:t xml:space="preserve"> и сувенирной продукции, издаваемой (изготовляемой) по заказу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а также на кино-, видео- и фотоматериалах, выпускаемых </w:t>
      </w:r>
      <w:proofErr w:type="spellStart"/>
      <w:r>
        <w:t>Госкомэкополитики</w:t>
      </w:r>
      <w:proofErr w:type="spellEnd"/>
      <w:r>
        <w:t xml:space="preserve"> при </w:t>
      </w:r>
      <w:r>
        <w:t>Главе Донецкой Народной Республики и входящими в сферу его управления предприятиями, учреждениями и организациями.</w:t>
      </w:r>
    </w:p>
    <w:p w:rsidR="008455E3" w:rsidRDefault="00A203BF" w:rsidP="009E5CED">
      <w:pPr>
        <w:pStyle w:val="20"/>
        <w:numPr>
          <w:ilvl w:val="0"/>
          <w:numId w:val="2"/>
        </w:numPr>
        <w:shd w:val="clear" w:color="auto" w:fill="auto"/>
        <w:tabs>
          <w:tab w:val="left" w:pos="1225"/>
        </w:tabs>
        <w:spacing w:before="0" w:after="0" w:line="276" w:lineRule="auto"/>
        <w:ind w:firstLine="800"/>
        <w:sectPr w:rsidR="008455E3">
          <w:pgSz w:w="11900" w:h="16840"/>
          <w:pgMar w:top="1308" w:right="523" w:bottom="1308" w:left="1543" w:header="0" w:footer="3" w:gutter="0"/>
          <w:cols w:space="720"/>
          <w:noEndnote/>
          <w:docGrid w:linePitch="360"/>
        </w:sectPr>
      </w:pPr>
      <w:r>
        <w:t xml:space="preserve">Иные случаи использования эмблемы и флага определяются Председателем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</w:t>
      </w:r>
      <w:r>
        <w:t>блики.</w:t>
      </w: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lastRenderedPageBreak/>
        <w:t>ПРИЛОЖЕНИЕ 2</w:t>
      </w: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t>УТВЕРЖДЕНО</w:t>
      </w:r>
    </w:p>
    <w:p w:rsidR="009E5CED" w:rsidRDefault="00A203BF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t xml:space="preserve">Указом Главы </w:t>
      </w:r>
    </w:p>
    <w:p w:rsidR="009E5CED" w:rsidRDefault="00A203BF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t>Донецкой Народной Республики</w:t>
      </w:r>
    </w:p>
    <w:p w:rsidR="008455E3" w:rsidRPr="009E5CED" w:rsidRDefault="009E5CED" w:rsidP="009E5CED">
      <w:pPr>
        <w:pStyle w:val="20"/>
        <w:shd w:val="clear" w:color="auto" w:fill="auto"/>
        <w:spacing w:before="0" w:after="0" w:line="276" w:lineRule="auto"/>
        <w:ind w:left="5480"/>
        <w:jc w:val="left"/>
        <w:rPr>
          <w:u w:val="single"/>
        </w:rPr>
      </w:pPr>
      <w:r>
        <w:t xml:space="preserve">от </w:t>
      </w:r>
      <w:r>
        <w:rPr>
          <w:u w:val="single"/>
        </w:rPr>
        <w:t xml:space="preserve">2 августа </w:t>
      </w:r>
      <w:r>
        <w:t xml:space="preserve"> 2019 г. № </w:t>
      </w:r>
      <w:r>
        <w:rPr>
          <w:u w:val="single"/>
        </w:rPr>
        <w:t>242</w:t>
      </w: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</w:p>
    <w:p w:rsidR="008455E3" w:rsidRDefault="00A203BF" w:rsidP="009E5CED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  <w:r>
        <w:rPr>
          <w:rStyle w:val="41"/>
          <w:b/>
          <w:bCs/>
        </w:rPr>
        <w:t>ОПИСАНИЕ И РИСУНОК</w:t>
      </w:r>
      <w:r>
        <w:rPr>
          <w:rStyle w:val="41"/>
          <w:b/>
          <w:bCs/>
        </w:rPr>
        <w:br/>
        <w:t>ГЕРАЛЬДИЧЕСКОГО ЗНАКА - ЭМБЛЕМЫ</w:t>
      </w:r>
      <w:r>
        <w:rPr>
          <w:rStyle w:val="41"/>
          <w:b/>
          <w:bCs/>
        </w:rPr>
        <w:br/>
        <w:t>ГОСУДАРСТВЕННОГО КОМИТЕТА ПО ЭКОЛОГИЧЕСКОЙ</w:t>
      </w:r>
      <w:r>
        <w:rPr>
          <w:rStyle w:val="41"/>
          <w:b/>
          <w:bCs/>
        </w:rPr>
        <w:br/>
        <w:t>ПОЛИТИКЕ И ПРИРОДНЫМ РЕСУРСАМ ПРИ ГЛАВЕ</w:t>
      </w:r>
      <w:r>
        <w:rPr>
          <w:rStyle w:val="41"/>
          <w:b/>
          <w:bCs/>
        </w:rPr>
        <w:br/>
        <w:t>ДОНЕЦКОЙ НАРОДНОЙ РЕСПУБЛИКИ</w:t>
      </w: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20"/>
      </w:pP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ind w:right="20"/>
      </w:pP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firstLine="760"/>
      </w:pPr>
      <w:r>
        <w:rPr>
          <w:rStyle w:val="21"/>
        </w:rPr>
        <w:t xml:space="preserve">Геральдический </w:t>
      </w:r>
      <w:r>
        <w:rPr>
          <w:rStyle w:val="21"/>
        </w:rPr>
        <w:t>знак-эмблема Государственного комитета по экологической политике и природным ресурсам при Главе Донецкой Народной Республики (далее - эмблема) представляет собой изображение бесцветного двуглавого орла с поднятыми вверх крыльями. На груди орла располагаетс</w:t>
      </w:r>
      <w:r>
        <w:rPr>
          <w:rStyle w:val="21"/>
        </w:rPr>
        <w:t>я пятиугольный щит с полем голу</w:t>
      </w:r>
      <w:r w:rsidR="002D368B">
        <w:rPr>
          <w:rStyle w:val="21"/>
        </w:rPr>
        <w:t>бого и зеленого цвета. В поле щи</w:t>
      </w:r>
      <w:bookmarkStart w:id="2" w:name="_GoBack"/>
      <w:bookmarkEnd w:id="2"/>
      <w:r>
        <w:rPr>
          <w:rStyle w:val="21"/>
        </w:rPr>
        <w:t>та изображен террикон, солнце и река. Под щитом расположена лента белого цвета с надписью черного цвета «БЕРЕГИ ОТЕЧЕСТВО».</w:t>
      </w: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firstLine="760"/>
        <w:rPr>
          <w:rStyle w:val="21"/>
        </w:rPr>
      </w:pPr>
      <w:r>
        <w:rPr>
          <w:rStyle w:val="21"/>
        </w:rPr>
        <w:t xml:space="preserve">Эмблема может выполняться в </w:t>
      </w:r>
      <w:proofErr w:type="gramStart"/>
      <w:r>
        <w:rPr>
          <w:rStyle w:val="21"/>
        </w:rPr>
        <w:t>многоцветном</w:t>
      </w:r>
      <w:proofErr w:type="gramEnd"/>
      <w:r>
        <w:rPr>
          <w:rStyle w:val="21"/>
        </w:rPr>
        <w:t xml:space="preserve"> и одноцветном </w:t>
      </w:r>
      <w:proofErr w:type="gramStart"/>
      <w:r>
        <w:rPr>
          <w:rStyle w:val="21"/>
        </w:rPr>
        <w:t>изображении</w:t>
      </w:r>
      <w:proofErr w:type="gramEnd"/>
      <w:r>
        <w:rPr>
          <w:rStyle w:val="21"/>
        </w:rPr>
        <w:t>.</w:t>
      </w: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</w:pPr>
    </w:p>
    <w:p w:rsidR="00C8120C" w:rsidRDefault="00C8120C" w:rsidP="009E5CED">
      <w:pPr>
        <w:pStyle w:val="a8"/>
        <w:shd w:val="clear" w:color="auto" w:fill="auto"/>
        <w:spacing w:line="276" w:lineRule="auto"/>
        <w:jc w:val="center"/>
      </w:pPr>
    </w:p>
    <w:p w:rsidR="00C8120C" w:rsidRDefault="00C8120C" w:rsidP="009E5CED">
      <w:pPr>
        <w:pStyle w:val="a8"/>
        <w:shd w:val="clear" w:color="auto" w:fill="auto"/>
        <w:spacing w:line="276" w:lineRule="auto"/>
        <w:jc w:val="center"/>
      </w:pPr>
    </w:p>
    <w:p w:rsidR="00C8120C" w:rsidRDefault="00C8120C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  <w:r>
        <w:t>Многоцветное изображение эмблемы</w:t>
      </w: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firstLine="760"/>
        <w:rPr>
          <w:rStyle w:val="21"/>
        </w:rPr>
      </w:pPr>
    </w:p>
    <w:p w:rsidR="008455E3" w:rsidRDefault="009E5CED" w:rsidP="009E5CED">
      <w:pP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2857500" cy="2584545"/>
            <wp:effectExtent l="0" t="0" r="0" b="0"/>
            <wp:docPr id="2" name="Рисунок 2" descr="C:\Users\user\Desktop\доки\постановления совета министров\05.08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доки\постановления совета министров\05.08\media\image1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8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ED" w:rsidRDefault="009E5CED" w:rsidP="009E5CED">
      <w:pPr>
        <w:spacing w:line="276" w:lineRule="auto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</w:p>
    <w:p w:rsidR="009E5CED" w:rsidRDefault="009E5CED" w:rsidP="009E5CED">
      <w:pPr>
        <w:pStyle w:val="a8"/>
        <w:shd w:val="clear" w:color="auto" w:fill="auto"/>
        <w:spacing w:line="276" w:lineRule="auto"/>
        <w:jc w:val="center"/>
      </w:pPr>
      <w:r>
        <w:t>Одноцветное изображение эмблемы</w:t>
      </w:r>
    </w:p>
    <w:p w:rsidR="009E5CED" w:rsidRDefault="009E5CED" w:rsidP="009E5CED">
      <w:pP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3114675" cy="2828925"/>
            <wp:effectExtent l="0" t="0" r="0" b="0"/>
            <wp:docPr id="3" name="Рисунок 3" descr="C:\Users\user\Desktop\доки\постановления совета министров\05.08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доки\постановления совета министров\05.08\media\image2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ED" w:rsidRDefault="009E5CED" w:rsidP="009E5CED">
      <w:pPr>
        <w:spacing w:line="276" w:lineRule="auto"/>
        <w:jc w:val="center"/>
      </w:pPr>
      <w:r>
        <w:t>____________</w:t>
      </w:r>
    </w:p>
    <w:p w:rsidR="008455E3" w:rsidRDefault="008455E3" w:rsidP="009E5CED">
      <w:pPr>
        <w:spacing w:line="276" w:lineRule="auto"/>
        <w:rPr>
          <w:sz w:val="2"/>
          <w:szCs w:val="2"/>
        </w:rPr>
      </w:pPr>
    </w:p>
    <w:p w:rsidR="009E5CED" w:rsidRDefault="009E5CED" w:rsidP="009E5CED">
      <w:pPr>
        <w:spacing w:line="276" w:lineRule="auto"/>
        <w:rPr>
          <w:sz w:val="2"/>
          <w:szCs w:val="2"/>
        </w:rPr>
      </w:pPr>
    </w:p>
    <w:p w:rsidR="009E5CED" w:rsidRDefault="009E5CED" w:rsidP="009E5CED">
      <w:pPr>
        <w:spacing w:line="276" w:lineRule="auto"/>
        <w:rPr>
          <w:sz w:val="2"/>
          <w:szCs w:val="2"/>
        </w:rPr>
      </w:pPr>
    </w:p>
    <w:p w:rsidR="009E5CED" w:rsidRDefault="009E5CED" w:rsidP="009E5CED">
      <w:pPr>
        <w:spacing w:line="276" w:lineRule="auto"/>
        <w:rPr>
          <w:sz w:val="2"/>
          <w:szCs w:val="2"/>
        </w:rPr>
      </w:pPr>
    </w:p>
    <w:p w:rsidR="009E5CED" w:rsidRDefault="009E5CED" w:rsidP="009E5CED">
      <w:pPr>
        <w:spacing w:line="276" w:lineRule="auto"/>
        <w:rPr>
          <w:sz w:val="2"/>
          <w:szCs w:val="2"/>
        </w:rPr>
      </w:pPr>
    </w:p>
    <w:p w:rsidR="009E5CED" w:rsidRDefault="009E5CED" w:rsidP="009E5CED">
      <w:pPr>
        <w:spacing w:line="276" w:lineRule="auto"/>
        <w:rPr>
          <w:sz w:val="2"/>
          <w:szCs w:val="2"/>
        </w:rPr>
      </w:pPr>
    </w:p>
    <w:p w:rsidR="00C8120C" w:rsidRDefault="00C8120C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</w:p>
    <w:p w:rsidR="00C8120C" w:rsidRDefault="00C8120C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lastRenderedPageBreak/>
        <w:t>ПРИЛОЖЕНИЕ 3</w:t>
      </w: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t>УТВЕРЖДЕНО</w:t>
      </w:r>
    </w:p>
    <w:p w:rsidR="009E5CED" w:rsidRDefault="00A203BF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t xml:space="preserve">Указом Главы </w:t>
      </w:r>
    </w:p>
    <w:p w:rsidR="009E5CED" w:rsidRDefault="00A203BF" w:rsidP="009E5CED">
      <w:pPr>
        <w:pStyle w:val="20"/>
        <w:shd w:val="clear" w:color="auto" w:fill="auto"/>
        <w:spacing w:before="0" w:after="0" w:line="276" w:lineRule="auto"/>
        <w:ind w:left="5480"/>
        <w:jc w:val="left"/>
        <w:rPr>
          <w:rStyle w:val="22"/>
        </w:rPr>
      </w:pPr>
      <w:r>
        <w:t xml:space="preserve">Донецкой Народной </w:t>
      </w:r>
      <w:r w:rsidR="009E5CED">
        <w:rPr>
          <w:rStyle w:val="22"/>
        </w:rPr>
        <w:t xml:space="preserve">Республики </w:t>
      </w:r>
    </w:p>
    <w:p w:rsidR="008455E3" w:rsidRDefault="009E5CED" w:rsidP="009E5CED">
      <w:pPr>
        <w:pStyle w:val="20"/>
        <w:shd w:val="clear" w:color="auto" w:fill="auto"/>
        <w:spacing w:before="0" w:after="0" w:line="276" w:lineRule="auto"/>
        <w:ind w:left="5480"/>
        <w:jc w:val="left"/>
      </w:pPr>
      <w:r>
        <w:rPr>
          <w:rStyle w:val="22"/>
        </w:rPr>
        <w:t xml:space="preserve">от </w:t>
      </w:r>
      <w:r>
        <w:rPr>
          <w:rStyle w:val="22"/>
          <w:u w:val="single"/>
        </w:rPr>
        <w:t xml:space="preserve">2 августа </w:t>
      </w:r>
      <w:r>
        <w:rPr>
          <w:rStyle w:val="22"/>
        </w:rPr>
        <w:t xml:space="preserve">  </w:t>
      </w:r>
      <w:r w:rsidR="00A203BF">
        <w:rPr>
          <w:rStyle w:val="22"/>
        </w:rPr>
        <w:t xml:space="preserve">2019 </w:t>
      </w:r>
      <w:r w:rsidR="00A203BF">
        <w:t>г.</w:t>
      </w:r>
      <w:r w:rsidR="00A203BF">
        <w:t xml:space="preserve"> </w:t>
      </w:r>
      <w:r>
        <w:t xml:space="preserve">№ </w:t>
      </w:r>
      <w:r>
        <w:rPr>
          <w:u w:val="single"/>
        </w:rPr>
        <w:t>242</w:t>
      </w: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left="5480" w:right="1380"/>
        <w:jc w:val="left"/>
      </w:pPr>
    </w:p>
    <w:p w:rsidR="009E5CED" w:rsidRDefault="009E5CED" w:rsidP="009E5CED">
      <w:pPr>
        <w:pStyle w:val="20"/>
        <w:shd w:val="clear" w:color="auto" w:fill="auto"/>
        <w:spacing w:before="0" w:after="0" w:line="276" w:lineRule="auto"/>
        <w:ind w:right="1380"/>
        <w:jc w:val="left"/>
      </w:pPr>
    </w:p>
    <w:p w:rsidR="008455E3" w:rsidRDefault="00A203BF" w:rsidP="009E5CED">
      <w:pPr>
        <w:pStyle w:val="40"/>
        <w:shd w:val="clear" w:color="auto" w:fill="auto"/>
        <w:spacing w:before="0" w:after="0" w:line="276" w:lineRule="auto"/>
        <w:rPr>
          <w:rStyle w:val="41"/>
          <w:b/>
          <w:bCs/>
        </w:rPr>
      </w:pPr>
      <w:r>
        <w:rPr>
          <w:rStyle w:val="41"/>
          <w:b/>
          <w:bCs/>
        </w:rPr>
        <w:t>ОПИСАНИЕ И РИСУНОК</w:t>
      </w:r>
      <w:r>
        <w:rPr>
          <w:rStyle w:val="41"/>
          <w:b/>
          <w:bCs/>
        </w:rPr>
        <w:br/>
        <w:t>ФЛАГА ГОСУДАРСТВЕННОГО КОМИТЕТА ПО</w:t>
      </w:r>
      <w:r>
        <w:rPr>
          <w:rStyle w:val="41"/>
          <w:b/>
          <w:bCs/>
        </w:rPr>
        <w:br/>
        <w:t>ЭКОЛОГИЧЕСКОЙ ПОЛИТИКЕ И ПРИРОДНЫМ РЕСУРСАМ</w:t>
      </w:r>
      <w:r>
        <w:rPr>
          <w:rStyle w:val="41"/>
          <w:b/>
          <w:bCs/>
        </w:rPr>
        <w:br/>
        <w:t>ПРИ ГЛАВЕ ДОНЕЦКОЙ НАРОДНОЙ РЕСПУБЛИКИ</w:t>
      </w:r>
    </w:p>
    <w:p w:rsidR="009E5CED" w:rsidRDefault="009E5CED" w:rsidP="009E5CED">
      <w:pPr>
        <w:pStyle w:val="40"/>
        <w:shd w:val="clear" w:color="auto" w:fill="auto"/>
        <w:spacing w:before="0" w:after="0" w:line="276" w:lineRule="auto"/>
        <w:rPr>
          <w:rStyle w:val="41"/>
          <w:b/>
          <w:bCs/>
        </w:rPr>
      </w:pPr>
    </w:p>
    <w:p w:rsidR="009E5CED" w:rsidRDefault="009E5CED" w:rsidP="009E5CED">
      <w:pPr>
        <w:pStyle w:val="40"/>
        <w:shd w:val="clear" w:color="auto" w:fill="auto"/>
        <w:spacing w:before="0" w:after="0" w:line="276" w:lineRule="auto"/>
      </w:pP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firstLine="760"/>
      </w:pPr>
      <w:r>
        <w:t>Флаг Государственного комитета по экологической политике и природным ресурсам при Главе Донецкой Народной Республики</w:t>
      </w:r>
      <w:r>
        <w:t xml:space="preserve"> (далее - флаг) представляет собой прямоугольное полотнище темно</w:t>
      </w:r>
      <w:r w:rsidR="009E5CED">
        <w:t>-</w:t>
      </w:r>
      <w:r>
        <w:t xml:space="preserve">зеленого цвета. На крыже изображен Государственный флаг Донецкой Народной Республики. В правой половине полотнища располагается геральдический знак </w:t>
      </w:r>
      <w:proofErr w:type="gramStart"/>
      <w:r>
        <w:t>—э</w:t>
      </w:r>
      <w:proofErr w:type="gramEnd"/>
      <w:r>
        <w:t>мблема Государственного комитета по эколог</w:t>
      </w:r>
      <w:r>
        <w:t>ической политике и природным ресурсам при Главе Донецкой Народной Республики (далее - эмблема).</w:t>
      </w:r>
    </w:p>
    <w:p w:rsidR="008455E3" w:rsidRDefault="00A203BF" w:rsidP="009E5CED">
      <w:pPr>
        <w:pStyle w:val="20"/>
        <w:shd w:val="clear" w:color="auto" w:fill="auto"/>
        <w:spacing w:before="0" w:after="0" w:line="276" w:lineRule="auto"/>
        <w:ind w:firstLine="760"/>
      </w:pPr>
      <w:r>
        <w:t>Отношение ширины флага к его длине - один к полутора. Отношение площади крыжа к площади флага - один к четырем. Отношение высоты эмблемы к ширине флага - один к</w:t>
      </w:r>
      <w:r>
        <w:t xml:space="preserve"> двум.</w:t>
      </w:r>
    </w:p>
    <w:p w:rsidR="008455E3" w:rsidRDefault="00A203BF" w:rsidP="009E5CED">
      <w:pPr>
        <w:pStyle w:val="40"/>
        <w:shd w:val="clear" w:color="auto" w:fill="auto"/>
        <w:spacing w:before="0" w:after="0" w:line="276" w:lineRule="auto"/>
      </w:pPr>
      <w:r>
        <w:t>Рисунок флага</w:t>
      </w:r>
    </w:p>
    <w:p w:rsidR="008455E3" w:rsidRDefault="00A203BF" w:rsidP="009E5CED">
      <w:pPr>
        <w:framePr w:h="3106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министров\\05.08\\media\\image3.jpeg" \* MERGEFORMATINET</w:instrText>
      </w:r>
      <w:r>
        <w:instrText xml:space="preserve"> </w:instrText>
      </w:r>
      <w:r>
        <w:fldChar w:fldCharType="separate"/>
      </w:r>
      <w:r w:rsidR="009E5CE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56pt">
            <v:imagedata r:id="rId14" r:href="rId15"/>
          </v:shape>
        </w:pict>
      </w:r>
      <w:r>
        <w:fldChar w:fldCharType="end"/>
      </w:r>
    </w:p>
    <w:p w:rsidR="008455E3" w:rsidRDefault="008455E3" w:rsidP="009E5CED">
      <w:pPr>
        <w:spacing w:line="276" w:lineRule="auto"/>
        <w:rPr>
          <w:sz w:val="2"/>
          <w:szCs w:val="2"/>
        </w:rPr>
      </w:pPr>
    </w:p>
    <w:p w:rsidR="008455E3" w:rsidRDefault="008455E3" w:rsidP="009E5CED">
      <w:pPr>
        <w:spacing w:line="276" w:lineRule="auto"/>
        <w:rPr>
          <w:sz w:val="2"/>
          <w:szCs w:val="2"/>
        </w:rPr>
      </w:pPr>
    </w:p>
    <w:sectPr w:rsidR="008455E3" w:rsidSect="00C8120C">
      <w:headerReference w:type="even" r:id="rId16"/>
      <w:headerReference w:type="default" r:id="rId17"/>
      <w:headerReference w:type="first" r:id="rId18"/>
      <w:pgSz w:w="11900" w:h="16840"/>
      <w:pgMar w:top="1276" w:right="508" w:bottom="1276" w:left="1658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3BF" w:rsidRDefault="00A203BF">
      <w:r>
        <w:separator/>
      </w:r>
    </w:p>
  </w:endnote>
  <w:endnote w:type="continuationSeparator" w:id="0">
    <w:p w:rsidR="00A203BF" w:rsidRDefault="00A2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3BF" w:rsidRDefault="00A203BF"/>
  </w:footnote>
  <w:footnote w:type="continuationSeparator" w:id="0">
    <w:p w:rsidR="00A203BF" w:rsidRDefault="00A203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5E3" w:rsidRDefault="00A203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23.15pt;margin-top:43.85pt;width:5.5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55E3" w:rsidRDefault="00A203B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</w:instrText>
                </w:r>
                <w:r>
                  <w:instrText xml:space="preserve"> MERGEFORMAT </w:instrText>
                </w:r>
                <w:r>
                  <w:fldChar w:fldCharType="separate"/>
                </w:r>
                <w:r w:rsidR="002D368B" w:rsidRPr="002D368B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5E3" w:rsidRDefault="00A203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23.15pt;margin-top:43.85pt;width:5.5pt;height:8.1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55E3" w:rsidRDefault="00A203B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D368B" w:rsidRPr="002D368B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5E3" w:rsidRDefault="00A203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4.1pt;margin-top:68.1pt;width:114pt;height:10.8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55E3" w:rsidRDefault="00A203B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D368B" w:rsidRPr="002D368B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5E3" w:rsidRDefault="00A203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6.75pt;margin-top:65.45pt;width:114.5pt;height:10.5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55E3" w:rsidRDefault="00A203B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8120C" w:rsidRPr="00C8120C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5E3" w:rsidRDefault="00A203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6.75pt;margin-top:65.45pt;width:114.5pt;height:10.55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55E3" w:rsidRDefault="00A203B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7623" w:rsidRPr="00BC7623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5E3" w:rsidRDefault="00A203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5pt;margin-top:43.85pt;width:5.5pt;height:8.1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55E3" w:rsidRDefault="00A203B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D368B" w:rsidRPr="002D368B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45DFC"/>
    <w:multiLevelType w:val="multilevel"/>
    <w:tmpl w:val="AE7EC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E12CC6"/>
    <w:multiLevelType w:val="multilevel"/>
    <w:tmpl w:val="C81A0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455E3"/>
    <w:rsid w:val="002D368B"/>
    <w:rsid w:val="003122D7"/>
    <w:rsid w:val="008455E3"/>
    <w:rsid w:val="009E5CED"/>
    <w:rsid w:val="00A203BF"/>
    <w:rsid w:val="00BC7623"/>
    <w:rsid w:val="00C8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5pt">
    <w:name w:val="Заголовок №1 + 15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SegoeUI13pt">
    <w:name w:val="Основной текст (2) + Segoe UI;13 pt;Курсив"/>
    <w:basedOn w:val="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420" w:line="341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9E5CED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5CE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3.jpeg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2019-08-05T08:13:00Z</dcterms:created>
  <dcterms:modified xsi:type="dcterms:W3CDTF">2019-08-05T08:37:00Z</dcterms:modified>
</cp:coreProperties>
</file>