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89F" w:rsidRDefault="00D8489F" w:rsidP="00D8489F">
      <w:pPr>
        <w:pStyle w:val="21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 wp14:anchorId="690BD333" wp14:editId="2925A06D">
            <wp:extent cx="6282055" cy="1245368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1245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122" w:rsidRDefault="00CD7F7A" w:rsidP="00D8489F">
      <w:pPr>
        <w:pStyle w:val="21"/>
        <w:keepNext/>
        <w:keepLines/>
        <w:shd w:val="clear" w:color="auto" w:fill="auto"/>
        <w:spacing w:after="0" w:line="276" w:lineRule="auto"/>
        <w:ind w:right="20"/>
      </w:pPr>
      <w:r>
        <w:t>УКАЗ</w:t>
      </w:r>
      <w:bookmarkEnd w:id="0"/>
    </w:p>
    <w:p w:rsidR="004F7122" w:rsidRDefault="00CD7F7A" w:rsidP="00D8489F">
      <w:pPr>
        <w:pStyle w:val="21"/>
        <w:keepNext/>
        <w:keepLines/>
        <w:shd w:val="clear" w:color="auto" w:fill="auto"/>
        <w:spacing w:after="0" w:line="276" w:lineRule="auto"/>
        <w:ind w:right="20"/>
      </w:pPr>
      <w:bookmarkStart w:id="1" w:name="bookmark1"/>
      <w:r>
        <w:t>ГЛАВЫ ДОНЕЦКОЙ НАРОДНОЙ РЕСПУБЛИКИ</w:t>
      </w:r>
      <w:bookmarkEnd w:id="1"/>
    </w:p>
    <w:p w:rsidR="00D8489F" w:rsidRDefault="00D8489F" w:rsidP="00D8489F">
      <w:pPr>
        <w:pStyle w:val="21"/>
        <w:keepNext/>
        <w:keepLines/>
        <w:shd w:val="clear" w:color="auto" w:fill="auto"/>
        <w:spacing w:after="0" w:line="276" w:lineRule="auto"/>
        <w:ind w:right="20"/>
        <w:jc w:val="left"/>
      </w:pPr>
    </w:p>
    <w:p w:rsidR="004F7122" w:rsidRDefault="00CD7F7A" w:rsidP="00D8489F">
      <w:pPr>
        <w:pStyle w:val="21"/>
        <w:keepNext/>
        <w:keepLines/>
        <w:shd w:val="clear" w:color="auto" w:fill="auto"/>
        <w:spacing w:after="0" w:line="276" w:lineRule="auto"/>
        <w:ind w:firstLine="860"/>
        <w:jc w:val="both"/>
      </w:pPr>
      <w:bookmarkStart w:id="2" w:name="bookmark2"/>
      <w:r>
        <w:t>О внесении изменений в Порядок выплаты и доставки пенсий</w:t>
      </w:r>
      <w:bookmarkEnd w:id="2"/>
    </w:p>
    <w:p w:rsidR="00D8489F" w:rsidRDefault="00D8489F" w:rsidP="00D8489F">
      <w:pPr>
        <w:pStyle w:val="23"/>
        <w:shd w:val="clear" w:color="auto" w:fill="auto"/>
        <w:spacing w:before="0" w:after="0" w:line="276" w:lineRule="auto"/>
        <w:ind w:firstLine="860"/>
      </w:pPr>
    </w:p>
    <w:p w:rsidR="004F7122" w:rsidRDefault="00CD7F7A" w:rsidP="00D8489F">
      <w:pPr>
        <w:pStyle w:val="23"/>
        <w:shd w:val="clear" w:color="auto" w:fill="auto"/>
        <w:spacing w:before="0" w:after="0" w:line="276" w:lineRule="auto"/>
        <w:ind w:firstLine="860"/>
      </w:pPr>
      <w:r>
        <w:t>В целях урегулирования некоторых вопросов выплаты и доставки пенсий</w:t>
      </w:r>
    </w:p>
    <w:p w:rsidR="004F7122" w:rsidRDefault="00CD7F7A" w:rsidP="00D8489F">
      <w:pPr>
        <w:pStyle w:val="21"/>
        <w:keepNext/>
        <w:keepLines/>
        <w:shd w:val="clear" w:color="auto" w:fill="auto"/>
        <w:spacing w:after="0" w:line="276" w:lineRule="auto"/>
        <w:ind w:left="1500" w:hanging="1500"/>
        <w:jc w:val="left"/>
      </w:pPr>
      <w:bookmarkStart w:id="3" w:name="bookmark3"/>
      <w:r>
        <w:t>ПОСТАНОВЛЯЮ:</w:t>
      </w:r>
      <w:bookmarkEnd w:id="3"/>
    </w:p>
    <w:p w:rsidR="00D8489F" w:rsidRDefault="00D8489F" w:rsidP="00D8489F">
      <w:pPr>
        <w:pStyle w:val="21"/>
        <w:keepNext/>
        <w:keepLines/>
        <w:shd w:val="clear" w:color="auto" w:fill="auto"/>
        <w:spacing w:after="0" w:line="276" w:lineRule="auto"/>
        <w:ind w:left="1500" w:hanging="1500"/>
        <w:jc w:val="left"/>
      </w:pPr>
    </w:p>
    <w:p w:rsidR="004F7122" w:rsidRDefault="00CD7F7A" w:rsidP="00D8489F">
      <w:pPr>
        <w:pStyle w:val="23"/>
        <w:shd w:val="clear" w:color="auto" w:fill="auto"/>
        <w:spacing w:before="0" w:after="0" w:line="276" w:lineRule="auto"/>
        <w:ind w:firstLine="860"/>
      </w:pPr>
      <w:r>
        <w:t xml:space="preserve">1. Внести в </w:t>
      </w:r>
      <w:hyperlink r:id="rId9" w:history="1">
        <w:r w:rsidRPr="00363733">
          <w:rPr>
            <w:rStyle w:val="a3"/>
          </w:rPr>
          <w:t>Порядок выплаты и доставки пенсий, утвержденный Указом Главы Донецкой Народной Республики от 24 апреля 2015 года № 158 «О новой редакции порядка осуществления выплат пенсий, утвержденного Указом «О назначении и выплате пенсий на территории Донецкой Народной Республики» от 25 марта 2015 года № 119»</w:t>
        </w:r>
      </w:hyperlink>
      <w:bookmarkStart w:id="4" w:name="_GoBack"/>
      <w:bookmarkEnd w:id="4"/>
      <w:r>
        <w:t>, следующие изменения:</w:t>
      </w:r>
    </w:p>
    <w:p w:rsidR="004F7122" w:rsidRDefault="00CD7F7A" w:rsidP="001F3BC7">
      <w:pPr>
        <w:pStyle w:val="23"/>
        <w:numPr>
          <w:ilvl w:val="0"/>
          <w:numId w:val="1"/>
        </w:numPr>
        <w:shd w:val="clear" w:color="auto" w:fill="auto"/>
        <w:tabs>
          <w:tab w:val="left" w:pos="1405"/>
        </w:tabs>
        <w:spacing w:before="120" w:after="0" w:line="276" w:lineRule="auto"/>
        <w:ind w:firstLine="862"/>
      </w:pPr>
      <w:r>
        <w:t>В абзацах втором и третьем подпункта 2.7.1 пункта 2.7 слово «двух» заменить словом «шести».</w:t>
      </w:r>
    </w:p>
    <w:p w:rsidR="004F7122" w:rsidRDefault="00CD7F7A" w:rsidP="001F3BC7">
      <w:pPr>
        <w:pStyle w:val="23"/>
        <w:numPr>
          <w:ilvl w:val="0"/>
          <w:numId w:val="1"/>
        </w:numPr>
        <w:shd w:val="clear" w:color="auto" w:fill="auto"/>
        <w:tabs>
          <w:tab w:val="left" w:pos="1473"/>
        </w:tabs>
        <w:spacing w:before="120" w:after="0" w:line="276" w:lineRule="auto"/>
        <w:ind w:firstLine="862"/>
      </w:pPr>
      <w:r>
        <w:t>Пункт 3.5 изложить в следующей редакции:</w:t>
      </w:r>
    </w:p>
    <w:p w:rsidR="004F7122" w:rsidRDefault="00CD7F7A" w:rsidP="001F3BC7">
      <w:pPr>
        <w:pStyle w:val="23"/>
        <w:shd w:val="clear" w:color="auto" w:fill="auto"/>
        <w:spacing w:before="120" w:after="0" w:line="276" w:lineRule="auto"/>
        <w:ind w:firstLine="862"/>
      </w:pPr>
      <w:r>
        <w:t>«3.5. Центральный Республиканский Банк ежемесячно в срок и в порядке, установленном договором, предоставляет органам Пенсионного фонда Донецкой Народной Республики список получателей пенсии, по счетам которых отсутствовали расходные операции в течение шести выплатных периодов подряд, включая промежуток между ними (с учетом текущего выплатного периода).».</w:t>
      </w:r>
    </w:p>
    <w:p w:rsidR="004F7122" w:rsidRDefault="00CD7F7A" w:rsidP="001F3BC7">
      <w:pPr>
        <w:pStyle w:val="23"/>
        <w:shd w:val="clear" w:color="auto" w:fill="auto"/>
        <w:spacing w:before="120" w:after="0" w:line="276" w:lineRule="auto"/>
        <w:ind w:firstLine="862"/>
      </w:pPr>
      <w:r>
        <w:t>2. Настоящий Указ вступает в силу со дня его официального опубликования.</w:t>
      </w:r>
    </w:p>
    <w:p w:rsidR="00D8489F" w:rsidRDefault="00D8489F" w:rsidP="00D8489F">
      <w:pPr>
        <w:pStyle w:val="23"/>
        <w:shd w:val="clear" w:color="auto" w:fill="auto"/>
        <w:spacing w:before="0" w:after="0" w:line="276" w:lineRule="auto"/>
        <w:ind w:left="1500"/>
        <w:jc w:val="left"/>
        <w:rPr>
          <w:rStyle w:val="24"/>
        </w:rPr>
      </w:pPr>
    </w:p>
    <w:p w:rsidR="004F7122" w:rsidRDefault="00CD7F7A" w:rsidP="00D8489F">
      <w:pPr>
        <w:pStyle w:val="23"/>
        <w:shd w:val="clear" w:color="auto" w:fill="auto"/>
        <w:spacing w:before="0" w:after="0" w:line="276" w:lineRule="auto"/>
        <w:ind w:left="1500"/>
        <w:jc w:val="left"/>
      </w:pPr>
      <w:r>
        <w:rPr>
          <w:rStyle w:val="24"/>
        </w:rPr>
        <w:t>Глава</w:t>
      </w:r>
    </w:p>
    <w:p w:rsidR="00D8489F" w:rsidRDefault="00CD7F7A" w:rsidP="00D8489F">
      <w:pPr>
        <w:pStyle w:val="2"/>
        <w:shd w:val="clear" w:color="auto" w:fill="auto"/>
        <w:spacing w:line="300" w:lineRule="exact"/>
      </w:pPr>
      <w:r>
        <w:rPr>
          <w:rStyle w:val="24"/>
        </w:rPr>
        <w:t>Донецкой Народной Респуб</w:t>
      </w:r>
      <w:r w:rsidR="00D8489F">
        <w:rPr>
          <w:rStyle w:val="24"/>
        </w:rPr>
        <w:t xml:space="preserve">лики                                                </w:t>
      </w:r>
      <w:r w:rsidR="00D8489F">
        <w:t xml:space="preserve">Д. В. </w:t>
      </w:r>
      <w:proofErr w:type="spellStart"/>
      <w:r w:rsidR="00D8489F">
        <w:t>Пушилин</w:t>
      </w:r>
      <w:proofErr w:type="spellEnd"/>
    </w:p>
    <w:p w:rsidR="00D8489F" w:rsidRDefault="00D8489F" w:rsidP="00D8489F">
      <w:pPr>
        <w:pStyle w:val="23"/>
        <w:shd w:val="clear" w:color="auto" w:fill="auto"/>
        <w:spacing w:before="0" w:after="0" w:line="276" w:lineRule="auto"/>
        <w:ind w:left="1500" w:right="4240" w:hanging="1500"/>
        <w:jc w:val="left"/>
        <w:rPr>
          <w:rStyle w:val="24"/>
        </w:rPr>
      </w:pPr>
    </w:p>
    <w:p w:rsidR="004F7122" w:rsidRDefault="00CD7F7A" w:rsidP="00D8489F">
      <w:pPr>
        <w:pStyle w:val="23"/>
        <w:shd w:val="clear" w:color="auto" w:fill="auto"/>
        <w:spacing w:before="0" w:after="0" w:line="276" w:lineRule="auto"/>
        <w:ind w:left="1500" w:right="4240" w:hanging="1500"/>
        <w:jc w:val="left"/>
      </w:pPr>
      <w:r>
        <w:rPr>
          <w:rStyle w:val="24"/>
        </w:rPr>
        <w:t xml:space="preserve"> </w:t>
      </w:r>
      <w:r>
        <w:t>г. Донецк</w:t>
      </w:r>
    </w:p>
    <w:p w:rsidR="004F7122" w:rsidRDefault="00D8489F" w:rsidP="00D8489F">
      <w:pPr>
        <w:pStyle w:val="23"/>
        <w:shd w:val="clear" w:color="auto" w:fill="auto"/>
        <w:tabs>
          <w:tab w:val="left" w:pos="2731"/>
        </w:tabs>
        <w:spacing w:before="0" w:after="0" w:line="276" w:lineRule="auto"/>
        <w:ind w:left="1500" w:hanging="1500"/>
        <w:jc w:val="left"/>
      </w:pPr>
      <w:r>
        <w:rPr>
          <w:rStyle w:val="25"/>
        </w:rPr>
        <w:t>«</w:t>
      </w:r>
      <w:r>
        <w:rPr>
          <w:rStyle w:val="25"/>
          <w:u w:val="single"/>
        </w:rPr>
        <w:t>28</w:t>
      </w:r>
      <w:r>
        <w:rPr>
          <w:rStyle w:val="25"/>
        </w:rPr>
        <w:t xml:space="preserve">»  </w:t>
      </w:r>
      <w:r>
        <w:rPr>
          <w:rStyle w:val="25"/>
          <w:u w:val="single"/>
        </w:rPr>
        <w:t>августа</w:t>
      </w:r>
      <w:r>
        <w:rPr>
          <w:rStyle w:val="25"/>
        </w:rPr>
        <w:t xml:space="preserve"> 20</w:t>
      </w:r>
      <w:r w:rsidR="00CD7F7A">
        <w:t>19 года</w:t>
      </w:r>
    </w:p>
    <w:p w:rsidR="00D8489F" w:rsidRDefault="00D8489F" w:rsidP="00D8489F">
      <w:pPr>
        <w:pStyle w:val="23"/>
        <w:shd w:val="clear" w:color="auto" w:fill="auto"/>
        <w:tabs>
          <w:tab w:val="left" w:pos="2731"/>
        </w:tabs>
        <w:spacing w:before="0" w:after="0" w:line="276" w:lineRule="auto"/>
        <w:ind w:left="1500" w:hanging="1500"/>
        <w:jc w:val="left"/>
      </w:pPr>
      <w:r>
        <w:t>№ 270</w:t>
      </w:r>
    </w:p>
    <w:sectPr w:rsidR="00D8489F" w:rsidSect="00D727AF">
      <w:headerReference w:type="default" r:id="rId10"/>
      <w:type w:val="continuous"/>
      <w:pgSz w:w="11900" w:h="16840"/>
      <w:pgMar w:top="766" w:right="527" w:bottom="568" w:left="14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EFD" w:rsidRDefault="00892EFD">
      <w:r>
        <w:separator/>
      </w:r>
    </w:p>
  </w:endnote>
  <w:endnote w:type="continuationSeparator" w:id="0">
    <w:p w:rsidR="00892EFD" w:rsidRDefault="0089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EFD" w:rsidRDefault="00892EFD"/>
  </w:footnote>
  <w:footnote w:type="continuationSeparator" w:id="0">
    <w:p w:rsidR="00892EFD" w:rsidRDefault="00892E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122" w:rsidRDefault="00892EF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6pt;margin-top:85.85pt;width:131.05pt;height:9.8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F7122" w:rsidRDefault="00CD7F7A">
                <w:pPr>
                  <w:pStyle w:val="a5"/>
                  <w:shd w:val="clear" w:color="auto" w:fill="auto"/>
                </w:pPr>
                <w:r>
                  <w:rPr>
                    <w:rStyle w:val="a6"/>
                  </w:rPr>
                  <w:t>ГЛАВА РЕСПУБЛИКИ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55FEA"/>
    <w:multiLevelType w:val="multilevel"/>
    <w:tmpl w:val="AD5AE3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F7122"/>
    <w:rsid w:val="001F3BC7"/>
    <w:rsid w:val="00363733"/>
    <w:rsid w:val="004F7122"/>
    <w:rsid w:val="00892EFD"/>
    <w:rsid w:val="00CD7F7A"/>
    <w:rsid w:val="00D727AF"/>
    <w:rsid w:val="00D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ourier New" w:eastAsia="Courier New" w:hAnsi="Courier New" w:cs="Courier New"/>
      <w:b w:val="0"/>
      <w:bCs w:val="0"/>
      <w:i/>
      <w:iCs/>
      <w:smallCaps w:val="0"/>
      <w:strike w:val="0"/>
      <w:spacing w:val="-70"/>
      <w:sz w:val="38"/>
      <w:szCs w:val="38"/>
      <w:u w:val="none"/>
    </w:rPr>
  </w:style>
  <w:style w:type="character" w:customStyle="1" w:styleId="1Sylfaen15pt0pt">
    <w:name w:val="Заголовок №1 + Sylfaen;15 pt;Не курсив;Интервал 0 pt"/>
    <w:basedOn w:val="1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00" w:after="300" w:line="27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both"/>
      <w:outlineLvl w:val="0"/>
    </w:pPr>
    <w:rPr>
      <w:rFonts w:ascii="Courier New" w:eastAsia="Courier New" w:hAnsi="Courier New" w:cs="Courier New"/>
      <w:i/>
      <w:iCs/>
      <w:spacing w:val="-70"/>
      <w:sz w:val="38"/>
      <w:szCs w:val="38"/>
    </w:rPr>
  </w:style>
  <w:style w:type="paragraph" w:styleId="a7">
    <w:name w:val="Balloon Text"/>
    <w:basedOn w:val="a"/>
    <w:link w:val="a8"/>
    <w:uiPriority w:val="99"/>
    <w:semiHidden/>
    <w:unhideWhenUsed/>
    <w:rsid w:val="00D8489F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489F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?post_type=wpdmpro&amp;p=135827&amp;preview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2019-08-28T13:45:00Z</dcterms:created>
  <dcterms:modified xsi:type="dcterms:W3CDTF">2019-08-28T14:44:00Z</dcterms:modified>
</cp:coreProperties>
</file>