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F1A" w:rsidRDefault="00046F1A" w:rsidP="00A97FA8">
      <w:pPr>
        <w:ind w:left="-142"/>
      </w:pPr>
    </w:p>
    <w:p w:rsidR="00A97FA8" w:rsidRDefault="00A97FA8" w:rsidP="00A97FA8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F09CB1C" wp14:editId="35C1F905">
            <wp:extent cx="6181090" cy="1226048"/>
            <wp:effectExtent l="0" t="0" r="0" b="0"/>
            <wp:docPr id="1" name="Рисунок 1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1226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F1A" w:rsidRDefault="006961ED" w:rsidP="00A97FA8">
      <w:pPr>
        <w:pStyle w:val="10"/>
        <w:keepNext/>
        <w:keepLines/>
        <w:shd w:val="clear" w:color="auto" w:fill="auto"/>
        <w:spacing w:after="0" w:line="276" w:lineRule="auto"/>
        <w:ind w:left="-142"/>
      </w:pPr>
      <w:r>
        <w:t>УКАЗ</w:t>
      </w:r>
      <w:bookmarkEnd w:id="0"/>
    </w:p>
    <w:p w:rsidR="00046F1A" w:rsidRDefault="006961ED" w:rsidP="00A97FA8">
      <w:pPr>
        <w:pStyle w:val="10"/>
        <w:keepNext/>
        <w:keepLines/>
        <w:shd w:val="clear" w:color="auto" w:fill="auto"/>
        <w:spacing w:after="0" w:line="276" w:lineRule="auto"/>
        <w:ind w:left="-142"/>
      </w:pPr>
      <w:bookmarkStart w:id="1" w:name="bookmark1"/>
      <w:r>
        <w:t>ГЛАВЫ ДОНЕЦКОЙ НАРОДНОЙ РЕСПУБЛИКИ</w:t>
      </w:r>
      <w:bookmarkEnd w:id="1"/>
    </w:p>
    <w:p w:rsidR="00A97FA8" w:rsidRDefault="00A97FA8" w:rsidP="00A97FA8">
      <w:pPr>
        <w:pStyle w:val="10"/>
        <w:keepNext/>
        <w:keepLines/>
        <w:shd w:val="clear" w:color="auto" w:fill="auto"/>
        <w:spacing w:after="0" w:line="276" w:lineRule="auto"/>
        <w:ind w:left="-142"/>
      </w:pPr>
      <w:bookmarkStart w:id="2" w:name="bookmark2"/>
    </w:p>
    <w:p w:rsidR="00A97FA8" w:rsidRDefault="00A97FA8" w:rsidP="00A97FA8">
      <w:pPr>
        <w:pStyle w:val="10"/>
        <w:keepNext/>
        <w:keepLines/>
        <w:shd w:val="clear" w:color="auto" w:fill="auto"/>
        <w:spacing w:after="0" w:line="276" w:lineRule="auto"/>
        <w:ind w:left="-142"/>
      </w:pPr>
    </w:p>
    <w:p w:rsidR="00046F1A" w:rsidRDefault="006961ED" w:rsidP="00A97FA8">
      <w:pPr>
        <w:pStyle w:val="10"/>
        <w:keepNext/>
        <w:keepLines/>
        <w:shd w:val="clear" w:color="auto" w:fill="auto"/>
        <w:spacing w:after="0" w:line="276" w:lineRule="auto"/>
        <w:ind w:left="-142"/>
      </w:pPr>
      <w:r>
        <w:t>О назначении судьи</w:t>
      </w:r>
      <w:bookmarkEnd w:id="2"/>
    </w:p>
    <w:p w:rsidR="00A97FA8" w:rsidRDefault="00A97FA8" w:rsidP="00A97FA8">
      <w:pPr>
        <w:pStyle w:val="10"/>
        <w:keepNext/>
        <w:keepLines/>
        <w:shd w:val="clear" w:color="auto" w:fill="auto"/>
        <w:spacing w:after="0" w:line="276" w:lineRule="auto"/>
        <w:ind w:left="-142"/>
      </w:pPr>
    </w:p>
    <w:p w:rsidR="00A97FA8" w:rsidRDefault="00A97FA8" w:rsidP="00A97FA8">
      <w:pPr>
        <w:pStyle w:val="10"/>
        <w:keepNext/>
        <w:keepLines/>
        <w:shd w:val="clear" w:color="auto" w:fill="auto"/>
        <w:spacing w:after="0" w:line="276" w:lineRule="auto"/>
        <w:ind w:left="-142"/>
      </w:pPr>
    </w:p>
    <w:p w:rsidR="00046F1A" w:rsidRDefault="006961ED" w:rsidP="00A97FA8">
      <w:pPr>
        <w:pStyle w:val="21"/>
        <w:shd w:val="clear" w:color="auto" w:fill="auto"/>
        <w:spacing w:line="276" w:lineRule="auto"/>
        <w:ind w:left="-142" w:firstLine="780"/>
        <w:jc w:val="both"/>
      </w:pPr>
      <w:r>
        <w:t xml:space="preserve">В соответствии со статьями 59, 60 </w:t>
      </w:r>
      <w:hyperlink r:id="rId9" w:history="1">
        <w:r w:rsidRPr="00027D19">
          <w:rPr>
            <w:rStyle w:val="a3"/>
          </w:rPr>
          <w:t>Конституции Донецкой Народной Республики</w:t>
        </w:r>
      </w:hyperlink>
      <w:r>
        <w:t xml:space="preserve">, статьей 7 </w:t>
      </w:r>
      <w:hyperlink r:id="rId10" w:history="1">
        <w:r w:rsidRPr="00027D19">
          <w:rPr>
            <w:rStyle w:val="a3"/>
          </w:rPr>
          <w:t xml:space="preserve">Закона Донецкой Народной Республики от 31 августа 2018 года № </w:t>
        </w:r>
        <w:r w:rsidRPr="00027D19">
          <w:rPr>
            <w:rStyle w:val="a3"/>
            <w:lang w:eastAsia="en-US" w:bidi="en-US"/>
          </w:rPr>
          <w:t>242-</w:t>
        </w:r>
        <w:r w:rsidRPr="00027D19">
          <w:rPr>
            <w:rStyle w:val="a3"/>
            <w:lang w:val="en-US" w:eastAsia="en-US" w:bidi="en-US"/>
          </w:rPr>
          <w:t>IHC</w:t>
        </w:r>
        <w:r w:rsidRPr="00027D19">
          <w:rPr>
            <w:rStyle w:val="a3"/>
            <w:lang w:eastAsia="en-US" w:bidi="en-US"/>
          </w:rPr>
          <w:t xml:space="preserve"> </w:t>
        </w:r>
        <w:r w:rsidRPr="00027D19">
          <w:rPr>
            <w:rStyle w:val="a3"/>
          </w:rPr>
          <w:t>«О статусе судей»</w:t>
        </w:r>
      </w:hyperlink>
      <w:bookmarkStart w:id="3" w:name="_GoBack"/>
      <w:bookmarkEnd w:id="3"/>
    </w:p>
    <w:p w:rsidR="00A97FA8" w:rsidRDefault="00A97FA8" w:rsidP="00A97FA8">
      <w:pPr>
        <w:pStyle w:val="21"/>
        <w:shd w:val="clear" w:color="auto" w:fill="auto"/>
        <w:spacing w:line="276" w:lineRule="auto"/>
        <w:ind w:left="-142" w:firstLine="780"/>
        <w:jc w:val="both"/>
      </w:pPr>
    </w:p>
    <w:p w:rsidR="00046F1A" w:rsidRDefault="006961ED" w:rsidP="00A97FA8">
      <w:pPr>
        <w:pStyle w:val="10"/>
        <w:keepNext/>
        <w:keepLines/>
        <w:shd w:val="clear" w:color="auto" w:fill="auto"/>
        <w:spacing w:after="0" w:line="276" w:lineRule="auto"/>
        <w:ind w:left="-142"/>
        <w:jc w:val="both"/>
      </w:pPr>
      <w:bookmarkStart w:id="4" w:name="bookmark3"/>
      <w:r>
        <w:t>ПОСТАНОВЛЯЮ:</w:t>
      </w:r>
      <w:bookmarkEnd w:id="4"/>
    </w:p>
    <w:p w:rsidR="00A97FA8" w:rsidRDefault="00A97FA8" w:rsidP="00A97FA8">
      <w:pPr>
        <w:pStyle w:val="10"/>
        <w:keepNext/>
        <w:keepLines/>
        <w:shd w:val="clear" w:color="auto" w:fill="auto"/>
        <w:spacing w:after="0" w:line="276" w:lineRule="auto"/>
        <w:ind w:left="-142"/>
        <w:jc w:val="both"/>
      </w:pPr>
    </w:p>
    <w:p w:rsidR="00046F1A" w:rsidRDefault="006961ED" w:rsidP="00A97FA8">
      <w:pPr>
        <w:pStyle w:val="21"/>
        <w:numPr>
          <w:ilvl w:val="0"/>
          <w:numId w:val="1"/>
        </w:numPr>
        <w:shd w:val="clear" w:color="auto" w:fill="auto"/>
        <w:tabs>
          <w:tab w:val="left" w:pos="973"/>
        </w:tabs>
        <w:spacing w:before="120" w:line="276" w:lineRule="auto"/>
        <w:ind w:firstLine="851"/>
        <w:jc w:val="both"/>
      </w:pPr>
      <w:r>
        <w:t xml:space="preserve">Назначить </w:t>
      </w:r>
      <w:proofErr w:type="spellStart"/>
      <w:r>
        <w:t>Каракай</w:t>
      </w:r>
      <w:proofErr w:type="spellEnd"/>
      <w:r>
        <w:t xml:space="preserve"> Ольгу Викторовну судьей </w:t>
      </w:r>
      <w:proofErr w:type="spellStart"/>
      <w:r>
        <w:t>Енакиевского</w:t>
      </w:r>
      <w:proofErr w:type="spellEnd"/>
      <w:r>
        <w:t xml:space="preserve"> городского суда Донецкой Народной Республики.</w:t>
      </w:r>
    </w:p>
    <w:p w:rsidR="00046F1A" w:rsidRDefault="006961ED" w:rsidP="00A97FA8">
      <w:pPr>
        <w:pStyle w:val="a7"/>
        <w:numPr>
          <w:ilvl w:val="0"/>
          <w:numId w:val="1"/>
        </w:numPr>
        <w:shd w:val="clear" w:color="auto" w:fill="auto"/>
        <w:tabs>
          <w:tab w:val="left" w:pos="1022"/>
        </w:tabs>
        <w:spacing w:before="120" w:line="276" w:lineRule="auto"/>
        <w:ind w:firstLine="851"/>
      </w:pPr>
      <w:r>
        <w:t>Настоящий Указ вступает в силу со дня его подписания.</w:t>
      </w:r>
    </w:p>
    <w:p w:rsidR="00A97FA8" w:rsidRDefault="00A97FA8" w:rsidP="00A97FA8">
      <w:pPr>
        <w:pStyle w:val="21"/>
        <w:shd w:val="clear" w:color="auto" w:fill="auto"/>
        <w:spacing w:line="276" w:lineRule="auto"/>
        <w:ind w:left="-142"/>
        <w:jc w:val="right"/>
      </w:pPr>
    </w:p>
    <w:p w:rsidR="00A97FA8" w:rsidRDefault="00A97FA8" w:rsidP="00A97FA8">
      <w:pPr>
        <w:pStyle w:val="21"/>
        <w:shd w:val="clear" w:color="auto" w:fill="auto"/>
        <w:spacing w:line="276" w:lineRule="auto"/>
        <w:ind w:left="-142"/>
        <w:jc w:val="right"/>
      </w:pPr>
    </w:p>
    <w:p w:rsidR="00A97FA8" w:rsidRDefault="00A97FA8" w:rsidP="00A97FA8">
      <w:pPr>
        <w:pStyle w:val="21"/>
        <w:shd w:val="clear" w:color="auto" w:fill="auto"/>
        <w:spacing w:line="276" w:lineRule="auto"/>
        <w:ind w:left="-142"/>
        <w:jc w:val="right"/>
      </w:pPr>
    </w:p>
    <w:p w:rsidR="00A97FA8" w:rsidRDefault="00A97FA8" w:rsidP="00A97FA8">
      <w:pPr>
        <w:pStyle w:val="21"/>
        <w:shd w:val="clear" w:color="auto" w:fill="auto"/>
        <w:spacing w:line="276" w:lineRule="auto"/>
        <w:ind w:left="-142"/>
        <w:jc w:val="right"/>
      </w:pPr>
    </w:p>
    <w:p w:rsidR="00A97FA8" w:rsidRDefault="00A97FA8" w:rsidP="00A97FA8">
      <w:pPr>
        <w:pStyle w:val="21"/>
        <w:shd w:val="clear" w:color="auto" w:fill="auto"/>
        <w:spacing w:line="276" w:lineRule="auto"/>
        <w:ind w:firstLine="851"/>
        <w:jc w:val="left"/>
      </w:pPr>
      <w:r>
        <w:t xml:space="preserve">Глава </w:t>
      </w:r>
    </w:p>
    <w:p w:rsidR="00046F1A" w:rsidRDefault="00A97FA8" w:rsidP="00A97FA8">
      <w:pPr>
        <w:pStyle w:val="21"/>
        <w:shd w:val="clear" w:color="auto" w:fill="auto"/>
        <w:spacing w:line="276" w:lineRule="auto"/>
        <w:jc w:val="left"/>
      </w:pPr>
      <w:r>
        <w:t xml:space="preserve">Донецкой Народной Республики                                            </w:t>
      </w:r>
      <w:r w:rsidR="006961ED">
        <w:t xml:space="preserve">Д. В. </w:t>
      </w:r>
      <w:proofErr w:type="spellStart"/>
      <w:r w:rsidR="006961ED">
        <w:t>Пушилин</w:t>
      </w:r>
      <w:proofErr w:type="spellEnd"/>
    </w:p>
    <w:p w:rsidR="00A97FA8" w:rsidRDefault="00A97FA8" w:rsidP="00A97FA8">
      <w:pPr>
        <w:pStyle w:val="a7"/>
        <w:shd w:val="clear" w:color="auto" w:fill="auto"/>
        <w:spacing w:line="276" w:lineRule="auto"/>
        <w:ind w:left="-142"/>
      </w:pPr>
    </w:p>
    <w:p w:rsidR="00A97FA8" w:rsidRDefault="00A97FA8" w:rsidP="00A97FA8">
      <w:pPr>
        <w:pStyle w:val="a7"/>
        <w:shd w:val="clear" w:color="auto" w:fill="auto"/>
        <w:spacing w:line="276" w:lineRule="auto"/>
        <w:ind w:left="-142"/>
      </w:pPr>
    </w:p>
    <w:p w:rsidR="00A97FA8" w:rsidRDefault="006961ED" w:rsidP="00A97FA8">
      <w:pPr>
        <w:pStyle w:val="a7"/>
        <w:shd w:val="clear" w:color="auto" w:fill="auto"/>
        <w:spacing w:line="276" w:lineRule="auto"/>
        <w:ind w:left="-142"/>
      </w:pPr>
      <w:r>
        <w:t>г. Донецк</w:t>
      </w:r>
    </w:p>
    <w:p w:rsidR="00046F1A" w:rsidRDefault="00A97FA8" w:rsidP="00A97FA8">
      <w:pPr>
        <w:pStyle w:val="a7"/>
        <w:shd w:val="clear" w:color="auto" w:fill="auto"/>
        <w:spacing w:line="276" w:lineRule="auto"/>
        <w:ind w:left="-142"/>
      </w:pPr>
      <w:r>
        <w:t>«</w:t>
      </w:r>
      <w:r>
        <w:rPr>
          <w:u w:val="single"/>
        </w:rPr>
        <w:t>28</w:t>
      </w:r>
      <w:r>
        <w:t xml:space="preserve">» </w:t>
      </w:r>
      <w:r>
        <w:rPr>
          <w:u w:val="single"/>
        </w:rPr>
        <w:t>августа</w:t>
      </w:r>
      <w:r>
        <w:t xml:space="preserve">  </w:t>
      </w:r>
      <w:r w:rsidR="006961ED">
        <w:t>2019 года</w:t>
      </w:r>
    </w:p>
    <w:p w:rsidR="00A97FA8" w:rsidRPr="00A97FA8" w:rsidRDefault="00A97FA8" w:rsidP="00A97FA8">
      <w:pPr>
        <w:pStyle w:val="21"/>
        <w:shd w:val="clear" w:color="auto" w:fill="auto"/>
        <w:tabs>
          <w:tab w:val="left" w:pos="2626"/>
        </w:tabs>
        <w:spacing w:line="276" w:lineRule="auto"/>
        <w:ind w:left="-142"/>
        <w:jc w:val="both"/>
      </w:pPr>
      <w:r w:rsidRPr="00A97FA8">
        <w:t xml:space="preserve">№ 271 </w:t>
      </w:r>
    </w:p>
    <w:sectPr w:rsidR="00A97FA8" w:rsidRPr="00A97FA8" w:rsidSect="00A97FA8">
      <w:headerReference w:type="default" r:id="rId11"/>
      <w:pgSz w:w="11900" w:h="16840"/>
      <w:pgMar w:top="851" w:right="701" w:bottom="728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1ED" w:rsidRDefault="006961ED">
      <w:r>
        <w:separator/>
      </w:r>
    </w:p>
  </w:endnote>
  <w:endnote w:type="continuationSeparator" w:id="0">
    <w:p w:rsidR="006961ED" w:rsidRDefault="0069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1ED" w:rsidRDefault="006961ED"/>
  </w:footnote>
  <w:footnote w:type="continuationSeparator" w:id="0">
    <w:p w:rsidR="006961ED" w:rsidRDefault="006961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F1A" w:rsidRDefault="006961E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3.15pt;margin-top:82pt;width:438.7pt;height:11.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46F1A" w:rsidRDefault="006961ED">
                <w:pPr>
                  <w:pStyle w:val="a5"/>
                  <w:shd w:val="clear" w:color="auto" w:fill="auto"/>
                  <w:tabs>
                    <w:tab w:val="right" w:pos="8774"/>
                  </w:tabs>
                </w:pPr>
                <w:r>
                  <w:rPr>
                    <w:rStyle w:val="2"/>
                  </w:rPr>
                  <w:t>ГЛАВА РЕСПУБЛИКИ</w:t>
                </w:r>
                <w:r>
                  <w:rPr>
                    <w:rStyle w:val="2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B3B6D"/>
    <w:multiLevelType w:val="multilevel"/>
    <w:tmpl w:val="E8746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6F1A"/>
    <w:rsid w:val="00027D19"/>
    <w:rsid w:val="00046F1A"/>
    <w:rsid w:val="006961ED"/>
    <w:rsid w:val="00A10961"/>
    <w:rsid w:val="00A97FA8"/>
    <w:rsid w:val="00C7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A97FA8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7FA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42-ihc-o-statuse-sudej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2019-08-29T07:26:00Z</dcterms:created>
  <dcterms:modified xsi:type="dcterms:W3CDTF">2019-08-29T07:37:00Z</dcterms:modified>
</cp:coreProperties>
</file>