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54" w:rsidRDefault="001D7254" w:rsidP="001D725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line="276" w:lineRule="auto"/>
        <w:jc w:val="center"/>
      </w:pPr>
      <w:bookmarkStart w:id="0" w:name="bookmark0"/>
      <w:r>
        <w:rPr>
          <w:noProof/>
          <w:lang w:bidi="ar-SA"/>
        </w:rPr>
        <w:drawing>
          <wp:inline distT="0" distB="0" distL="0" distR="0" wp14:anchorId="207DA3DF" wp14:editId="0F045D35">
            <wp:extent cx="6163310" cy="122182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122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C15" w:rsidRPr="00C95B73" w:rsidRDefault="00D0309B" w:rsidP="001D7254">
      <w:pPr>
        <w:pStyle w:val="10"/>
        <w:keepNext/>
        <w:keepLines/>
        <w:shd w:val="clear" w:color="auto" w:fill="auto"/>
        <w:spacing w:before="0" w:line="276" w:lineRule="auto"/>
        <w:jc w:val="center"/>
        <w:rPr>
          <w:sz w:val="32"/>
          <w:szCs w:val="32"/>
        </w:rPr>
      </w:pPr>
      <w:r w:rsidRPr="00C95B73">
        <w:rPr>
          <w:sz w:val="32"/>
          <w:szCs w:val="32"/>
        </w:rPr>
        <w:t>УКАЗ</w:t>
      </w:r>
      <w:bookmarkEnd w:id="0"/>
    </w:p>
    <w:p w:rsidR="00615C15" w:rsidRPr="00C95B73" w:rsidRDefault="00D0309B" w:rsidP="001D7254">
      <w:pPr>
        <w:pStyle w:val="10"/>
        <w:keepNext/>
        <w:keepLines/>
        <w:shd w:val="clear" w:color="auto" w:fill="auto"/>
        <w:spacing w:before="0" w:line="276" w:lineRule="auto"/>
        <w:ind w:left="80"/>
        <w:jc w:val="center"/>
        <w:rPr>
          <w:sz w:val="32"/>
          <w:szCs w:val="32"/>
        </w:rPr>
      </w:pPr>
      <w:bookmarkStart w:id="1" w:name="bookmark1"/>
      <w:r w:rsidRPr="00C95B73">
        <w:rPr>
          <w:sz w:val="32"/>
          <w:szCs w:val="32"/>
        </w:rPr>
        <w:t>ГЛАВЫ ДОНЕЦКОЙ НАРОДНОЙ РЕСПУБЛИКИ</w:t>
      </w:r>
      <w:bookmarkEnd w:id="1"/>
    </w:p>
    <w:p w:rsidR="001D7254" w:rsidRDefault="001D7254" w:rsidP="001D7254">
      <w:pPr>
        <w:pStyle w:val="10"/>
        <w:keepNext/>
        <w:keepLines/>
        <w:shd w:val="clear" w:color="auto" w:fill="auto"/>
        <w:spacing w:before="0" w:line="276" w:lineRule="auto"/>
        <w:ind w:left="80"/>
        <w:jc w:val="center"/>
      </w:pPr>
    </w:p>
    <w:p w:rsidR="001D7254" w:rsidRDefault="001D7254" w:rsidP="001D7254">
      <w:pPr>
        <w:pStyle w:val="10"/>
        <w:keepNext/>
        <w:keepLines/>
        <w:shd w:val="clear" w:color="auto" w:fill="auto"/>
        <w:spacing w:before="0" w:line="276" w:lineRule="auto"/>
        <w:ind w:left="80"/>
        <w:jc w:val="center"/>
      </w:pPr>
    </w:p>
    <w:p w:rsidR="00615C15" w:rsidRDefault="00D0309B" w:rsidP="001D7254">
      <w:pPr>
        <w:pStyle w:val="21"/>
        <w:keepNext/>
        <w:keepLines/>
        <w:shd w:val="clear" w:color="auto" w:fill="auto"/>
        <w:spacing w:line="276" w:lineRule="auto"/>
        <w:ind w:left="560"/>
      </w:pPr>
      <w:bookmarkStart w:id="2" w:name="bookmark2"/>
      <w:r>
        <w:rPr>
          <w:rStyle w:val="214pt"/>
        </w:rPr>
        <w:t>Об утверждении Положения о представителе Главы Донецкой Народной Республики в Народном Совете Донецкой Народной</w:t>
      </w:r>
      <w:bookmarkEnd w:id="2"/>
    </w:p>
    <w:p w:rsidR="00615C15" w:rsidRDefault="00D0309B" w:rsidP="001D7254">
      <w:pPr>
        <w:pStyle w:val="21"/>
        <w:keepNext/>
        <w:keepLines/>
        <w:shd w:val="clear" w:color="auto" w:fill="auto"/>
        <w:spacing w:line="276" w:lineRule="auto"/>
        <w:ind w:left="80"/>
        <w:jc w:val="center"/>
        <w:rPr>
          <w:rStyle w:val="214pt"/>
        </w:rPr>
      </w:pPr>
      <w:bookmarkStart w:id="3" w:name="bookmark3"/>
      <w:r>
        <w:rPr>
          <w:rStyle w:val="214pt"/>
        </w:rPr>
        <w:t>Республики</w:t>
      </w:r>
      <w:bookmarkEnd w:id="3"/>
    </w:p>
    <w:p w:rsidR="001D7254" w:rsidRDefault="001D7254" w:rsidP="001D7254">
      <w:pPr>
        <w:pStyle w:val="21"/>
        <w:keepNext/>
        <w:keepLines/>
        <w:shd w:val="clear" w:color="auto" w:fill="auto"/>
        <w:spacing w:line="276" w:lineRule="auto"/>
        <w:ind w:left="80"/>
        <w:jc w:val="center"/>
        <w:rPr>
          <w:rStyle w:val="214pt"/>
        </w:rPr>
      </w:pPr>
    </w:p>
    <w:p w:rsidR="001D7254" w:rsidRDefault="001D7254" w:rsidP="001D7254">
      <w:pPr>
        <w:pStyle w:val="21"/>
        <w:keepNext/>
        <w:keepLines/>
        <w:shd w:val="clear" w:color="auto" w:fill="auto"/>
        <w:spacing w:line="276" w:lineRule="auto"/>
        <w:ind w:left="80"/>
        <w:jc w:val="center"/>
      </w:pPr>
    </w:p>
    <w:p w:rsidR="00615C15" w:rsidRDefault="00D0309B" w:rsidP="001D7254">
      <w:pPr>
        <w:pStyle w:val="23"/>
        <w:shd w:val="clear" w:color="auto" w:fill="auto"/>
        <w:spacing w:before="0" w:after="0" w:line="276" w:lineRule="auto"/>
        <w:ind w:firstLine="720"/>
      </w:pPr>
      <w:r>
        <w:t xml:space="preserve">Руководствуясь пунктом 12 </w:t>
      </w:r>
      <w:hyperlink r:id="rId9" w:history="1">
        <w:r w:rsidRPr="00D11113">
          <w:rPr>
            <w:rStyle w:val="a3"/>
          </w:rPr>
          <w:t xml:space="preserve">Положения об Администрации Главы Донецкой Народной Республики, </w:t>
        </w:r>
        <w:r w:rsidRPr="00D11113">
          <w:rPr>
            <w:rStyle w:val="a3"/>
          </w:rPr>
          <w:t>утвержденного Указом Главы Донецкой Народной Республики от 25 декабря 2018 года № 150</w:t>
        </w:r>
      </w:hyperlink>
      <w:bookmarkStart w:id="4" w:name="_GoBack"/>
      <w:bookmarkEnd w:id="4"/>
      <w:r>
        <w:t>,</w:t>
      </w: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ind w:firstLine="720"/>
      </w:pPr>
    </w:p>
    <w:p w:rsidR="00615C15" w:rsidRDefault="00D0309B" w:rsidP="001D7254">
      <w:pPr>
        <w:pStyle w:val="23"/>
        <w:shd w:val="clear" w:color="auto" w:fill="auto"/>
        <w:spacing w:before="0" w:after="0" w:line="276" w:lineRule="auto"/>
        <w:jc w:val="left"/>
      </w:pPr>
      <w:r>
        <w:t>ПОСТАНОВЛЯЮ:</w:t>
      </w: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jc w:val="left"/>
      </w:pPr>
    </w:p>
    <w:p w:rsidR="00615C15" w:rsidRDefault="00D0309B" w:rsidP="001D7254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20"/>
      </w:pPr>
      <w:r>
        <w:t>Утвердить Положение о представителе Главы Донецкой Народной Республики в Народном Совете Донецкой Народной Республики (прилагается).</w:t>
      </w:r>
    </w:p>
    <w:p w:rsidR="00615C15" w:rsidRDefault="001D7254" w:rsidP="001D7254">
      <w:pPr>
        <w:pStyle w:val="a7"/>
        <w:numPr>
          <w:ilvl w:val="0"/>
          <w:numId w:val="1"/>
        </w:numPr>
        <w:shd w:val="clear" w:color="auto" w:fill="auto"/>
        <w:tabs>
          <w:tab w:val="left" w:pos="1117"/>
          <w:tab w:val="left" w:pos="6782"/>
        </w:tabs>
        <w:spacing w:before="120" w:line="276" w:lineRule="auto"/>
        <w:ind w:firstLine="720"/>
      </w:pPr>
      <w:r>
        <w:t>Настоящий Указ вступает в силу со дня его по</w:t>
      </w:r>
      <w:r w:rsidR="00D0309B">
        <w:t>дписания.</w:t>
      </w:r>
    </w:p>
    <w:p w:rsidR="001D7254" w:rsidRDefault="001D7254" w:rsidP="001D7254">
      <w:pPr>
        <w:pStyle w:val="23"/>
        <w:shd w:val="clear" w:color="auto" w:fill="auto"/>
        <w:spacing w:before="120" w:after="0" w:line="276" w:lineRule="auto"/>
        <w:ind w:left="1640"/>
        <w:jc w:val="left"/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ind w:left="1640"/>
        <w:jc w:val="left"/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ind w:left="1640"/>
        <w:jc w:val="left"/>
      </w:pPr>
    </w:p>
    <w:p w:rsidR="00615C15" w:rsidRDefault="00D0309B" w:rsidP="001D7254">
      <w:pPr>
        <w:pStyle w:val="23"/>
        <w:shd w:val="clear" w:color="auto" w:fill="auto"/>
        <w:spacing w:before="0" w:after="0" w:line="276" w:lineRule="auto"/>
        <w:ind w:firstLine="851"/>
        <w:jc w:val="left"/>
      </w:pPr>
      <w:r>
        <w:t>Глава</w:t>
      </w:r>
    </w:p>
    <w:p w:rsidR="001D7254" w:rsidRDefault="00D0309B" w:rsidP="001D7254">
      <w:pPr>
        <w:pStyle w:val="23"/>
        <w:shd w:val="clear" w:color="auto" w:fill="auto"/>
        <w:spacing w:before="0" w:after="0" w:line="276" w:lineRule="auto"/>
        <w:jc w:val="left"/>
      </w:pPr>
      <w:r>
        <w:t>Донецкой Народной Респу</w:t>
      </w:r>
      <w:r w:rsidR="001D7254">
        <w:t xml:space="preserve">блики                                                     </w:t>
      </w:r>
      <w:r w:rsidR="001D7254">
        <w:rPr>
          <w:rStyle w:val="2Exact"/>
        </w:rPr>
        <w:t xml:space="preserve">Д. В. </w:t>
      </w:r>
      <w:proofErr w:type="spellStart"/>
      <w:r w:rsidR="001D7254">
        <w:rPr>
          <w:rStyle w:val="2Exact"/>
        </w:rPr>
        <w:t>Пушилин</w:t>
      </w:r>
      <w:proofErr w:type="spellEnd"/>
    </w:p>
    <w:p w:rsidR="00615C15" w:rsidRDefault="00615C15" w:rsidP="001D7254">
      <w:pPr>
        <w:pStyle w:val="23"/>
        <w:shd w:val="clear" w:color="auto" w:fill="auto"/>
        <w:spacing w:before="0" w:after="0" w:line="276" w:lineRule="auto"/>
        <w:jc w:val="left"/>
      </w:pPr>
    </w:p>
    <w:p w:rsidR="00615C15" w:rsidRDefault="00C95B73" w:rsidP="001D7254">
      <w:pPr>
        <w:pStyle w:val="23"/>
        <w:shd w:val="clear" w:color="auto" w:fill="auto"/>
        <w:spacing w:before="0" w:after="0" w:line="276" w:lineRule="auto"/>
        <w:jc w:val="left"/>
      </w:pPr>
      <w:r>
        <w:t>г.</w:t>
      </w:r>
      <w:r w:rsidR="00D0309B">
        <w:t xml:space="preserve"> Донецк</w:t>
      </w: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</w:t>
      </w:r>
      <w:r>
        <w:t xml:space="preserve">»  </w:t>
      </w:r>
      <w:r>
        <w:rPr>
          <w:u w:val="single"/>
        </w:rPr>
        <w:t xml:space="preserve">февраля </w:t>
      </w:r>
      <w:r w:rsidRPr="001D7254">
        <w:t xml:space="preserve"> 2019 года</w:t>
      </w: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jc w:val="left"/>
        <w:rPr>
          <w:u w:val="single"/>
        </w:rPr>
      </w:pPr>
      <w:r>
        <w:t>№ 43-1</w:t>
      </w:r>
    </w:p>
    <w:p w:rsidR="001D7254" w:rsidRPr="001D7254" w:rsidRDefault="001D7254" w:rsidP="001D7254">
      <w:pPr>
        <w:pStyle w:val="23"/>
        <w:shd w:val="clear" w:color="auto" w:fill="auto"/>
        <w:spacing w:before="0" w:after="0" w:line="276" w:lineRule="auto"/>
        <w:jc w:val="left"/>
        <w:rPr>
          <w:u w:val="single"/>
        </w:rPr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jc w:val="left"/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jc w:val="left"/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ind w:left="5040" w:right="2480"/>
        <w:jc w:val="left"/>
      </w:pPr>
    </w:p>
    <w:p w:rsidR="001D7254" w:rsidRDefault="001D7254" w:rsidP="001D7254">
      <w:pPr>
        <w:pStyle w:val="23"/>
        <w:shd w:val="clear" w:color="auto" w:fill="auto"/>
        <w:spacing w:before="0" w:after="0" w:line="276" w:lineRule="auto"/>
        <w:ind w:left="5040" w:right="2480"/>
        <w:jc w:val="left"/>
      </w:pPr>
    </w:p>
    <w:p w:rsidR="00615C15" w:rsidRDefault="001D7254" w:rsidP="001D7254">
      <w:pPr>
        <w:pStyle w:val="23"/>
        <w:shd w:val="clear" w:color="auto" w:fill="auto"/>
        <w:spacing w:before="0" w:after="0" w:line="276" w:lineRule="auto"/>
        <w:ind w:left="5387" w:right="9"/>
        <w:jc w:val="left"/>
      </w:pPr>
      <w:r>
        <w:t>УТВЕРЖДЕН</w:t>
      </w:r>
      <w:r w:rsidR="00D0309B">
        <w:t xml:space="preserve">О </w:t>
      </w:r>
      <w:r>
        <w:br/>
      </w:r>
      <w:r w:rsidR="00D0309B">
        <w:lastRenderedPageBreak/>
        <w:t>Указом Главы</w:t>
      </w:r>
    </w:p>
    <w:p w:rsidR="001D7254" w:rsidRDefault="00D0309B" w:rsidP="001D7254">
      <w:pPr>
        <w:pStyle w:val="23"/>
        <w:shd w:val="clear" w:color="auto" w:fill="auto"/>
        <w:tabs>
          <w:tab w:val="left" w:pos="7358"/>
        </w:tabs>
        <w:spacing w:before="0" w:after="0" w:line="276" w:lineRule="auto"/>
        <w:ind w:left="5387"/>
        <w:jc w:val="left"/>
      </w:pPr>
      <w:r>
        <w:t xml:space="preserve">Донецкой </w:t>
      </w:r>
      <w:r>
        <w:t>Народной Республики</w:t>
      </w:r>
    </w:p>
    <w:p w:rsidR="00615C15" w:rsidRPr="001D7254" w:rsidRDefault="00D0309B" w:rsidP="001D7254">
      <w:pPr>
        <w:pStyle w:val="23"/>
        <w:shd w:val="clear" w:color="auto" w:fill="auto"/>
        <w:tabs>
          <w:tab w:val="left" w:pos="7358"/>
        </w:tabs>
        <w:spacing w:before="0" w:after="0" w:line="276" w:lineRule="auto"/>
        <w:ind w:left="5387"/>
        <w:jc w:val="left"/>
        <w:rPr>
          <w:rStyle w:val="26"/>
          <w:u w:val="none"/>
        </w:rPr>
      </w:pPr>
      <w:r>
        <w:t xml:space="preserve">от </w:t>
      </w:r>
      <w:r>
        <w:rPr>
          <w:rStyle w:val="24"/>
        </w:rPr>
        <w:t>1 февраля</w:t>
      </w:r>
      <w:r w:rsidR="001D7254">
        <w:t xml:space="preserve">  </w:t>
      </w:r>
      <w:r>
        <w:t xml:space="preserve">2019 г. </w:t>
      </w:r>
      <w:r>
        <w:rPr>
          <w:rStyle w:val="25"/>
        </w:rPr>
        <w:t xml:space="preserve">№ </w:t>
      </w:r>
      <w:r w:rsidR="001D7254">
        <w:rPr>
          <w:rStyle w:val="25"/>
        </w:rPr>
        <w:t xml:space="preserve"> </w:t>
      </w:r>
      <w:r>
        <w:rPr>
          <w:rStyle w:val="26"/>
        </w:rPr>
        <w:t>43-1</w:t>
      </w:r>
    </w:p>
    <w:p w:rsidR="001D7254" w:rsidRDefault="001D7254" w:rsidP="001D7254">
      <w:pPr>
        <w:pStyle w:val="23"/>
        <w:shd w:val="clear" w:color="auto" w:fill="auto"/>
        <w:tabs>
          <w:tab w:val="left" w:pos="7358"/>
        </w:tabs>
        <w:spacing w:before="0" w:after="0" w:line="276" w:lineRule="auto"/>
        <w:ind w:left="5387"/>
        <w:jc w:val="left"/>
        <w:rPr>
          <w:rStyle w:val="26"/>
        </w:rPr>
      </w:pPr>
    </w:p>
    <w:p w:rsidR="001D7254" w:rsidRDefault="001D7254" w:rsidP="001D7254">
      <w:pPr>
        <w:pStyle w:val="23"/>
        <w:shd w:val="clear" w:color="auto" w:fill="auto"/>
        <w:tabs>
          <w:tab w:val="left" w:pos="7358"/>
        </w:tabs>
        <w:spacing w:before="0" w:after="0" w:line="276" w:lineRule="auto"/>
        <w:ind w:left="5040"/>
        <w:jc w:val="left"/>
      </w:pPr>
    </w:p>
    <w:p w:rsidR="00615C15" w:rsidRDefault="00D0309B" w:rsidP="001D7254">
      <w:pPr>
        <w:pStyle w:val="40"/>
        <w:shd w:val="clear" w:color="auto" w:fill="auto"/>
        <w:spacing w:after="0" w:line="276" w:lineRule="auto"/>
        <w:ind w:right="20"/>
      </w:pPr>
      <w:r>
        <w:t>ПОЛОЖЕНИЕ</w:t>
      </w:r>
    </w:p>
    <w:p w:rsidR="00615C15" w:rsidRDefault="00D0309B" w:rsidP="001D7254">
      <w:pPr>
        <w:pStyle w:val="40"/>
        <w:shd w:val="clear" w:color="auto" w:fill="auto"/>
        <w:spacing w:after="0" w:line="276" w:lineRule="auto"/>
        <w:ind w:right="20"/>
      </w:pPr>
      <w:r>
        <w:t>О ПРЕДСТАВИТЕЛЕ ГЛАВЫ ДОНЕЦКОЙ НАРОДНОЙ</w:t>
      </w:r>
      <w:r>
        <w:br/>
        <w:t>РЕСПУБЛИКИ В НАРОДНОМ СОВЕТЕ ДОНЕЦКОЙ НАРОДНОЙ</w:t>
      </w:r>
    </w:p>
    <w:p w:rsidR="00615C15" w:rsidRDefault="00D0309B" w:rsidP="001D7254">
      <w:pPr>
        <w:pStyle w:val="40"/>
        <w:shd w:val="clear" w:color="auto" w:fill="auto"/>
        <w:spacing w:after="0" w:line="276" w:lineRule="auto"/>
        <w:ind w:right="20"/>
      </w:pPr>
      <w:r>
        <w:t>РЕСПУБЛИКИ</w:t>
      </w:r>
    </w:p>
    <w:p w:rsidR="001D7254" w:rsidRDefault="001D7254" w:rsidP="001D7254">
      <w:pPr>
        <w:pStyle w:val="40"/>
        <w:shd w:val="clear" w:color="auto" w:fill="auto"/>
        <w:spacing w:after="0" w:line="276" w:lineRule="auto"/>
        <w:ind w:right="20"/>
      </w:pPr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03"/>
          <w:tab w:val="left" w:pos="3163"/>
          <w:tab w:val="right" w:pos="5611"/>
          <w:tab w:val="left" w:pos="5841"/>
          <w:tab w:val="right" w:pos="8981"/>
          <w:tab w:val="right" w:pos="9405"/>
        </w:tabs>
        <w:spacing w:before="0" w:after="0" w:line="276" w:lineRule="auto"/>
        <w:ind w:left="74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proofErr w:type="gramStart"/>
      <w:r>
        <w:t>Народном Совете Донецкой Народной Республики (далее — представитель Главы Донецкой Народной Республики в Народном Совете) представляет интересы Главы Донецкой Народной Республики и способствует реализации его конституционных полномочий в Народном Совете До</w:t>
      </w:r>
      <w:r>
        <w:t xml:space="preserve">нецкой Народной Республики (далее </w:t>
      </w:r>
      <w:r>
        <w:rPr>
          <w:rStyle w:val="27"/>
        </w:rPr>
        <w:t xml:space="preserve">- </w:t>
      </w:r>
      <w:r>
        <w:t>Народный Совет).</w:t>
      </w:r>
      <w:proofErr w:type="gramEnd"/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37"/>
          <w:tab w:val="left" w:pos="3163"/>
          <w:tab w:val="right" w:pos="5611"/>
          <w:tab w:val="left" w:pos="5841"/>
          <w:tab w:val="right" w:pos="8981"/>
          <w:tab w:val="right" w:pos="9405"/>
        </w:tabs>
        <w:spacing w:before="0" w:after="0" w:line="276" w:lineRule="auto"/>
        <w:ind w:left="74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proofErr w:type="gramStart"/>
      <w:r>
        <w:t>Народном Совете руководствуется в своей деятельности Конституцией Донецкой Народной Республики, законами Донецкой Народной Республики, указами и распоря</w:t>
      </w:r>
      <w:r>
        <w:t>жениями Главы Донецкой Народной Республики, иными нормативными правовыми актами Донецкой Народной Республики, а также настоящим Положением.</w:t>
      </w:r>
      <w:proofErr w:type="gramEnd"/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37"/>
          <w:tab w:val="left" w:pos="3163"/>
          <w:tab w:val="right" w:pos="5611"/>
          <w:tab w:val="left" w:pos="5841"/>
          <w:tab w:val="right" w:pos="8981"/>
          <w:tab w:val="right" w:pos="9405"/>
        </w:tabs>
        <w:spacing w:before="0" w:after="0" w:line="276" w:lineRule="auto"/>
        <w:ind w:left="74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proofErr w:type="gramStart"/>
      <w:r>
        <w:t>Народном Совете координирует в пределах своей компетенции деятель</w:t>
      </w:r>
      <w:r>
        <w:t>ность самостоятельных подразделений Администрации Главы Донецкой Народной Республики и представителей Правительства Донецкой Народной Республики в Народном Совете.</w:t>
      </w:r>
      <w:proofErr w:type="gramEnd"/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37"/>
          <w:tab w:val="left" w:pos="3163"/>
          <w:tab w:val="right" w:pos="5611"/>
          <w:tab w:val="left" w:pos="5841"/>
          <w:tab w:val="right" w:pos="8981"/>
          <w:tab w:val="right" w:pos="9405"/>
        </w:tabs>
        <w:spacing w:before="0" w:after="0" w:line="276" w:lineRule="auto"/>
        <w:ind w:left="74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r>
        <w:t xml:space="preserve">Народном </w:t>
      </w:r>
      <w:proofErr w:type="gramStart"/>
      <w:r>
        <w:t>Совете</w:t>
      </w:r>
      <w:proofErr w:type="gramEnd"/>
      <w:r>
        <w:t xml:space="preserve"> участвует в заседаниях </w:t>
      </w:r>
      <w:r>
        <w:t>Народного Совета без специального решения Главы Донецкой Народной Республики.</w:t>
      </w:r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37"/>
          <w:tab w:val="left" w:pos="3163"/>
          <w:tab w:val="right" w:pos="5611"/>
          <w:tab w:val="left" w:pos="5841"/>
          <w:tab w:val="right" w:pos="8981"/>
          <w:tab w:val="right" w:pos="9405"/>
        </w:tabs>
        <w:spacing w:before="0" w:after="0" w:line="276" w:lineRule="auto"/>
        <w:ind w:left="74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r>
        <w:t xml:space="preserve">Народном </w:t>
      </w:r>
      <w:proofErr w:type="gramStart"/>
      <w:r>
        <w:t>Совете</w:t>
      </w:r>
      <w:proofErr w:type="gramEnd"/>
      <w:r>
        <w:t xml:space="preserve"> представляет: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  <w:jc w:val="left"/>
      </w:pPr>
      <w:r>
        <w:t>позицию Главы Донецкой Народной Республики относительно законопроектов, расс</w:t>
      </w:r>
      <w:r>
        <w:t>матриваемых Народным Советом;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76" w:lineRule="auto"/>
        <w:ind w:firstLine="720"/>
      </w:pPr>
      <w:r>
        <w:t>законопроекты, внесенные Главой Донецкой Народной Республики, на заседаниях Народного Совета;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76" w:lineRule="auto"/>
        <w:ind w:firstLine="720"/>
      </w:pPr>
      <w:r>
        <w:t>обоснование отклонения Главой Донецкой Народной Республики принятых Народным Советом законов;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 xml:space="preserve">кандидатуры для назначения на </w:t>
      </w:r>
      <w:r>
        <w:t xml:space="preserve">должности, внесенные на </w:t>
      </w:r>
      <w:r>
        <w:lastRenderedPageBreak/>
        <w:t>рассмотрение в Народный Совет Главой Донецкой Народной Республики в соответствии с законодательством Донецкой Народной Республики;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147"/>
          <w:tab w:val="left" w:pos="3076"/>
          <w:tab w:val="left" w:pos="3991"/>
          <w:tab w:val="left" w:pos="5676"/>
          <w:tab w:val="left" w:pos="7291"/>
          <w:tab w:val="left" w:pos="8983"/>
        </w:tabs>
        <w:spacing w:before="0" w:after="0" w:line="276" w:lineRule="auto"/>
        <w:ind w:firstLine="720"/>
      </w:pPr>
      <w:r>
        <w:t>предложение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об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proofErr w:type="gramStart"/>
      <w:r>
        <w:t>освобождении</w:t>
      </w:r>
      <w:proofErr w:type="gramEnd"/>
      <w:r>
        <w:t xml:space="preserve"> от должности Генерального прокурора До</w:t>
      </w:r>
      <w:r>
        <w:t>нецкой Народной Республики;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147"/>
          <w:tab w:val="left" w:pos="3076"/>
          <w:tab w:val="left" w:pos="3991"/>
          <w:tab w:val="left" w:pos="5676"/>
          <w:tab w:val="left" w:pos="7291"/>
          <w:tab w:val="left" w:pos="8983"/>
        </w:tabs>
        <w:spacing w:before="0" w:after="0" w:line="276" w:lineRule="auto"/>
        <w:ind w:firstLine="720"/>
      </w:pPr>
      <w:r>
        <w:t>предложение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об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proofErr w:type="gramStart"/>
      <w:r>
        <w:t>освобождении</w:t>
      </w:r>
      <w:proofErr w:type="gramEnd"/>
      <w:r>
        <w:t xml:space="preserve"> от должности Председателя Центрального Республиканского Банка Донецкой Народной Республики;</w:t>
      </w:r>
    </w:p>
    <w:p w:rsidR="00615C15" w:rsidRDefault="00D0309B" w:rsidP="001D7254">
      <w:pPr>
        <w:pStyle w:val="23"/>
        <w:numPr>
          <w:ilvl w:val="0"/>
          <w:numId w:val="3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 xml:space="preserve">указы Главы Донецкой Народной Республики о введении военного положения и </w:t>
      </w:r>
      <w:r>
        <w:t>о введении чрезвычайного положения, внесенные на утверждение Народного Совета.</w:t>
      </w:r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05"/>
          <w:tab w:val="left" w:pos="3076"/>
          <w:tab w:val="left" w:pos="4208"/>
          <w:tab w:val="left" w:pos="5697"/>
          <w:tab w:val="left" w:pos="7291"/>
          <w:tab w:val="left" w:pos="9192"/>
        </w:tabs>
        <w:spacing w:before="0" w:after="0" w:line="276" w:lineRule="auto"/>
        <w:ind w:firstLine="72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r>
        <w:t xml:space="preserve">Народном </w:t>
      </w:r>
      <w:proofErr w:type="gramStart"/>
      <w:r>
        <w:t>Совете</w:t>
      </w:r>
      <w:proofErr w:type="gramEnd"/>
      <w:r>
        <w:t xml:space="preserve"> представляет позицию Главы Донецкой Народной Республики на заседаниях согласительных комиссий, образованных </w:t>
      </w:r>
      <w:r>
        <w:t>Народным Советом.</w:t>
      </w:r>
    </w:p>
    <w:p w:rsidR="00615C15" w:rsidRDefault="00D0309B" w:rsidP="001D7254">
      <w:pPr>
        <w:pStyle w:val="23"/>
        <w:numPr>
          <w:ilvl w:val="0"/>
          <w:numId w:val="2"/>
        </w:numPr>
        <w:shd w:val="clear" w:color="auto" w:fill="auto"/>
        <w:tabs>
          <w:tab w:val="left" w:pos="1105"/>
          <w:tab w:val="left" w:pos="3076"/>
          <w:tab w:val="left" w:pos="4208"/>
          <w:tab w:val="left" w:pos="5697"/>
          <w:tab w:val="left" w:pos="7291"/>
          <w:tab w:val="left" w:pos="9192"/>
        </w:tabs>
        <w:spacing w:before="0" w:after="0" w:line="276" w:lineRule="auto"/>
        <w:ind w:firstLine="720"/>
      </w:pPr>
      <w:r>
        <w:t>Представитель</w:t>
      </w:r>
      <w:r>
        <w:tab/>
        <w:t>Главы</w:t>
      </w:r>
      <w:r>
        <w:tab/>
        <w:t>Донецкой</w:t>
      </w:r>
      <w:r>
        <w:tab/>
        <w:t>Народной</w:t>
      </w:r>
      <w:r>
        <w:tab/>
        <w:t>Республики</w:t>
      </w:r>
      <w:r>
        <w:tab/>
      </w:r>
      <w:proofErr w:type="gramStart"/>
      <w:r>
        <w:t>в</w:t>
      </w:r>
      <w:proofErr w:type="gramEnd"/>
    </w:p>
    <w:p w:rsidR="00615C15" w:rsidRDefault="00D0309B" w:rsidP="001D7254">
      <w:pPr>
        <w:pStyle w:val="23"/>
        <w:shd w:val="clear" w:color="auto" w:fill="auto"/>
        <w:spacing w:before="0" w:after="0" w:line="276" w:lineRule="auto"/>
      </w:pPr>
      <w:r>
        <w:t xml:space="preserve">Народном </w:t>
      </w:r>
      <w:proofErr w:type="gramStart"/>
      <w:r>
        <w:t>Совете</w:t>
      </w:r>
      <w:proofErr w:type="gramEnd"/>
      <w:r>
        <w:t xml:space="preserve"> при осуществлении своих функций имеет право:</w:t>
      </w:r>
    </w:p>
    <w:p w:rsidR="00615C15" w:rsidRDefault="00D0309B" w:rsidP="001D7254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>согласовывать законопроекты, вносимые Главой Донецкой Народной Республики в Народный Совет;</w:t>
      </w:r>
    </w:p>
    <w:p w:rsidR="00615C15" w:rsidRDefault="00D0309B" w:rsidP="001D7254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>участвовать в подготовке предложен</w:t>
      </w:r>
      <w:r>
        <w:t>ий Главе Донецкой Народной Республики о подписании или отклонении принятых Народным Советом законов;</w:t>
      </w:r>
    </w:p>
    <w:p w:rsidR="00615C15" w:rsidRDefault="00D0309B" w:rsidP="001D7254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>запрашивать и получать необходимые заключения, материалы и информацию от самостоятельных подразделений Администрации Главы Донецкой Народной Республики и р</w:t>
      </w:r>
      <w:r>
        <w:t>еспубликанских органов исполнительной власти;</w:t>
      </w:r>
    </w:p>
    <w:p w:rsidR="00615C15" w:rsidRDefault="00D0309B" w:rsidP="001D7254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20"/>
      </w:pPr>
      <w:r>
        <w:t>пользоваться банками данных Администрации Главы Донецкой Народной Республики, Аппарата Правительства Донецкой Народной Республики и республиканских органов исполнительной власти.</w:t>
      </w:r>
    </w:p>
    <w:sectPr w:rsidR="00615C15" w:rsidSect="00C95B73">
      <w:headerReference w:type="default" r:id="rId10"/>
      <w:headerReference w:type="first" r:id="rId11"/>
      <w:pgSz w:w="11900" w:h="16840"/>
      <w:pgMar w:top="993" w:right="560" w:bottom="1134" w:left="16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09B" w:rsidRDefault="00D0309B">
      <w:r>
        <w:separator/>
      </w:r>
    </w:p>
  </w:endnote>
  <w:endnote w:type="continuationSeparator" w:id="0">
    <w:p w:rsidR="00D0309B" w:rsidRDefault="00D0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09B" w:rsidRDefault="00D0309B"/>
  </w:footnote>
  <w:footnote w:type="continuationSeparator" w:id="0">
    <w:p w:rsidR="00D0309B" w:rsidRDefault="00D030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15" w:rsidRDefault="00D030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9.3pt;margin-top:46.65pt;width:5.5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5C15" w:rsidRDefault="00D0309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11113" w:rsidRPr="00D11113">
                  <w:rPr>
                    <w:rStyle w:val="a8"/>
                    <w:b/>
                    <w:bCs/>
                    <w:i/>
                    <w:iCs/>
                    <w:noProof/>
                  </w:rPr>
                  <w:t>1</w:t>
                </w:r>
                <w:r>
                  <w:rPr>
                    <w:rStyle w:val="a8"/>
                    <w:b/>
                    <w:bCs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15" w:rsidRDefault="00D030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2.45pt;margin-top:90.05pt;width:426.7pt;height:11.3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5C15" w:rsidRDefault="00D0309B">
                <w:pPr>
                  <w:pStyle w:val="a5"/>
                  <w:shd w:val="clear" w:color="auto" w:fill="auto"/>
                  <w:tabs>
                    <w:tab w:val="right" w:pos="8534"/>
                  </w:tabs>
                  <w:spacing w:line="240" w:lineRule="auto"/>
                </w:pPr>
                <w:r>
                  <w:rPr>
                    <w:rStyle w:val="2"/>
                    <w:b/>
                    <w:bCs/>
                    <w:i w:val="0"/>
                    <w:iCs w:val="0"/>
                  </w:rPr>
                  <w:t>ГЛАВА РЕСПУБЛИКИ</w:t>
                </w:r>
                <w:r>
                  <w:rPr>
                    <w:rStyle w:val="2"/>
                    <w:b/>
                    <w:bCs/>
                    <w:i w:val="0"/>
                    <w:iCs w:val="0"/>
                  </w:rP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86.75pt;margin-top:45.9pt;width:448.8pt;height:28.1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5C15" w:rsidRDefault="00D0309B">
                <w:pPr>
                  <w:pStyle w:val="a5"/>
                  <w:shd w:val="clear" w:color="auto" w:fill="auto"/>
                  <w:tabs>
                    <w:tab w:val="right" w:pos="8976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10EC0"/>
    <w:multiLevelType w:val="multilevel"/>
    <w:tmpl w:val="3892B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F7435C"/>
    <w:multiLevelType w:val="multilevel"/>
    <w:tmpl w:val="EAA41D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2F3538"/>
    <w:multiLevelType w:val="multilevel"/>
    <w:tmpl w:val="CAAA8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5366A1"/>
    <w:multiLevelType w:val="multilevel"/>
    <w:tmpl w:val="1172B1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15C15"/>
    <w:rsid w:val="001D7254"/>
    <w:rsid w:val="00615C15"/>
    <w:rsid w:val="00C95B73"/>
    <w:rsid w:val="00D0309B"/>
    <w:rsid w:val="00D1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4pt">
    <w:name w:val="Заголовок №2 + 14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after="30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line="331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1">
    <w:name w:val="Заголовок №2"/>
    <w:basedOn w:val="a"/>
    <w:link w:val="20"/>
    <w:pPr>
      <w:shd w:val="clear" w:color="auto" w:fill="FFFFFF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D7254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25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2019-08-05T07:36:00Z</dcterms:created>
  <dcterms:modified xsi:type="dcterms:W3CDTF">2019-08-05T07:53:00Z</dcterms:modified>
</cp:coreProperties>
</file>