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DCC" w:rsidRDefault="00893DCC" w:rsidP="00893DCC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5C1AE71C" wp14:editId="76D1DFDF">
            <wp:extent cx="1052830" cy="903605"/>
            <wp:effectExtent l="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083" w:rsidRDefault="00582676" w:rsidP="00893DCC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EE2083" w:rsidRDefault="00582676" w:rsidP="00893DCC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893DCC" w:rsidRDefault="00893DCC" w:rsidP="00893DCC">
      <w:pPr>
        <w:pStyle w:val="10"/>
        <w:keepNext/>
        <w:keepLines/>
        <w:shd w:val="clear" w:color="auto" w:fill="auto"/>
        <w:spacing w:after="0" w:line="276" w:lineRule="auto"/>
      </w:pPr>
    </w:p>
    <w:p w:rsidR="00EE2083" w:rsidRDefault="00582676" w:rsidP="00893DCC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893DCC" w:rsidRDefault="00893DCC" w:rsidP="00893DCC">
      <w:pPr>
        <w:pStyle w:val="30"/>
        <w:shd w:val="clear" w:color="auto" w:fill="auto"/>
        <w:spacing w:before="0" w:after="0" w:line="276" w:lineRule="auto"/>
      </w:pPr>
    </w:p>
    <w:p w:rsidR="00EE2083" w:rsidRDefault="00582676" w:rsidP="00893DCC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07 августа 2019 г. № 74</w:t>
      </w:r>
      <w:bookmarkEnd w:id="2"/>
    </w:p>
    <w:p w:rsidR="00893DCC" w:rsidRDefault="00893DCC" w:rsidP="00893DCC">
      <w:pPr>
        <w:pStyle w:val="20"/>
        <w:keepNext/>
        <w:keepLines/>
        <w:shd w:val="clear" w:color="auto" w:fill="auto"/>
        <w:spacing w:before="0" w:after="0" w:line="276" w:lineRule="auto"/>
      </w:pPr>
    </w:p>
    <w:p w:rsidR="00893DCC" w:rsidRDefault="00893DCC" w:rsidP="00893DCC">
      <w:pPr>
        <w:pStyle w:val="20"/>
        <w:keepNext/>
        <w:keepLines/>
        <w:shd w:val="clear" w:color="auto" w:fill="auto"/>
        <w:spacing w:before="0" w:after="0" w:line="276" w:lineRule="auto"/>
      </w:pPr>
    </w:p>
    <w:p w:rsidR="00EE2083" w:rsidRDefault="00582676" w:rsidP="00893DCC">
      <w:pPr>
        <w:pStyle w:val="20"/>
        <w:keepNext/>
        <w:keepLines/>
        <w:shd w:val="clear" w:color="auto" w:fill="auto"/>
        <w:spacing w:before="0" w:after="0" w:line="276" w:lineRule="auto"/>
        <w:jc w:val="right"/>
      </w:pPr>
      <w:bookmarkStart w:id="3" w:name="bookmark3"/>
      <w:r>
        <w:t>О закреплении на праве оперативного управления государственного</w:t>
      </w:r>
      <w:bookmarkEnd w:id="3"/>
    </w:p>
    <w:p w:rsidR="00EE2083" w:rsidRDefault="00582676" w:rsidP="00893DCC">
      <w:pPr>
        <w:pStyle w:val="20"/>
        <w:keepNext/>
        <w:keepLines/>
        <w:shd w:val="clear" w:color="auto" w:fill="auto"/>
        <w:spacing w:before="0" w:after="0" w:line="276" w:lineRule="auto"/>
      </w:pPr>
      <w:bookmarkStart w:id="4" w:name="bookmark4"/>
      <w:r>
        <w:t>недвижимого имущества</w:t>
      </w:r>
      <w:bookmarkEnd w:id="4"/>
    </w:p>
    <w:p w:rsidR="00893DCC" w:rsidRDefault="00893DCC" w:rsidP="00893DCC">
      <w:pPr>
        <w:pStyle w:val="20"/>
        <w:keepNext/>
        <w:keepLines/>
        <w:shd w:val="clear" w:color="auto" w:fill="auto"/>
        <w:spacing w:before="0" w:after="0" w:line="276" w:lineRule="auto"/>
      </w:pPr>
    </w:p>
    <w:p w:rsidR="00893DCC" w:rsidRDefault="00893DCC" w:rsidP="00893DCC">
      <w:pPr>
        <w:pStyle w:val="20"/>
        <w:keepNext/>
        <w:keepLines/>
        <w:shd w:val="clear" w:color="auto" w:fill="auto"/>
        <w:spacing w:before="0" w:after="0" w:line="276" w:lineRule="auto"/>
      </w:pPr>
    </w:p>
    <w:p w:rsidR="00EE2083" w:rsidRDefault="00582676" w:rsidP="00893DCC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целях эффективного и рационального использования объектов государственной </w:t>
      </w:r>
      <w:r>
        <w:t>собственности, руководствуясь частью 8 статьи 77 Конституции Донецкой Народной Республики:</w:t>
      </w:r>
    </w:p>
    <w:p w:rsidR="00EE2083" w:rsidRDefault="00582676" w:rsidP="00893DCC">
      <w:pPr>
        <w:pStyle w:val="22"/>
        <w:numPr>
          <w:ilvl w:val="0"/>
          <w:numId w:val="1"/>
        </w:numPr>
        <w:shd w:val="clear" w:color="auto" w:fill="auto"/>
        <w:tabs>
          <w:tab w:val="left" w:pos="1276"/>
          <w:tab w:val="right" w:pos="9634"/>
        </w:tabs>
        <w:spacing w:before="120" w:after="0" w:line="276" w:lineRule="auto"/>
        <w:ind w:firstLine="740"/>
      </w:pPr>
      <w:r>
        <w:t xml:space="preserve"> Закрепить на праве оперативного управления государственное недвижимое имущество - встроенные нежилые помещения, </w:t>
      </w:r>
      <w:proofErr w:type="gramStart"/>
      <w:r>
        <w:t>лит</w:t>
      </w:r>
      <w:proofErr w:type="gramEnd"/>
      <w:r>
        <w:t>. А 2, площадью 150,80 кв. м., расположенные на п</w:t>
      </w:r>
      <w:r>
        <w:t>ервом этаже здания по адресу: г. Донецк, пр. Дзержинского, д. 45А, за ДОНЕЦКОЙ РЕС</w:t>
      </w:r>
      <w:r w:rsidR="00893DCC">
        <w:t xml:space="preserve">ПУБЛИКАНСКОЙ СПЕЦИАЛИЗИРОВАННОЙ </w:t>
      </w:r>
      <w:r>
        <w:t>ДЕТСКО-ЮНОШЕСКОЙ</w:t>
      </w:r>
      <w:r>
        <w:tab/>
        <w:t>ШКОЛОЙ</w:t>
      </w:r>
    </w:p>
    <w:p w:rsidR="00EE2083" w:rsidRDefault="00582676" w:rsidP="00893DCC">
      <w:pPr>
        <w:pStyle w:val="22"/>
        <w:shd w:val="clear" w:color="auto" w:fill="auto"/>
        <w:spacing w:before="120" w:after="0" w:line="276" w:lineRule="auto"/>
      </w:pPr>
      <w:r>
        <w:t>ОЛИМПИЙСКОГО РЕЗЕРВА ПО ИГРОВЫМ ВИДАМ СПОРТА «АВАНГАРД» (идентификационный код юридического лица 51009996).</w:t>
      </w:r>
    </w:p>
    <w:p w:rsidR="00893DCC" w:rsidRPr="00893DCC" w:rsidRDefault="00582676" w:rsidP="00893DCC">
      <w:pPr>
        <w:pStyle w:val="22"/>
        <w:numPr>
          <w:ilvl w:val="0"/>
          <w:numId w:val="1"/>
        </w:numPr>
        <w:shd w:val="clear" w:color="auto" w:fill="auto"/>
        <w:spacing w:before="120" w:after="0" w:line="276" w:lineRule="auto"/>
        <w:ind w:firstLine="740"/>
        <w:rPr>
          <w:rStyle w:val="23"/>
          <w:smallCaps w:val="0"/>
        </w:rPr>
      </w:pPr>
      <w:r>
        <w:t xml:space="preserve"> Закрепить на праве оперативного управления государственное недвижимое имущество - имущественный комплекс, расположенный по адресу: Донецкая Народная Республика, г. Макеевка, пос. </w:t>
      </w:r>
      <w:proofErr w:type="spellStart"/>
      <w:r>
        <w:t>Ясиновка</w:t>
      </w:r>
      <w:proofErr w:type="spellEnd"/>
      <w:r>
        <w:t xml:space="preserve">, ул. Совхозная, 35, а именно здание конюшни </w:t>
      </w:r>
      <w:proofErr w:type="gramStart"/>
      <w:r>
        <w:t>лит</w:t>
      </w:r>
      <w:proofErr w:type="gramEnd"/>
      <w:r>
        <w:t>. А-1, общей внутрен</w:t>
      </w:r>
      <w:r>
        <w:t xml:space="preserve">ней площадью 804,1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 xml:space="preserve">; здание птичника лит. Б-1, общей внутренней площадью 616,8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 xml:space="preserve">; здание курятника лит. В-1, общей внутренней площадью 423,7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 xml:space="preserve">; уборная лит. Е. площадь застройки 11,0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 xml:space="preserve">; душ лит. Д, площадь застройки 2,0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; здание столовой л</w:t>
      </w:r>
      <w:r>
        <w:t xml:space="preserve">ит. Е, общей внутренней площадью 24,5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 xml:space="preserve">; здание кухни лит. Ж, общей внутренней площадью 17,0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 xml:space="preserve">, за ДОНЕЦКОЙ РЕСПУБЛИКАНСКОЙ СПЕЦИАЛИЗИРОВАННОЙ ДЕТСКО-ЮНОШЕСКОЙ ШКОЛОЙ </w:t>
      </w:r>
      <w:r>
        <w:lastRenderedPageBreak/>
        <w:t>ОЛИМПИЙСКОГО РЕЗЕРВА ПО КОННОМУ СПОРТУ, СОВРЕМЕННОМУ ПЯТИБОРЬЮ И ТРИАТЛОНУ (идентиф</w:t>
      </w:r>
      <w:r>
        <w:t>икационный код юридического лица 51011099).</w:t>
      </w:r>
      <w:r w:rsidR="00893DCC" w:rsidRPr="00893DCC">
        <w:rPr>
          <w:rStyle w:val="23"/>
          <w:smallCaps w:val="0"/>
        </w:rPr>
        <w:t xml:space="preserve"> </w:t>
      </w:r>
    </w:p>
    <w:p w:rsidR="00EE2083" w:rsidRDefault="00582676" w:rsidP="00893DCC">
      <w:pPr>
        <w:pStyle w:val="22"/>
        <w:numPr>
          <w:ilvl w:val="0"/>
          <w:numId w:val="1"/>
        </w:numPr>
        <w:shd w:val="clear" w:color="auto" w:fill="auto"/>
        <w:tabs>
          <w:tab w:val="left" w:pos="1224"/>
        </w:tabs>
        <w:spacing w:before="120" w:after="0" w:line="276" w:lineRule="auto"/>
        <w:ind w:firstLine="740"/>
      </w:pPr>
      <w:r>
        <w:rPr>
          <w:rStyle w:val="23"/>
        </w:rPr>
        <w:t>донецкой республиканской специализированной</w:t>
      </w:r>
    </w:p>
    <w:p w:rsidR="00EE2083" w:rsidRDefault="00582676" w:rsidP="00893DCC">
      <w:pPr>
        <w:pStyle w:val="22"/>
        <w:shd w:val="clear" w:color="auto" w:fill="auto"/>
        <w:spacing w:before="120" w:after="0" w:line="276" w:lineRule="auto"/>
      </w:pPr>
      <w:r>
        <w:t>ДЕТСКО-ЮНОШЕСКОЙ ШКОЛЕ ОЛИМПИЙСКОГО РЕЗЕРВА ПО ИГРОВЫМ ВИДАМ СПОРТА «АВАНГАРД» и ДОНЕЦКОЙ РЕСПУБЛИКАНСКОЙ СПЕЦИАЛИЗИРОВАННОЙ ДЕТСКО-ЮНОШЕСКОЙ ШКОЛЕ ОЛИМПИЙСКОГО РЕЗЕРВ</w:t>
      </w:r>
      <w:r>
        <w:t>А ПО КОННОМУ СПОРТУ, СОВРЕМЕННОМУ ПЯТИБОРЬЮ И ТРИАТЛОНУ принять на баланс и обеспечить государственную регистрацию права оперативного управления государственным недвижимым имуществом, указанным в пунктах 1, 2 настоящего Распоряжения.</w:t>
      </w:r>
    </w:p>
    <w:p w:rsidR="00EE2083" w:rsidRDefault="00582676" w:rsidP="00893DCC">
      <w:pPr>
        <w:pStyle w:val="22"/>
        <w:numPr>
          <w:ilvl w:val="0"/>
          <w:numId w:val="1"/>
        </w:numPr>
        <w:shd w:val="clear" w:color="auto" w:fill="auto"/>
        <w:tabs>
          <w:tab w:val="left" w:pos="1224"/>
        </w:tabs>
        <w:spacing w:before="120" w:after="0" w:line="276" w:lineRule="auto"/>
        <w:ind w:firstLine="740"/>
      </w:pPr>
      <w:r>
        <w:t>Возложить на МИНИСТЕРС</w:t>
      </w:r>
      <w:r>
        <w:t>ТВО МОЛОДЕЖИ, СПОРТА И ТУРИЗМА ДОНЕЦКОЙ НАРОДНОЙ РЕСПУБЛИКИ контроль исполнения пункта 3 настоящего Распоряжения.</w:t>
      </w:r>
    </w:p>
    <w:p w:rsidR="00EE2083" w:rsidRDefault="00582676" w:rsidP="00893DCC">
      <w:pPr>
        <w:pStyle w:val="22"/>
        <w:numPr>
          <w:ilvl w:val="0"/>
          <w:numId w:val="1"/>
        </w:numPr>
        <w:shd w:val="clear" w:color="auto" w:fill="auto"/>
        <w:tabs>
          <w:tab w:val="left" w:pos="1067"/>
        </w:tabs>
        <w:spacing w:before="120" w:after="0" w:line="276" w:lineRule="auto"/>
        <w:ind w:firstLine="740"/>
      </w:pPr>
      <w:r>
        <w:t>Настоящее Распоряжение вступает в силу со дня подписания.</w:t>
      </w:r>
    </w:p>
    <w:p w:rsidR="00893DCC" w:rsidRDefault="00893DCC" w:rsidP="00893DCC">
      <w:pPr>
        <w:pStyle w:val="4"/>
        <w:shd w:val="clear" w:color="auto" w:fill="auto"/>
        <w:spacing w:before="120" w:line="280" w:lineRule="exact"/>
      </w:pPr>
      <w:bookmarkStart w:id="5" w:name="bookmark5"/>
    </w:p>
    <w:p w:rsidR="00893DCC" w:rsidRDefault="00893DCC" w:rsidP="00893DCC">
      <w:pPr>
        <w:pStyle w:val="4"/>
        <w:shd w:val="clear" w:color="auto" w:fill="auto"/>
        <w:spacing w:before="120" w:line="280" w:lineRule="exact"/>
      </w:pPr>
      <w:bookmarkStart w:id="6" w:name="_GoBack"/>
      <w:bookmarkEnd w:id="6"/>
    </w:p>
    <w:p w:rsidR="00893DCC" w:rsidRDefault="00893DCC" w:rsidP="00893DCC">
      <w:pPr>
        <w:pStyle w:val="4"/>
        <w:shd w:val="clear" w:color="auto" w:fill="auto"/>
        <w:spacing w:line="280" w:lineRule="exact"/>
      </w:pPr>
    </w:p>
    <w:p w:rsidR="00893DCC" w:rsidRDefault="00893DCC" w:rsidP="00893DCC">
      <w:pPr>
        <w:pStyle w:val="4"/>
        <w:shd w:val="clear" w:color="auto" w:fill="auto"/>
        <w:spacing w:line="280" w:lineRule="exact"/>
      </w:pPr>
    </w:p>
    <w:p w:rsidR="00893DCC" w:rsidRDefault="00582676" w:rsidP="00893DCC">
      <w:pPr>
        <w:pStyle w:val="4"/>
        <w:shd w:val="clear" w:color="auto" w:fill="auto"/>
        <w:spacing w:line="280" w:lineRule="exact"/>
      </w:pPr>
      <w:r>
        <w:t>Председатель Правительства</w:t>
      </w:r>
      <w:bookmarkEnd w:id="5"/>
      <w:r w:rsidR="00893DCC">
        <w:t xml:space="preserve">                                                    </w:t>
      </w:r>
      <w:r w:rsidR="00893DCC">
        <w:t>А. Е. Ананченко</w:t>
      </w:r>
    </w:p>
    <w:p w:rsidR="00EE2083" w:rsidRDefault="00EE2083" w:rsidP="00893DCC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sectPr w:rsidR="00EE2083" w:rsidSect="00893DCC">
      <w:pgSz w:w="11900" w:h="16840"/>
      <w:pgMar w:top="1276" w:right="536" w:bottom="1276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676" w:rsidRDefault="00582676">
      <w:r>
        <w:separator/>
      </w:r>
    </w:p>
  </w:endnote>
  <w:endnote w:type="continuationSeparator" w:id="0">
    <w:p w:rsidR="00582676" w:rsidRDefault="00582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676" w:rsidRDefault="00582676"/>
  </w:footnote>
  <w:footnote w:type="continuationSeparator" w:id="0">
    <w:p w:rsidR="00582676" w:rsidRDefault="0058267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F1F27"/>
    <w:multiLevelType w:val="multilevel"/>
    <w:tmpl w:val="CAB4DB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E2083"/>
    <w:rsid w:val="00582676"/>
    <w:rsid w:val="00893DCC"/>
    <w:rsid w:val="00EE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Малые прописные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893DC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3DCC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344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2019-08-12T13:05:00Z</dcterms:created>
  <dcterms:modified xsi:type="dcterms:W3CDTF">2019-08-12T13:13:00Z</dcterms:modified>
</cp:coreProperties>
</file>