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77C" w:rsidRDefault="0050277C" w:rsidP="00070096">
      <w:pPr>
        <w:spacing w:line="276" w:lineRule="auto"/>
        <w:rPr>
          <w:sz w:val="19"/>
          <w:szCs w:val="19"/>
        </w:rPr>
      </w:pPr>
    </w:p>
    <w:p w:rsidR="00070096" w:rsidRDefault="00070096" w:rsidP="0007009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7391C919" wp14:editId="2B1BC7EA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77C" w:rsidRDefault="00A04894" w:rsidP="0007009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0277C" w:rsidRDefault="00A04894" w:rsidP="0007009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070096" w:rsidRDefault="00070096" w:rsidP="00070096">
      <w:pPr>
        <w:pStyle w:val="10"/>
        <w:keepNext/>
        <w:keepLines/>
        <w:shd w:val="clear" w:color="auto" w:fill="auto"/>
        <w:spacing w:after="0" w:line="276" w:lineRule="auto"/>
      </w:pPr>
    </w:p>
    <w:p w:rsidR="0050277C" w:rsidRDefault="00A04894" w:rsidP="00070096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070096" w:rsidRDefault="00070096" w:rsidP="00070096">
      <w:pPr>
        <w:pStyle w:val="30"/>
        <w:shd w:val="clear" w:color="auto" w:fill="auto"/>
        <w:spacing w:before="0" w:after="0" w:line="276" w:lineRule="auto"/>
      </w:pPr>
    </w:p>
    <w:p w:rsidR="0050277C" w:rsidRDefault="00A04894" w:rsidP="00070096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76</w:t>
      </w:r>
      <w:bookmarkEnd w:id="2"/>
    </w:p>
    <w:p w:rsidR="00070096" w:rsidRDefault="00070096" w:rsidP="00070096">
      <w:pPr>
        <w:pStyle w:val="20"/>
        <w:keepNext/>
        <w:keepLines/>
        <w:shd w:val="clear" w:color="auto" w:fill="auto"/>
        <w:spacing w:before="0" w:after="0" w:line="276" w:lineRule="auto"/>
      </w:pPr>
    </w:p>
    <w:p w:rsidR="00070096" w:rsidRDefault="00070096" w:rsidP="00070096">
      <w:pPr>
        <w:pStyle w:val="20"/>
        <w:keepNext/>
        <w:keepLines/>
        <w:shd w:val="clear" w:color="auto" w:fill="auto"/>
        <w:spacing w:before="0" w:after="0" w:line="276" w:lineRule="auto"/>
      </w:pPr>
    </w:p>
    <w:p w:rsidR="0050277C" w:rsidRDefault="00A04894" w:rsidP="00070096">
      <w:pPr>
        <w:pStyle w:val="40"/>
        <w:shd w:val="clear" w:color="auto" w:fill="auto"/>
        <w:spacing w:before="0" w:after="0" w:line="276" w:lineRule="auto"/>
      </w:pPr>
      <w:r>
        <w:t>Об утверждении состава ликвидационной комиссии и проведении</w:t>
      </w:r>
      <w:r>
        <w:br/>
      </w:r>
      <w:r>
        <w:t>ликвидационной процедуры Контрольно-ревизионной службы</w:t>
      </w:r>
      <w:r>
        <w:br/>
        <w:t>Донецкой Народной Республики</w:t>
      </w:r>
    </w:p>
    <w:p w:rsidR="00070096" w:rsidRDefault="00070096" w:rsidP="00070096">
      <w:pPr>
        <w:pStyle w:val="40"/>
        <w:shd w:val="clear" w:color="auto" w:fill="auto"/>
        <w:spacing w:before="0" w:after="0" w:line="276" w:lineRule="auto"/>
      </w:pPr>
    </w:p>
    <w:p w:rsidR="00070096" w:rsidRDefault="00070096" w:rsidP="00070096">
      <w:pPr>
        <w:pStyle w:val="40"/>
        <w:shd w:val="clear" w:color="auto" w:fill="auto"/>
        <w:spacing w:before="0" w:after="0" w:line="276" w:lineRule="auto"/>
      </w:pP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 xml:space="preserve">Руководствуясь частью 1 статьи 78 </w:t>
      </w:r>
      <w:hyperlink r:id="rId9" w:history="1">
        <w:r w:rsidRPr="00D7327D">
          <w:rPr>
            <w:rStyle w:val="a3"/>
          </w:rPr>
          <w:t>Конституции Донецкой Народной Республики</w:t>
        </w:r>
      </w:hyperlink>
      <w:r>
        <w:t xml:space="preserve">, частью 2 статьи 23 </w:t>
      </w:r>
      <w:hyperlink r:id="rId10" w:history="1">
        <w:r w:rsidRPr="00D7327D">
          <w:rPr>
            <w:rStyle w:val="a3"/>
          </w:rPr>
          <w:t>Закона Донецкой Народной Республики от 30 ноября 2018 года № 02-</w:t>
        </w:r>
        <w:r w:rsidRPr="00D7327D">
          <w:rPr>
            <w:rStyle w:val="a3"/>
            <w:lang w:val="en-US" w:eastAsia="en-US" w:bidi="en-US"/>
          </w:rPr>
          <w:t>II</w:t>
        </w:r>
        <w:r w:rsidRPr="00D7327D">
          <w:rPr>
            <w:rStyle w:val="a3"/>
          </w:rPr>
          <w:t>НС «О Прави</w:t>
        </w:r>
        <w:r w:rsidRPr="00D7327D">
          <w:rPr>
            <w:rStyle w:val="a3"/>
          </w:rPr>
          <w:t>тельстве Донецкой Народной Республики»</w:t>
        </w:r>
      </w:hyperlink>
      <w:r>
        <w:t xml:space="preserve">, во исполнение </w:t>
      </w:r>
      <w:hyperlink r:id="rId11" w:history="1">
        <w:r w:rsidRPr="00D7327D">
          <w:rPr>
            <w:rStyle w:val="a3"/>
          </w:rPr>
          <w:t>Указа Главы Донецкой Народной Республики от 12 апреля 2019 года № 101 «О ликвидации Контрольно-ревизионной службы Донецкой Народной Республики»</w:t>
        </w:r>
      </w:hyperlink>
      <w:bookmarkStart w:id="3" w:name="_GoBack"/>
      <w:bookmarkEnd w:id="3"/>
      <w:r>
        <w:t>: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</w:pPr>
      <w:r>
        <w:t xml:space="preserve">Утвердить Ликвидационную комиссию Контрольно-ревизионной </w:t>
      </w:r>
      <w:r>
        <w:t>службы Донецкой Народной Республики в следующем составе (далее - Ликвидационная комиссия):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Председатель Ликвидационной комиссии - Благодарная Людмила Викторовна (ИНН 2790809067).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Члены Ликвидационной комиссии: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Горячева Елена Анатольевна (ИНН 2238200724);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Ч</w:t>
      </w:r>
      <w:r>
        <w:t>айковский Денис Игоревич (ИНН 2971702714);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Шевчук Александр Григорьевич (ИНН 2862019492);</w:t>
      </w:r>
    </w:p>
    <w:p w:rsidR="0050277C" w:rsidRDefault="00A04894" w:rsidP="00070096">
      <w:pPr>
        <w:pStyle w:val="22"/>
        <w:shd w:val="clear" w:color="auto" w:fill="auto"/>
        <w:spacing w:before="0" w:after="0" w:line="276" w:lineRule="auto"/>
      </w:pPr>
      <w:r>
        <w:t>Родина Ирина Станиславовна (ИНН 2426600409).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 w:line="276" w:lineRule="auto"/>
      </w:pPr>
      <w:r>
        <w:t>Установить местонахождение Ликвидационной комиссии по адресу: 83087, город Донецк, улица Соловьяненко, дом 115-А.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</w:pPr>
      <w:r>
        <w:t>Установ</w:t>
      </w:r>
      <w:r>
        <w:t>ить срок проведения ликвидации продолжительностью шесть месяцев со дня вступления в силу настоящего Распоряжения.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320"/>
        </w:tabs>
        <w:spacing w:before="0" w:after="0" w:line="276" w:lineRule="auto"/>
      </w:pPr>
      <w:r>
        <w:t xml:space="preserve">Установить срок для заявления претензий кредиторами </w:t>
      </w:r>
      <w:r>
        <w:lastRenderedPageBreak/>
        <w:t>продолжительностью два месяца со дня объявления о ликвидации.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</w:pPr>
      <w:r>
        <w:t xml:space="preserve">Наделить Председателя </w:t>
      </w:r>
      <w:r>
        <w:t xml:space="preserve">Ликвидационной комиссии </w:t>
      </w:r>
      <w:proofErr w:type="gramStart"/>
      <w:r>
        <w:t>Благодарную</w:t>
      </w:r>
      <w:proofErr w:type="gramEnd"/>
      <w:r>
        <w:t xml:space="preserve"> Л.В. полномочиями по осуществлению руководства Контрольно-ревизионной службой Донецкой Народной Республики в соответствии с действующим законодательством Донецкой Народной Республики.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63"/>
        </w:tabs>
        <w:spacing w:before="0" w:after="0" w:line="276" w:lineRule="auto"/>
      </w:pPr>
      <w:r>
        <w:t>Ликвидационной комиссии: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381"/>
        </w:tabs>
        <w:spacing w:before="0" w:after="0" w:line="276" w:lineRule="auto"/>
      </w:pPr>
      <w:r>
        <w:t xml:space="preserve">Обеспечить </w:t>
      </w:r>
      <w:r>
        <w:t>размещение в средствах массовой информации уведомления о ликвидации Контрольно-ревизионной службы Донецкой Народной Республики, порядке и сроках заявления кредиторами претензий;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381"/>
        </w:tabs>
        <w:spacing w:before="0" w:after="0" w:line="276" w:lineRule="auto"/>
      </w:pPr>
      <w:r>
        <w:t>Провести инвентаризацию имущества Контрольно-ревизионной службы Донецкой Народ</w:t>
      </w:r>
      <w:r>
        <w:t>ной Республики;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381"/>
        </w:tabs>
        <w:spacing w:before="0" w:after="0" w:line="276" w:lineRule="auto"/>
      </w:pPr>
      <w:r>
        <w:t>Предпринять необходимые меры по взысканию дебиторской задолженности и выявлению требований кредиторов;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</w:pPr>
      <w:r>
        <w:t>Составить ликвидационный баланс и подать его на утверждение Председателю Правительства Донецкой Народной Республики;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381"/>
        </w:tabs>
        <w:spacing w:before="0" w:after="0" w:line="276" w:lineRule="auto"/>
      </w:pPr>
      <w:r>
        <w:t>Осуществить комплекс</w:t>
      </w:r>
      <w:r>
        <w:t xml:space="preserve"> мер по увольнению работников в соответствии с законодательством Донецкой Народной Республики;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0" w:after="0" w:line="276" w:lineRule="auto"/>
      </w:pPr>
      <w:r>
        <w:t>Передать все архивные материалы, другие документы, базы данных, фонды Контрольно-ревизионной службы Донецкой Народной Республики в Главное государственное управл</w:t>
      </w:r>
      <w:r>
        <w:t>ение документационного обеспечения и архивного дела Донецкой Народной Республики;</w:t>
      </w:r>
    </w:p>
    <w:p w:rsidR="0050277C" w:rsidRDefault="00A04894" w:rsidP="00070096">
      <w:pPr>
        <w:pStyle w:val="22"/>
        <w:numPr>
          <w:ilvl w:val="1"/>
          <w:numId w:val="1"/>
        </w:numPr>
        <w:shd w:val="clear" w:color="auto" w:fill="auto"/>
        <w:tabs>
          <w:tab w:val="left" w:pos="1776"/>
        </w:tabs>
        <w:spacing w:before="0" w:after="0" w:line="276" w:lineRule="auto"/>
      </w:pPr>
      <w:r>
        <w:t xml:space="preserve">Осуществить иные мероприятия, предусмотренные законодательством, связанные с ликвидацией, и обеспечить внесение сведений о ликвидации Контрольно-ревизионной службы Донецкой </w:t>
      </w:r>
      <w:r>
        <w:t>Народной Республики в Единый государственный реестр юридических лиц и физических лиц-предпринимателей Донецкой Народной Республики.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62"/>
        </w:tabs>
        <w:spacing w:before="0" w:after="0" w:line="276" w:lineRule="auto"/>
      </w:pPr>
      <w:r>
        <w:t>Финансовое обеспечение мероприятий по ликвидации Контрольно</w:t>
      </w:r>
      <w:r w:rsidR="00070096">
        <w:t>-</w:t>
      </w:r>
      <w:r>
        <w:t xml:space="preserve">ревизионной службы Донецкой Народной Республики осуществляется в </w:t>
      </w:r>
      <w:r>
        <w:t>пределах бюджетных ассигнований, предусмотренных Контрольно</w:t>
      </w:r>
      <w:r w:rsidR="00070096">
        <w:t>-</w:t>
      </w:r>
      <w:r>
        <w:t>ревизионной службе Донецкой Народной Республики в Республиканском бюджете Донецкой Народной Республики на руководство и управление в сфере установленных полномочий.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229"/>
        </w:tabs>
        <w:spacing w:before="0" w:after="0" w:line="276" w:lineRule="auto"/>
      </w:pPr>
      <w:r>
        <w:t>Контроль исполнения настоящего Р</w:t>
      </w:r>
      <w:r>
        <w:t>аспоряжения возложить на Министерство финансов Донецкой Народной Республики.</w:t>
      </w:r>
    </w:p>
    <w:p w:rsidR="0050277C" w:rsidRDefault="00A04894" w:rsidP="00070096">
      <w:pPr>
        <w:pStyle w:val="22"/>
        <w:numPr>
          <w:ilvl w:val="0"/>
          <w:numId w:val="1"/>
        </w:numPr>
        <w:shd w:val="clear" w:color="auto" w:fill="auto"/>
        <w:tabs>
          <w:tab w:val="left" w:pos="1063"/>
        </w:tabs>
        <w:spacing w:before="0" w:after="0" w:line="276" w:lineRule="auto"/>
      </w:pPr>
      <w:r>
        <w:t>Настоящее Распоряжение вступает в силу со дня подписания.</w:t>
      </w:r>
    </w:p>
    <w:p w:rsidR="00070096" w:rsidRDefault="00070096" w:rsidP="00070096">
      <w:pPr>
        <w:pStyle w:val="22"/>
        <w:shd w:val="clear" w:color="auto" w:fill="auto"/>
        <w:tabs>
          <w:tab w:val="left" w:pos="1063"/>
        </w:tabs>
        <w:spacing w:before="0" w:after="0" w:line="276" w:lineRule="auto"/>
      </w:pPr>
    </w:p>
    <w:p w:rsidR="00070096" w:rsidRDefault="00070096" w:rsidP="00070096">
      <w:pPr>
        <w:pStyle w:val="22"/>
        <w:shd w:val="clear" w:color="auto" w:fill="auto"/>
        <w:tabs>
          <w:tab w:val="left" w:pos="1063"/>
        </w:tabs>
        <w:spacing w:before="0" w:after="0" w:line="276" w:lineRule="auto"/>
      </w:pPr>
    </w:p>
    <w:p w:rsidR="00070096" w:rsidRDefault="00070096" w:rsidP="00070096">
      <w:pPr>
        <w:pStyle w:val="22"/>
        <w:shd w:val="clear" w:color="auto" w:fill="auto"/>
        <w:tabs>
          <w:tab w:val="left" w:pos="1063"/>
        </w:tabs>
        <w:spacing w:before="0" w:after="0" w:line="276" w:lineRule="auto"/>
      </w:pPr>
    </w:p>
    <w:p w:rsidR="00070096" w:rsidRDefault="00A04894" w:rsidP="00070096">
      <w:pPr>
        <w:pStyle w:val="40"/>
        <w:shd w:val="clear" w:color="auto" w:fill="auto"/>
        <w:spacing w:before="0" w:after="0" w:line="280" w:lineRule="exact"/>
        <w:jc w:val="left"/>
      </w:pPr>
      <w:bookmarkStart w:id="4" w:name="bookmark3"/>
      <w:r>
        <w:t>Председатель Правительства</w:t>
      </w:r>
      <w:bookmarkEnd w:id="4"/>
      <w:r w:rsidR="00070096">
        <w:t xml:space="preserve">                                                   </w:t>
      </w:r>
      <w:r w:rsidR="00070096">
        <w:rPr>
          <w:rStyle w:val="4Exact"/>
          <w:b/>
          <w:bCs/>
        </w:rPr>
        <w:t>А.</w:t>
      </w:r>
      <w:r w:rsidR="00070096" w:rsidRPr="00070096">
        <w:rPr>
          <w:rStyle w:val="4Exact"/>
          <w:b/>
          <w:bCs/>
          <w:lang w:eastAsia="en-US" w:bidi="en-US"/>
        </w:rPr>
        <w:t xml:space="preserve"> </w:t>
      </w:r>
      <w:r w:rsidR="00070096">
        <w:rPr>
          <w:rStyle w:val="4Exact"/>
          <w:b/>
          <w:bCs/>
        </w:rPr>
        <w:t>Е. Ананченко</w:t>
      </w:r>
    </w:p>
    <w:p w:rsidR="0050277C" w:rsidRDefault="0050277C" w:rsidP="00070096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50277C" w:rsidSect="00070096">
      <w:headerReference w:type="default" r:id="rId12"/>
      <w:type w:val="continuous"/>
      <w:pgSz w:w="11900" w:h="16840"/>
      <w:pgMar w:top="709" w:right="531" w:bottom="1225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94" w:rsidRDefault="00A04894">
      <w:r>
        <w:separator/>
      </w:r>
    </w:p>
  </w:endnote>
  <w:endnote w:type="continuationSeparator" w:id="0">
    <w:p w:rsidR="00A04894" w:rsidRDefault="00A0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94" w:rsidRDefault="00A04894"/>
  </w:footnote>
  <w:footnote w:type="continuationSeparator" w:id="0">
    <w:p w:rsidR="00A04894" w:rsidRDefault="00A048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77C" w:rsidRDefault="00A048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0.7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0277C" w:rsidRDefault="00A0489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A727C"/>
    <w:multiLevelType w:val="multilevel"/>
    <w:tmpl w:val="7FA2D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277C"/>
    <w:rsid w:val="00070096"/>
    <w:rsid w:val="0050277C"/>
    <w:rsid w:val="00A04894"/>
    <w:rsid w:val="00D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7009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09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101-ot-12-04-2019-goda-o-likvidatsii-kontrolno-revizionnoj-sluzhby-donetskoj-narodnoj-respubliki-opublikovan-13-04-2019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2019-08-12T13:37:00Z</dcterms:created>
  <dcterms:modified xsi:type="dcterms:W3CDTF">2019-08-12T13:50:00Z</dcterms:modified>
</cp:coreProperties>
</file>