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7D" w:rsidRDefault="0058767D" w:rsidP="0058767D">
      <w:pPr>
        <w:pStyle w:val="10"/>
        <w:keepNext/>
        <w:keepLines/>
        <w:pBdr>
          <w:bottom w:val="double" w:sz="6" w:space="1" w:color="auto"/>
        </w:pBdr>
        <w:shd w:val="clear" w:color="auto" w:fill="auto"/>
        <w:spacing w:line="276" w:lineRule="auto"/>
        <w:ind w:right="20"/>
        <w:rPr>
          <w:rStyle w:val="11"/>
        </w:rPr>
      </w:pPr>
      <w:bookmarkStart w:id="0" w:name="bookmark0"/>
      <w:r>
        <w:rPr>
          <w:noProof/>
          <w:lang w:bidi="ar-SA"/>
        </w:rPr>
        <w:drawing>
          <wp:inline distT="0" distB="0" distL="0" distR="0" wp14:anchorId="3F524F10" wp14:editId="363071A8">
            <wp:extent cx="6187440" cy="1226612"/>
            <wp:effectExtent l="0" t="0" r="0" b="0"/>
            <wp:docPr id="1" name="Рисунок 1" descr="https://dnr-online.ru/wp-content/uploads/2018/10/rasporiazhglavaN281_11092017-1024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8/10/rasporiazhglavaN281_11092017-1024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122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D6C" w:rsidRDefault="00CF6F32" w:rsidP="0058767D">
      <w:pPr>
        <w:pStyle w:val="10"/>
        <w:keepNext/>
        <w:keepLines/>
        <w:shd w:val="clear" w:color="auto" w:fill="auto"/>
        <w:spacing w:line="276" w:lineRule="auto"/>
        <w:ind w:right="20"/>
      </w:pPr>
      <w:r>
        <w:rPr>
          <w:rStyle w:val="11"/>
        </w:rPr>
        <w:t>РАСПОРЯЖЕНИЕ</w:t>
      </w:r>
      <w:bookmarkEnd w:id="0"/>
    </w:p>
    <w:p w:rsidR="00D40D6C" w:rsidRDefault="00CF6F32" w:rsidP="0058767D">
      <w:pPr>
        <w:pStyle w:val="10"/>
        <w:keepNext/>
        <w:keepLines/>
        <w:shd w:val="clear" w:color="auto" w:fill="auto"/>
        <w:spacing w:line="276" w:lineRule="auto"/>
        <w:ind w:right="20"/>
        <w:rPr>
          <w:rStyle w:val="11"/>
        </w:rPr>
      </w:pPr>
      <w:bookmarkStart w:id="1" w:name="bookmark1"/>
      <w:r>
        <w:rPr>
          <w:rStyle w:val="11"/>
        </w:rPr>
        <w:t>ГЛАВЫ ДОНЕЦКОЙ НАРОДНОЙ РЕСПУБЛИКИ</w:t>
      </w:r>
      <w:bookmarkEnd w:id="1"/>
    </w:p>
    <w:p w:rsidR="0058767D" w:rsidRDefault="0058767D" w:rsidP="0058767D">
      <w:pPr>
        <w:pStyle w:val="10"/>
        <w:keepNext/>
        <w:keepLines/>
        <w:shd w:val="clear" w:color="auto" w:fill="auto"/>
        <w:spacing w:line="276" w:lineRule="auto"/>
        <w:ind w:right="20"/>
        <w:rPr>
          <w:rStyle w:val="11"/>
        </w:rPr>
      </w:pPr>
    </w:p>
    <w:p w:rsidR="0058767D" w:rsidRDefault="0058767D" w:rsidP="0058767D">
      <w:pPr>
        <w:pStyle w:val="10"/>
        <w:keepNext/>
        <w:keepLines/>
        <w:shd w:val="clear" w:color="auto" w:fill="auto"/>
        <w:spacing w:line="276" w:lineRule="auto"/>
        <w:ind w:right="20"/>
      </w:pPr>
    </w:p>
    <w:p w:rsidR="00D40D6C" w:rsidRDefault="00CF6F32" w:rsidP="0058767D">
      <w:pPr>
        <w:pStyle w:val="40"/>
        <w:shd w:val="clear" w:color="auto" w:fill="auto"/>
        <w:spacing w:before="0" w:after="0" w:line="276" w:lineRule="auto"/>
        <w:ind w:right="20"/>
      </w:pPr>
      <w:r>
        <w:t>О внесении изменения в Распоряжение Главы Донецкой Народной</w:t>
      </w:r>
      <w:r>
        <w:br/>
        <w:t xml:space="preserve">Республики от 05 </w:t>
      </w:r>
      <w:r>
        <w:t>мая 2015 года № 61 «О коммунальной</w:t>
      </w:r>
      <w:r>
        <w:br/>
        <w:t>(муниципальной) собственности в Донецкой Народной Республике»</w:t>
      </w:r>
    </w:p>
    <w:p w:rsidR="0058767D" w:rsidRDefault="0058767D" w:rsidP="0058767D">
      <w:pPr>
        <w:pStyle w:val="40"/>
        <w:shd w:val="clear" w:color="auto" w:fill="auto"/>
        <w:spacing w:before="0" w:after="0" w:line="276" w:lineRule="auto"/>
        <w:ind w:right="20"/>
      </w:pPr>
    </w:p>
    <w:p w:rsidR="0058767D" w:rsidRDefault="0058767D" w:rsidP="0058767D">
      <w:pPr>
        <w:pStyle w:val="40"/>
        <w:shd w:val="clear" w:color="auto" w:fill="auto"/>
        <w:spacing w:before="0" w:after="0" w:line="276" w:lineRule="auto"/>
        <w:ind w:right="20"/>
      </w:pPr>
    </w:p>
    <w:p w:rsidR="00D40D6C" w:rsidRDefault="00CF6F32" w:rsidP="0058767D">
      <w:pPr>
        <w:pStyle w:val="21"/>
        <w:shd w:val="clear" w:color="auto" w:fill="auto"/>
        <w:spacing w:before="0" w:after="0" w:line="276" w:lineRule="auto"/>
        <w:ind w:firstLine="800"/>
      </w:pPr>
      <w:r>
        <w:t xml:space="preserve">Руководствуясь статьями 59, 60 </w:t>
      </w:r>
      <w:hyperlink r:id="rId9" w:history="1">
        <w:r w:rsidRPr="00327AC0">
          <w:rPr>
            <w:rStyle w:val="a3"/>
          </w:rPr>
          <w:t>Конституции Донецкой Народной Республики</w:t>
        </w:r>
      </w:hyperlink>
      <w:r>
        <w:t>,</w:t>
      </w:r>
    </w:p>
    <w:p w:rsidR="0058767D" w:rsidRDefault="0058767D" w:rsidP="0058767D">
      <w:pPr>
        <w:pStyle w:val="21"/>
        <w:shd w:val="clear" w:color="auto" w:fill="auto"/>
        <w:spacing w:before="0" w:after="0" w:line="276" w:lineRule="auto"/>
        <w:ind w:firstLine="800"/>
      </w:pPr>
    </w:p>
    <w:p w:rsidR="00D40D6C" w:rsidRDefault="00CF6F32" w:rsidP="0058767D">
      <w:pPr>
        <w:pStyle w:val="21"/>
        <w:shd w:val="clear" w:color="auto" w:fill="auto"/>
        <w:spacing w:before="0" w:after="0" w:line="276" w:lineRule="auto"/>
      </w:pPr>
      <w:r>
        <w:t>РАСПОРЯЖАЮСЬ:</w:t>
      </w:r>
    </w:p>
    <w:p w:rsidR="0058767D" w:rsidRDefault="0058767D" w:rsidP="0058767D">
      <w:pPr>
        <w:pStyle w:val="21"/>
        <w:shd w:val="clear" w:color="auto" w:fill="auto"/>
        <w:spacing w:before="0" w:after="0" w:line="276" w:lineRule="auto"/>
      </w:pPr>
    </w:p>
    <w:p w:rsidR="00D40D6C" w:rsidRDefault="00CF6F32" w:rsidP="0058767D">
      <w:pPr>
        <w:pStyle w:val="21"/>
        <w:numPr>
          <w:ilvl w:val="0"/>
          <w:numId w:val="1"/>
        </w:numPr>
        <w:shd w:val="clear" w:color="auto" w:fill="auto"/>
        <w:tabs>
          <w:tab w:val="left" w:pos="1157"/>
        </w:tabs>
        <w:spacing w:before="120" w:after="0" w:line="276" w:lineRule="auto"/>
        <w:ind w:firstLine="799"/>
      </w:pPr>
      <w:r>
        <w:t xml:space="preserve">Внести изменение в </w:t>
      </w:r>
      <w:hyperlink r:id="rId10" w:history="1">
        <w:r w:rsidRPr="003300D6">
          <w:rPr>
            <w:rStyle w:val="a3"/>
          </w:rPr>
          <w:t>Распоряжение Главы Донецкой Народной Республики от 05</w:t>
        </w:r>
        <w:r w:rsidRPr="003300D6">
          <w:rPr>
            <w:rStyle w:val="a3"/>
          </w:rPr>
          <w:t xml:space="preserve"> мая 2015 года № 61 «О коммунальной (муниципальной) собственности в Донецкой Народной Республике»</w:t>
        </w:r>
      </w:hyperlink>
      <w:bookmarkStart w:id="2" w:name="_GoBack"/>
      <w:bookmarkEnd w:id="2"/>
      <w:r>
        <w:t>, дополнив пункт 1 после слов «местными администрациями Донецкой Народной Республики» словами «соответствующих административно</w:t>
      </w:r>
      <w:r w:rsidR="0058767D">
        <w:t>-</w:t>
      </w:r>
      <w:r>
        <w:t>территориальных единиц в зависимо</w:t>
      </w:r>
      <w:r>
        <w:t>сти от местонахождения имущества».</w:t>
      </w:r>
    </w:p>
    <w:p w:rsidR="00D40D6C" w:rsidRDefault="00CF6F32" w:rsidP="0058767D">
      <w:pPr>
        <w:pStyle w:val="21"/>
        <w:numPr>
          <w:ilvl w:val="0"/>
          <w:numId w:val="1"/>
        </w:numPr>
        <w:shd w:val="clear" w:color="auto" w:fill="auto"/>
        <w:tabs>
          <w:tab w:val="left" w:pos="1197"/>
        </w:tabs>
        <w:spacing w:before="120" w:after="0" w:line="276" w:lineRule="auto"/>
        <w:ind w:firstLine="799"/>
      </w:pPr>
      <w:r>
        <w:t>Настоящее Распоряжение вступает в силу со дня его подписания.</w:t>
      </w:r>
    </w:p>
    <w:p w:rsidR="0058767D" w:rsidRDefault="0058767D" w:rsidP="0058767D">
      <w:pPr>
        <w:pStyle w:val="21"/>
        <w:shd w:val="clear" w:color="auto" w:fill="auto"/>
        <w:spacing w:before="0" w:after="0" w:line="276" w:lineRule="auto"/>
        <w:ind w:right="20"/>
        <w:jc w:val="center"/>
      </w:pPr>
    </w:p>
    <w:p w:rsidR="0058767D" w:rsidRDefault="0058767D" w:rsidP="0058767D">
      <w:pPr>
        <w:pStyle w:val="21"/>
        <w:shd w:val="clear" w:color="auto" w:fill="auto"/>
        <w:spacing w:before="0" w:after="0" w:line="276" w:lineRule="auto"/>
        <w:ind w:right="20"/>
        <w:jc w:val="center"/>
      </w:pPr>
    </w:p>
    <w:p w:rsidR="00D40D6C" w:rsidRDefault="00CF6F32" w:rsidP="0058767D">
      <w:pPr>
        <w:pStyle w:val="21"/>
        <w:shd w:val="clear" w:color="auto" w:fill="auto"/>
        <w:spacing w:before="0" w:after="0" w:line="276" w:lineRule="auto"/>
        <w:ind w:right="20" w:firstLine="851"/>
        <w:jc w:val="left"/>
      </w:pPr>
      <w:r>
        <w:t>Глава</w:t>
      </w:r>
    </w:p>
    <w:p w:rsidR="0058767D" w:rsidRDefault="00CF6F32" w:rsidP="0058767D">
      <w:pPr>
        <w:pStyle w:val="2"/>
        <w:shd w:val="clear" w:color="auto" w:fill="auto"/>
        <w:spacing w:line="300" w:lineRule="exact"/>
      </w:pPr>
      <w:r>
        <w:t>Донецкой Народной Республики</w:t>
      </w:r>
      <w:r w:rsidR="0058767D">
        <w:t xml:space="preserve">                                               </w:t>
      </w:r>
      <w:r w:rsidR="0058767D">
        <w:t xml:space="preserve">Д. В. </w:t>
      </w:r>
      <w:proofErr w:type="spellStart"/>
      <w:r w:rsidR="0058767D">
        <w:t>Пушилин</w:t>
      </w:r>
      <w:proofErr w:type="spellEnd"/>
    </w:p>
    <w:p w:rsidR="00D40D6C" w:rsidRDefault="00D40D6C" w:rsidP="0058767D">
      <w:pPr>
        <w:pStyle w:val="21"/>
        <w:shd w:val="clear" w:color="auto" w:fill="auto"/>
        <w:spacing w:before="0" w:after="0" w:line="276" w:lineRule="auto"/>
      </w:pPr>
    </w:p>
    <w:p w:rsidR="00D40D6C" w:rsidRDefault="0058767D" w:rsidP="0058767D">
      <w:pPr>
        <w:pStyle w:val="21"/>
        <w:shd w:val="clear" w:color="auto" w:fill="auto"/>
        <w:tabs>
          <w:tab w:val="left" w:pos="2664"/>
        </w:tabs>
        <w:spacing w:before="0" w:after="0" w:line="276" w:lineRule="auto"/>
        <w:ind w:right="5720"/>
      </w:pPr>
      <w:r>
        <w:t>«</w:t>
      </w:r>
      <w:r>
        <w:rPr>
          <w:u w:val="single"/>
        </w:rPr>
        <w:t>9</w:t>
      </w:r>
      <w:r>
        <w:t xml:space="preserve">» </w:t>
      </w:r>
      <w:r>
        <w:rPr>
          <w:u w:val="single"/>
        </w:rPr>
        <w:t>августа</w:t>
      </w:r>
      <w:r>
        <w:t xml:space="preserve">  2019 года</w:t>
      </w:r>
    </w:p>
    <w:p w:rsidR="0058767D" w:rsidRDefault="0058767D" w:rsidP="0058767D">
      <w:pPr>
        <w:pStyle w:val="21"/>
        <w:shd w:val="clear" w:color="auto" w:fill="auto"/>
        <w:tabs>
          <w:tab w:val="left" w:pos="2664"/>
        </w:tabs>
        <w:spacing w:before="0" w:after="0" w:line="276" w:lineRule="auto"/>
        <w:ind w:right="5720"/>
      </w:pPr>
      <w:r>
        <w:t>№ 245</w:t>
      </w:r>
    </w:p>
    <w:sectPr w:rsidR="0058767D">
      <w:type w:val="continuous"/>
      <w:pgSz w:w="11900" w:h="16840"/>
      <w:pgMar w:top="804" w:right="594" w:bottom="804" w:left="15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F32" w:rsidRDefault="00CF6F32">
      <w:r>
        <w:separator/>
      </w:r>
    </w:p>
  </w:endnote>
  <w:endnote w:type="continuationSeparator" w:id="0">
    <w:p w:rsidR="00CF6F32" w:rsidRDefault="00CF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F32" w:rsidRDefault="00CF6F32"/>
  </w:footnote>
  <w:footnote w:type="continuationSeparator" w:id="0">
    <w:p w:rsidR="00CF6F32" w:rsidRDefault="00CF6F3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D4FA9"/>
    <w:multiLevelType w:val="multilevel"/>
    <w:tmpl w:val="9A0AE4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40D6C"/>
    <w:rsid w:val="00327AC0"/>
    <w:rsid w:val="003300D6"/>
    <w:rsid w:val="0058767D"/>
    <w:rsid w:val="00CF6F32"/>
    <w:rsid w:val="00D4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Заголовок №1 +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05pt">
    <w:name w:val="Основной текст (2) + 10;5 pt;Курсив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">
    <w:name w:val="Основной текст (5)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80" w:after="780" w:line="346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780" w:after="360" w:line="312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58767D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67D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rasporyazhenie-glavy-donetskoj-narodnoj-respubliki-61-ot-05-05-2015-goda-o-kommunalnoj-munitsipalnoj-sobstvennosti-v-donetskoj-narodnoj-respubl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2019-08-26T12:54:00Z</dcterms:created>
  <dcterms:modified xsi:type="dcterms:W3CDTF">2019-08-26T13:14:00Z</dcterms:modified>
</cp:coreProperties>
</file>