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E00" w:rsidRDefault="00740E00" w:rsidP="00740E00">
      <w:pPr>
        <w:keepNext/>
        <w:keepLines/>
        <w:pBdr>
          <w:bottom w:val="double" w:sz="6" w:space="1" w:color="auto"/>
        </w:pBdr>
        <w:spacing w:line="276" w:lineRule="auto"/>
        <w:jc w:val="both"/>
        <w:outlineLvl w:val="0"/>
        <w:rPr>
          <w:rFonts w:ascii="Times New Roman" w:eastAsia="Times New Roman" w:hAnsi="Times New Roman" w:cs="Times New Roman"/>
          <w:b/>
          <w:bCs/>
          <w:sz w:val="32"/>
          <w:szCs w:val="32"/>
        </w:rPr>
      </w:pPr>
      <w:r>
        <w:rPr>
          <w:noProof/>
          <w:lang w:bidi="ar-SA"/>
        </w:rPr>
        <w:drawing>
          <wp:inline distT="0" distB="0" distL="0" distR="0" wp14:anchorId="1A6F807B" wp14:editId="42A0B784">
            <wp:extent cx="6031230" cy="1193642"/>
            <wp:effectExtent l="0" t="0" r="0" b="6985"/>
            <wp:docPr id="1" name="Рисунок 1" descr="https://dnr-online.ru/wp-content/uploads/2018/10/rasporiazhglavaN281_1109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nr-online.ru/wp-content/uploads/2018/10/rasporiazhglavaN281_1109201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1230" cy="1193642"/>
                    </a:xfrm>
                    <a:prstGeom prst="rect">
                      <a:avLst/>
                    </a:prstGeom>
                    <a:noFill/>
                    <a:ln>
                      <a:noFill/>
                    </a:ln>
                  </pic:spPr>
                </pic:pic>
              </a:graphicData>
            </a:graphic>
          </wp:inline>
        </w:drawing>
      </w:r>
    </w:p>
    <w:p w:rsidR="00740E00" w:rsidRPr="00CA03C6" w:rsidRDefault="00740E00" w:rsidP="00740E00">
      <w:pPr>
        <w:keepNext/>
        <w:keepLines/>
        <w:spacing w:line="276" w:lineRule="auto"/>
        <w:jc w:val="center"/>
        <w:outlineLvl w:val="0"/>
        <w:rPr>
          <w:rFonts w:ascii="Times New Roman" w:eastAsia="Times New Roman" w:hAnsi="Times New Roman" w:cs="Times New Roman"/>
          <w:b/>
          <w:bCs/>
          <w:sz w:val="32"/>
          <w:szCs w:val="32"/>
        </w:rPr>
      </w:pPr>
      <w:r w:rsidRPr="00CA03C6">
        <w:rPr>
          <w:rFonts w:ascii="Times New Roman" w:eastAsia="Times New Roman" w:hAnsi="Times New Roman" w:cs="Times New Roman"/>
          <w:b/>
          <w:bCs/>
          <w:sz w:val="32"/>
          <w:szCs w:val="32"/>
        </w:rPr>
        <w:t>УКАЗ</w:t>
      </w:r>
    </w:p>
    <w:p w:rsidR="00740E00" w:rsidRDefault="00740E00" w:rsidP="00740E00">
      <w:pPr>
        <w:keepNext/>
        <w:keepLines/>
        <w:spacing w:line="276" w:lineRule="auto"/>
        <w:ind w:left="20"/>
        <w:jc w:val="center"/>
        <w:outlineLvl w:val="0"/>
        <w:rPr>
          <w:rFonts w:ascii="Times New Roman" w:eastAsia="Times New Roman" w:hAnsi="Times New Roman" w:cs="Times New Roman"/>
          <w:b/>
          <w:bCs/>
          <w:sz w:val="32"/>
          <w:szCs w:val="32"/>
        </w:rPr>
      </w:pPr>
      <w:bookmarkStart w:id="0" w:name="bookmark1"/>
      <w:r w:rsidRPr="00CA03C6">
        <w:rPr>
          <w:rFonts w:ascii="Times New Roman" w:eastAsia="Times New Roman" w:hAnsi="Times New Roman" w:cs="Times New Roman"/>
          <w:b/>
          <w:bCs/>
          <w:sz w:val="32"/>
          <w:szCs w:val="32"/>
        </w:rPr>
        <w:t>ГЛАВЫ ДОНЕЦКОЙ НАРОДНОЙ РЕСПУБЛИКИ</w:t>
      </w:r>
      <w:bookmarkEnd w:id="0"/>
    </w:p>
    <w:p w:rsidR="00740E00" w:rsidRPr="00CA03C6" w:rsidRDefault="00740E00" w:rsidP="00740E00">
      <w:pPr>
        <w:keepNext/>
        <w:keepLines/>
        <w:spacing w:line="276" w:lineRule="auto"/>
        <w:ind w:left="20"/>
        <w:jc w:val="center"/>
        <w:outlineLvl w:val="0"/>
        <w:rPr>
          <w:rFonts w:ascii="Times New Roman" w:eastAsia="Times New Roman" w:hAnsi="Times New Roman" w:cs="Times New Roman"/>
          <w:b/>
          <w:bCs/>
          <w:sz w:val="32"/>
          <w:szCs w:val="32"/>
        </w:rPr>
      </w:pPr>
    </w:p>
    <w:p w:rsidR="00740E00" w:rsidRPr="00CA03C6" w:rsidRDefault="00740E00" w:rsidP="00740E00">
      <w:pPr>
        <w:spacing w:line="276" w:lineRule="auto"/>
        <w:ind w:firstLine="740"/>
        <w:jc w:val="center"/>
        <w:rPr>
          <w:rStyle w:val="20"/>
          <w:rFonts w:eastAsia="Tahoma"/>
          <w:b/>
        </w:rPr>
      </w:pPr>
    </w:p>
    <w:p w:rsidR="00740E00" w:rsidRPr="00740E00" w:rsidRDefault="00740E00" w:rsidP="00740E00">
      <w:pPr>
        <w:spacing w:line="276" w:lineRule="auto"/>
        <w:ind w:firstLine="740"/>
        <w:jc w:val="center"/>
        <w:rPr>
          <w:rStyle w:val="20"/>
          <w:rFonts w:eastAsia="Tahoma"/>
          <w:b/>
          <w:i/>
        </w:rPr>
      </w:pPr>
      <w:r w:rsidRPr="00740E00">
        <w:rPr>
          <w:rStyle w:val="20"/>
          <w:rFonts w:eastAsia="Tahoma"/>
          <w:b/>
          <w:i/>
        </w:rPr>
        <w:t>«О создании Республиканской службы по контролю и надзору в сфере образования и науки»</w:t>
      </w:r>
    </w:p>
    <w:p w:rsidR="00740E00" w:rsidRPr="00CA03C6" w:rsidRDefault="00740E00" w:rsidP="00740E00">
      <w:pPr>
        <w:spacing w:line="276" w:lineRule="auto"/>
        <w:ind w:firstLine="740"/>
        <w:jc w:val="both"/>
        <w:rPr>
          <w:rStyle w:val="20"/>
          <w:rFonts w:eastAsia="Tahoma"/>
          <w:b/>
        </w:rPr>
      </w:pPr>
    </w:p>
    <w:p w:rsidR="00740E00" w:rsidRDefault="00740E00" w:rsidP="00740E00">
      <w:pPr>
        <w:spacing w:line="276" w:lineRule="auto"/>
        <w:ind w:firstLine="740"/>
        <w:jc w:val="both"/>
        <w:rPr>
          <w:rStyle w:val="20"/>
          <w:rFonts w:eastAsia="Tahoma"/>
        </w:rPr>
      </w:pPr>
    </w:p>
    <w:p w:rsidR="00740E00" w:rsidRDefault="00740E00" w:rsidP="00740E00">
      <w:pPr>
        <w:spacing w:line="276" w:lineRule="auto"/>
        <w:ind w:firstLine="740"/>
        <w:jc w:val="both"/>
        <w:rPr>
          <w:rStyle w:val="20"/>
          <w:rFonts w:eastAsia="Tahoma"/>
        </w:rPr>
      </w:pPr>
      <w:r>
        <w:rPr>
          <w:rStyle w:val="20"/>
          <w:rFonts w:eastAsia="Tahoma"/>
        </w:rPr>
        <w:t xml:space="preserve">С целью реализации государственной политики по надзору и </w:t>
      </w:r>
      <w:proofErr w:type="gramStart"/>
      <w:r>
        <w:rPr>
          <w:rStyle w:val="20"/>
          <w:rFonts w:eastAsia="Tahoma"/>
        </w:rPr>
        <w:t>контролю за</w:t>
      </w:r>
      <w:proofErr w:type="gramEnd"/>
      <w:r>
        <w:rPr>
          <w:rStyle w:val="20"/>
          <w:rFonts w:eastAsia="Tahoma"/>
        </w:rPr>
        <w:t xml:space="preserve"> деятельностью организаций, осуществляющих образовательную деятельность по образовательным программам дошкольного образования, начального общего образования, основного общего образования, среднего общего образования, среднего профессионального образования, высшего профессионального образования, программам профессионального обучения, дополнительным образовательным программам; лицензированию образовательной деятельности указанных организаций, осуществляющих образовательную деятельность; государственной аккредитации образовательной деятельности образовательных организаций, а также с целью осуществления иных специальных функций в установленной сфере деятельности,</w:t>
      </w:r>
    </w:p>
    <w:p w:rsidR="00740E00" w:rsidRDefault="00740E00" w:rsidP="00740E00">
      <w:pPr>
        <w:spacing w:line="276" w:lineRule="auto"/>
        <w:ind w:firstLine="740"/>
        <w:jc w:val="both"/>
      </w:pPr>
    </w:p>
    <w:p w:rsidR="00740E00" w:rsidRDefault="00740E00" w:rsidP="00740E00">
      <w:pPr>
        <w:spacing w:line="276" w:lineRule="auto"/>
        <w:jc w:val="both"/>
        <w:rPr>
          <w:rStyle w:val="20"/>
          <w:rFonts w:eastAsia="Tahoma"/>
        </w:rPr>
      </w:pPr>
      <w:r w:rsidRPr="00CA03C6">
        <w:rPr>
          <w:rStyle w:val="20"/>
          <w:rFonts w:eastAsia="Tahoma"/>
        </w:rPr>
        <w:t>ПОСТАНОВЛЯЮ:</w:t>
      </w:r>
    </w:p>
    <w:p w:rsidR="00740E00" w:rsidRPr="00CA03C6" w:rsidRDefault="00740E00" w:rsidP="00740E00">
      <w:pPr>
        <w:spacing w:line="276" w:lineRule="auto"/>
        <w:jc w:val="both"/>
      </w:pPr>
    </w:p>
    <w:p w:rsidR="00740E00" w:rsidRDefault="00740E00" w:rsidP="00740E00">
      <w:pPr>
        <w:spacing w:line="276" w:lineRule="auto"/>
        <w:ind w:firstLine="740"/>
        <w:jc w:val="both"/>
      </w:pPr>
      <w:r>
        <w:rPr>
          <w:rStyle w:val="20"/>
          <w:rFonts w:eastAsia="Tahoma"/>
        </w:rPr>
        <w:t>1. Создать Республиканскую службу по контролю и надзору в сфере образования и науки,</w:t>
      </w:r>
    </w:p>
    <w:p w:rsidR="00740E00" w:rsidRDefault="00740E00" w:rsidP="00740E00">
      <w:pPr>
        <w:spacing w:line="276" w:lineRule="auto"/>
        <w:ind w:firstLine="740"/>
        <w:jc w:val="both"/>
      </w:pPr>
      <w:r>
        <w:rPr>
          <w:rStyle w:val="20"/>
          <w:rFonts w:eastAsia="Tahoma"/>
        </w:rPr>
        <w:t>2. Остановить, что координацию деяте</w:t>
      </w:r>
      <w:r w:rsidR="00024C58">
        <w:rPr>
          <w:rStyle w:val="20"/>
          <w:rFonts w:eastAsia="Tahoma"/>
        </w:rPr>
        <w:t>льности Республиканской службы п</w:t>
      </w:r>
      <w:r>
        <w:rPr>
          <w:rStyle w:val="20"/>
          <w:rFonts w:eastAsia="Tahoma"/>
        </w:rPr>
        <w:t xml:space="preserve">о контролю и надзору в сфере образования и науки осуществляет Министерство образования и науки Донецкой </w:t>
      </w:r>
      <w:r w:rsidRPr="005A4827">
        <w:rPr>
          <w:rStyle w:val="21"/>
          <w:rFonts w:eastAsia="Tahoma"/>
          <w:b w:val="0"/>
        </w:rPr>
        <w:t>Народной</w:t>
      </w:r>
      <w:r>
        <w:rPr>
          <w:rStyle w:val="21"/>
          <w:rFonts w:eastAsia="Tahoma"/>
        </w:rPr>
        <w:t xml:space="preserve"> </w:t>
      </w:r>
      <w:r>
        <w:rPr>
          <w:rStyle w:val="20"/>
          <w:rFonts w:eastAsia="Tahoma"/>
        </w:rPr>
        <w:t>Республики.</w:t>
      </w:r>
    </w:p>
    <w:p w:rsidR="00740E00" w:rsidRDefault="00740E00" w:rsidP="00740E00">
      <w:pPr>
        <w:numPr>
          <w:ilvl w:val="0"/>
          <w:numId w:val="1"/>
        </w:numPr>
        <w:tabs>
          <w:tab w:val="left" w:pos="1087"/>
        </w:tabs>
        <w:spacing w:line="276" w:lineRule="auto"/>
        <w:ind w:firstLine="740"/>
        <w:jc w:val="both"/>
      </w:pPr>
      <w:r>
        <w:rPr>
          <w:rStyle w:val="20"/>
          <w:rFonts w:eastAsia="Tahoma"/>
        </w:rPr>
        <w:t>Утвердить:</w:t>
      </w:r>
    </w:p>
    <w:p w:rsidR="00740E00" w:rsidRDefault="00740E00" w:rsidP="00740E00">
      <w:pPr>
        <w:numPr>
          <w:ilvl w:val="1"/>
          <w:numId w:val="2"/>
        </w:numPr>
        <w:tabs>
          <w:tab w:val="left" w:pos="1374"/>
        </w:tabs>
        <w:spacing w:line="276" w:lineRule="auto"/>
        <w:ind w:left="0" w:firstLine="740"/>
        <w:jc w:val="both"/>
      </w:pPr>
      <w:r>
        <w:rPr>
          <w:rStyle w:val="20"/>
          <w:rFonts w:eastAsia="Tahoma"/>
        </w:rPr>
        <w:t>Положение о Республиканской службе по контролю и надзору в сфере образования и науки (приложение 1).</w:t>
      </w:r>
    </w:p>
    <w:p w:rsidR="00740E00" w:rsidRDefault="00740E00" w:rsidP="00740E00">
      <w:pPr>
        <w:numPr>
          <w:ilvl w:val="1"/>
          <w:numId w:val="2"/>
        </w:numPr>
        <w:tabs>
          <w:tab w:val="left" w:pos="1374"/>
        </w:tabs>
        <w:spacing w:line="276" w:lineRule="auto"/>
        <w:ind w:left="0" w:firstLine="740"/>
        <w:jc w:val="both"/>
      </w:pPr>
      <w:r>
        <w:rPr>
          <w:rStyle w:val="20"/>
          <w:rFonts w:eastAsia="Tahoma"/>
        </w:rPr>
        <w:t>Структуру Республиканской службы по контролю и надзору в сфере образования и науки (приложение 2),</w:t>
      </w:r>
    </w:p>
    <w:p w:rsidR="00740E00" w:rsidRDefault="00740E00" w:rsidP="00740E00">
      <w:pPr>
        <w:numPr>
          <w:ilvl w:val="0"/>
          <w:numId w:val="2"/>
        </w:numPr>
        <w:tabs>
          <w:tab w:val="left" w:pos="1087"/>
        </w:tabs>
        <w:spacing w:line="276" w:lineRule="auto"/>
        <w:ind w:left="0" w:firstLine="740"/>
        <w:jc w:val="both"/>
      </w:pPr>
      <w:r>
        <w:rPr>
          <w:rStyle w:val="20"/>
          <w:rFonts w:eastAsia="Tahoma"/>
        </w:rPr>
        <w:t>Министерству образования и науки назначить исполняющего обязанности начальника Республиканской службы по контролю и надзору в сфере образования и науки.</w:t>
      </w:r>
    </w:p>
    <w:p w:rsidR="00740E00" w:rsidRDefault="00740E00" w:rsidP="00740E00">
      <w:pPr>
        <w:numPr>
          <w:ilvl w:val="0"/>
          <w:numId w:val="2"/>
        </w:numPr>
        <w:tabs>
          <w:tab w:val="left" w:pos="1276"/>
        </w:tabs>
        <w:spacing w:line="276" w:lineRule="auto"/>
        <w:ind w:left="0" w:firstLine="740"/>
        <w:jc w:val="both"/>
      </w:pPr>
      <w:r>
        <w:rPr>
          <w:rStyle w:val="20"/>
          <w:rFonts w:eastAsia="Tahoma"/>
        </w:rPr>
        <w:t>Передать на баланс Республиканско</w:t>
      </w:r>
      <w:r w:rsidR="00024C58">
        <w:rPr>
          <w:rStyle w:val="20"/>
          <w:rFonts w:eastAsia="Tahoma"/>
        </w:rPr>
        <w:t>й службы по контролю и надзору в</w:t>
      </w:r>
      <w:r>
        <w:rPr>
          <w:rStyle w:val="20"/>
          <w:rFonts w:eastAsia="Tahoma"/>
        </w:rPr>
        <w:t xml:space="preserve"> </w:t>
      </w:r>
      <w:r>
        <w:rPr>
          <w:rStyle w:val="20"/>
          <w:rFonts w:eastAsia="Tahoma"/>
        </w:rPr>
        <w:lastRenderedPageBreak/>
        <w:t>сфере образования и науки материально-технические ресурсы</w:t>
      </w:r>
      <w:r>
        <w:t xml:space="preserve"> </w:t>
      </w:r>
      <w:r>
        <w:rPr>
          <w:rStyle w:val="20"/>
          <w:rFonts w:eastAsia="Tahoma"/>
        </w:rPr>
        <w:t xml:space="preserve">Донецкого регионального центра оценивания качества образования и </w:t>
      </w:r>
      <w:bookmarkStart w:id="1" w:name="_GoBack"/>
      <w:bookmarkEnd w:id="1"/>
      <w:r>
        <w:rPr>
          <w:rStyle w:val="20"/>
          <w:rFonts w:eastAsia="Tahoma"/>
        </w:rPr>
        <w:t>Донецкого регионального экспериментального совета по вопросам лицензирования и аттестации учебных заведений, для дальнейшего обеспечения деятельности Службы.</w:t>
      </w:r>
    </w:p>
    <w:p w:rsidR="00740E00" w:rsidRDefault="00740E00" w:rsidP="00740E00">
      <w:pPr>
        <w:numPr>
          <w:ilvl w:val="0"/>
          <w:numId w:val="2"/>
        </w:numPr>
        <w:tabs>
          <w:tab w:val="left" w:pos="1083"/>
        </w:tabs>
        <w:spacing w:line="276" w:lineRule="auto"/>
        <w:ind w:left="0" w:firstLine="740"/>
        <w:jc w:val="both"/>
      </w:pPr>
      <w:r>
        <w:rPr>
          <w:rStyle w:val="20"/>
          <w:rFonts w:eastAsia="Tahoma"/>
        </w:rPr>
        <w:t>Исполняющему обязанности начальника Республиканской службы по контролю и надзору в сфере образования и науки принять необходимые меры, связанные с регистрацией и размещением Службы.</w:t>
      </w:r>
    </w:p>
    <w:p w:rsidR="00740E00" w:rsidRDefault="00740E00" w:rsidP="00740E00">
      <w:pPr>
        <w:numPr>
          <w:ilvl w:val="0"/>
          <w:numId w:val="2"/>
        </w:numPr>
        <w:tabs>
          <w:tab w:val="left" w:pos="1083"/>
        </w:tabs>
        <w:spacing w:line="276" w:lineRule="auto"/>
        <w:ind w:left="0" w:firstLine="740"/>
        <w:jc w:val="both"/>
      </w:pPr>
      <w:r>
        <w:rPr>
          <w:rStyle w:val="20"/>
          <w:rFonts w:eastAsia="Tahoma"/>
        </w:rPr>
        <w:t>Министерству образования и науки Донецкой Народной Республики провести мероприятия по ликвидации Донецкого регионального центра оценивания качества образования.</w:t>
      </w:r>
    </w:p>
    <w:p w:rsidR="00740E00" w:rsidRDefault="00740E00" w:rsidP="00740E00">
      <w:pPr>
        <w:numPr>
          <w:ilvl w:val="0"/>
          <w:numId w:val="2"/>
        </w:numPr>
        <w:tabs>
          <w:tab w:val="left" w:pos="1141"/>
        </w:tabs>
        <w:spacing w:line="276" w:lineRule="auto"/>
        <w:ind w:left="0" w:firstLine="740"/>
        <w:jc w:val="both"/>
      </w:pPr>
      <w:r>
        <w:rPr>
          <w:rStyle w:val="20"/>
          <w:rFonts w:eastAsia="Tahoma"/>
        </w:rPr>
        <w:t>Настоящий Указ вступает в силу с момента его подписания.</w:t>
      </w:r>
    </w:p>
    <w:p w:rsidR="00740E00" w:rsidRDefault="00740E00" w:rsidP="00740E00">
      <w:pPr>
        <w:spacing w:line="276" w:lineRule="auto"/>
        <w:jc w:val="both"/>
        <w:rPr>
          <w:rStyle w:val="a4"/>
          <w:rFonts w:eastAsia="Tahoma"/>
          <w:b w:val="0"/>
          <w:bCs w:val="0"/>
        </w:rPr>
      </w:pPr>
    </w:p>
    <w:p w:rsidR="00740E00" w:rsidRDefault="00740E00" w:rsidP="00740E00">
      <w:pPr>
        <w:spacing w:line="276" w:lineRule="auto"/>
        <w:jc w:val="both"/>
        <w:rPr>
          <w:rStyle w:val="a4"/>
          <w:rFonts w:eastAsia="Tahoma"/>
          <w:b w:val="0"/>
          <w:bCs w:val="0"/>
        </w:rPr>
      </w:pPr>
    </w:p>
    <w:p w:rsidR="00740E00" w:rsidRDefault="00740E00" w:rsidP="00740E00">
      <w:pPr>
        <w:spacing w:line="276" w:lineRule="auto"/>
        <w:jc w:val="both"/>
        <w:rPr>
          <w:rStyle w:val="a4"/>
          <w:rFonts w:eastAsia="Tahoma"/>
          <w:b w:val="0"/>
          <w:bCs w:val="0"/>
        </w:rPr>
      </w:pPr>
    </w:p>
    <w:p w:rsidR="00740E00" w:rsidRPr="00740E00" w:rsidRDefault="00740E00" w:rsidP="00740E00">
      <w:pPr>
        <w:spacing w:line="276" w:lineRule="auto"/>
        <w:jc w:val="both"/>
        <w:rPr>
          <w:b/>
        </w:rPr>
      </w:pPr>
      <w:r w:rsidRPr="00740E00">
        <w:rPr>
          <w:rStyle w:val="a4"/>
          <w:rFonts w:eastAsia="Tahoma"/>
          <w:bCs w:val="0"/>
        </w:rPr>
        <w:t>Глава</w:t>
      </w:r>
    </w:p>
    <w:p w:rsidR="00740E00" w:rsidRPr="00740E00" w:rsidRDefault="00740E00" w:rsidP="00740E00">
      <w:pPr>
        <w:spacing w:line="276" w:lineRule="auto"/>
        <w:jc w:val="both"/>
        <w:rPr>
          <w:b/>
        </w:rPr>
      </w:pPr>
      <w:r w:rsidRPr="00740E00">
        <w:rPr>
          <w:rStyle w:val="a4"/>
          <w:rFonts w:eastAsia="Tahoma"/>
          <w:bCs w:val="0"/>
        </w:rPr>
        <w:t xml:space="preserve">Донецкой Народной  Республики                   </w:t>
      </w:r>
      <w:r>
        <w:rPr>
          <w:rStyle w:val="a4"/>
          <w:rFonts w:eastAsia="Tahoma"/>
          <w:bCs w:val="0"/>
        </w:rPr>
        <w:t xml:space="preserve">   </w:t>
      </w:r>
      <w:r w:rsidRPr="00740E00">
        <w:rPr>
          <w:rStyle w:val="a4"/>
          <w:rFonts w:eastAsia="Tahoma"/>
          <w:bCs w:val="0"/>
        </w:rPr>
        <w:t xml:space="preserve">                               </w:t>
      </w:r>
      <w:r w:rsidRPr="00740E00">
        <w:rPr>
          <w:rStyle w:val="Exact"/>
          <w:rFonts w:eastAsia="Tahoma"/>
        </w:rPr>
        <w:t xml:space="preserve">А. </w:t>
      </w:r>
      <w:r w:rsidRPr="00740E00">
        <w:rPr>
          <w:rStyle w:val="Exact"/>
          <w:rFonts w:eastAsia="Tahoma"/>
          <w:bCs w:val="0"/>
        </w:rPr>
        <w:t xml:space="preserve">В. </w:t>
      </w:r>
      <w:r w:rsidRPr="00740E00">
        <w:rPr>
          <w:rStyle w:val="Exact"/>
          <w:rFonts w:eastAsia="Tahoma"/>
        </w:rPr>
        <w:t>Захарченко</w:t>
      </w:r>
    </w:p>
    <w:p w:rsidR="00740E00" w:rsidRPr="00740E00" w:rsidRDefault="00740E00" w:rsidP="00740E00">
      <w:pPr>
        <w:spacing w:line="276" w:lineRule="auto"/>
        <w:jc w:val="both"/>
        <w:rPr>
          <w:b/>
        </w:rPr>
      </w:pPr>
    </w:p>
    <w:p w:rsidR="00740E00" w:rsidRPr="00740E00" w:rsidRDefault="00740E00" w:rsidP="00740E00">
      <w:pPr>
        <w:spacing w:line="276" w:lineRule="auto"/>
        <w:ind w:right="7900"/>
        <w:jc w:val="both"/>
        <w:rPr>
          <w:b/>
        </w:rPr>
      </w:pPr>
      <w:r w:rsidRPr="00740E00">
        <w:rPr>
          <w:rStyle w:val="40"/>
          <w:rFonts w:eastAsia="Tahoma"/>
          <w:bCs w:val="0"/>
        </w:rPr>
        <w:t>г. Донецк №324</w:t>
      </w:r>
    </w:p>
    <w:p w:rsidR="00740E00" w:rsidRPr="00740E00" w:rsidRDefault="00740E00" w:rsidP="00740E00">
      <w:pPr>
        <w:spacing w:line="276" w:lineRule="auto"/>
        <w:jc w:val="both"/>
        <w:rPr>
          <w:b/>
        </w:rPr>
      </w:pPr>
      <w:r w:rsidRPr="00740E00">
        <w:rPr>
          <w:rStyle w:val="40"/>
          <w:rFonts w:eastAsia="Tahoma"/>
          <w:bCs w:val="0"/>
        </w:rPr>
        <w:t>«24» августа 2015 г.</w:t>
      </w:r>
    </w:p>
    <w:p w:rsidR="00336958" w:rsidRPr="00740E00" w:rsidRDefault="00336958" w:rsidP="00740E00">
      <w:pPr>
        <w:spacing w:line="276" w:lineRule="auto"/>
        <w:jc w:val="both"/>
        <w:rPr>
          <w:rFonts w:ascii="Times New Roman" w:hAnsi="Times New Roman" w:cs="Times New Roman"/>
          <w:sz w:val="26"/>
          <w:szCs w:val="26"/>
        </w:rPr>
      </w:pPr>
    </w:p>
    <w:sectPr w:rsidR="00336958" w:rsidRPr="00740E00" w:rsidSect="00740E00">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32022"/>
    <w:multiLevelType w:val="multilevel"/>
    <w:tmpl w:val="F6FCCB86"/>
    <w:lvl w:ilvl="0">
      <w:start w:val="3"/>
      <w:numFmt w:val="decimal"/>
      <w:lvlText w:val="%1."/>
      <w:lvlJc w:val="left"/>
      <w:pPr>
        <w:ind w:left="390" w:hanging="390"/>
      </w:pPr>
      <w:rPr>
        <w:rFonts w:hint="default"/>
      </w:rPr>
    </w:lvl>
    <w:lvl w:ilvl="1">
      <w:start w:val="1"/>
      <w:numFmt w:val="decimal"/>
      <w:lvlText w:val="%1.%2."/>
      <w:lvlJc w:val="left"/>
      <w:pPr>
        <w:ind w:left="2140" w:hanging="720"/>
      </w:pPr>
      <w:rPr>
        <w:rFonts w:hint="default"/>
      </w:rPr>
    </w:lvl>
    <w:lvl w:ilvl="2">
      <w:start w:val="1"/>
      <w:numFmt w:val="decimal"/>
      <w:lvlText w:val="%1.%2.%3."/>
      <w:lvlJc w:val="left"/>
      <w:pPr>
        <w:ind w:left="3560" w:hanging="720"/>
      </w:pPr>
      <w:rPr>
        <w:rFonts w:hint="default"/>
      </w:rPr>
    </w:lvl>
    <w:lvl w:ilvl="3">
      <w:start w:val="1"/>
      <w:numFmt w:val="decimal"/>
      <w:lvlText w:val="%1.%2.%3.%4."/>
      <w:lvlJc w:val="left"/>
      <w:pPr>
        <w:ind w:left="5340" w:hanging="1080"/>
      </w:pPr>
      <w:rPr>
        <w:rFonts w:hint="default"/>
      </w:rPr>
    </w:lvl>
    <w:lvl w:ilvl="4">
      <w:start w:val="1"/>
      <w:numFmt w:val="decimal"/>
      <w:lvlText w:val="%1.%2.%3.%4.%5."/>
      <w:lvlJc w:val="left"/>
      <w:pPr>
        <w:ind w:left="6760" w:hanging="1080"/>
      </w:pPr>
      <w:rPr>
        <w:rFonts w:hint="default"/>
      </w:rPr>
    </w:lvl>
    <w:lvl w:ilvl="5">
      <w:start w:val="1"/>
      <w:numFmt w:val="decimal"/>
      <w:lvlText w:val="%1.%2.%3.%4.%5.%6."/>
      <w:lvlJc w:val="left"/>
      <w:pPr>
        <w:ind w:left="8540" w:hanging="1440"/>
      </w:pPr>
      <w:rPr>
        <w:rFonts w:hint="default"/>
      </w:rPr>
    </w:lvl>
    <w:lvl w:ilvl="6">
      <w:start w:val="1"/>
      <w:numFmt w:val="decimal"/>
      <w:lvlText w:val="%1.%2.%3.%4.%5.%6.%7."/>
      <w:lvlJc w:val="left"/>
      <w:pPr>
        <w:ind w:left="9960" w:hanging="1440"/>
      </w:pPr>
      <w:rPr>
        <w:rFonts w:hint="default"/>
      </w:rPr>
    </w:lvl>
    <w:lvl w:ilvl="7">
      <w:start w:val="1"/>
      <w:numFmt w:val="decimal"/>
      <w:lvlText w:val="%1.%2.%3.%4.%5.%6.%7.%8."/>
      <w:lvlJc w:val="left"/>
      <w:pPr>
        <w:ind w:left="11740" w:hanging="1800"/>
      </w:pPr>
      <w:rPr>
        <w:rFonts w:hint="default"/>
      </w:rPr>
    </w:lvl>
    <w:lvl w:ilvl="8">
      <w:start w:val="1"/>
      <w:numFmt w:val="decimal"/>
      <w:lvlText w:val="%1.%2.%3.%4.%5.%6.%7.%8.%9."/>
      <w:lvlJc w:val="left"/>
      <w:pPr>
        <w:ind w:left="13160" w:hanging="1800"/>
      </w:pPr>
      <w:rPr>
        <w:rFonts w:hint="default"/>
      </w:rPr>
    </w:lvl>
  </w:abstractNum>
  <w:abstractNum w:abstractNumId="1">
    <w:nsid w:val="4507710D"/>
    <w:multiLevelType w:val="multilevel"/>
    <w:tmpl w:val="891A0A9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E00"/>
    <w:rsid w:val="00024C58"/>
    <w:rsid w:val="00336958"/>
    <w:rsid w:val="00724B4D"/>
    <w:rsid w:val="00740E00"/>
    <w:rsid w:val="00F71FBA"/>
    <w:rsid w:val="00F76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40E00"/>
    <w:pPr>
      <w:widowControl w:val="0"/>
      <w:spacing w:after="0" w:line="240" w:lineRule="auto"/>
    </w:pPr>
    <w:rPr>
      <w:rFonts w:ascii="Tahoma" w:eastAsia="Tahoma" w:hAnsi="Tahoma" w:cs="Tahoma"/>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3"/>
    <w:rsid w:val="00740E00"/>
    <w:rPr>
      <w:rFonts w:ascii="Times New Roman" w:eastAsia="Times New Roman" w:hAnsi="Times New Roman" w:cs="Times New Roman"/>
      <w:b/>
      <w:bCs/>
      <w:i w:val="0"/>
      <w:iCs w:val="0"/>
      <w:smallCaps w:val="0"/>
      <w:strike w:val="0"/>
      <w:sz w:val="26"/>
      <w:szCs w:val="26"/>
      <w:u w:val="none"/>
    </w:rPr>
  </w:style>
  <w:style w:type="character" w:customStyle="1" w:styleId="2">
    <w:name w:val="Основной текст (2)_"/>
    <w:basedOn w:val="a0"/>
    <w:rsid w:val="00740E00"/>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basedOn w:val="2"/>
    <w:rsid w:val="00740E0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
    <w:name w:val="Основной текст (2) + Полужирный"/>
    <w:basedOn w:val="2"/>
    <w:rsid w:val="00740E0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3">
    <w:name w:val="Подпись к картинке_"/>
    <w:basedOn w:val="a0"/>
    <w:rsid w:val="00740E00"/>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картинке"/>
    <w:basedOn w:val="a3"/>
    <w:rsid w:val="00740E0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4">
    <w:name w:val="Основной текст (4)_"/>
    <w:basedOn w:val="a0"/>
    <w:rsid w:val="00740E00"/>
    <w:rPr>
      <w:rFonts w:ascii="Times New Roman" w:eastAsia="Times New Roman" w:hAnsi="Times New Roman" w:cs="Times New Roman"/>
      <w:b/>
      <w:bCs/>
      <w:i w:val="0"/>
      <w:iCs w:val="0"/>
      <w:smallCaps w:val="0"/>
      <w:strike w:val="0"/>
      <w:sz w:val="26"/>
      <w:szCs w:val="26"/>
      <w:u w:val="none"/>
    </w:rPr>
  </w:style>
  <w:style w:type="character" w:customStyle="1" w:styleId="40">
    <w:name w:val="Основной текст (4)"/>
    <w:basedOn w:val="4"/>
    <w:rsid w:val="00740E0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styleId="a5">
    <w:name w:val="Balloon Text"/>
    <w:basedOn w:val="a"/>
    <w:link w:val="a6"/>
    <w:uiPriority w:val="99"/>
    <w:semiHidden/>
    <w:unhideWhenUsed/>
    <w:rsid w:val="00740E00"/>
    <w:rPr>
      <w:sz w:val="16"/>
      <w:szCs w:val="16"/>
    </w:rPr>
  </w:style>
  <w:style w:type="character" w:customStyle="1" w:styleId="a6">
    <w:name w:val="Текст выноски Знак"/>
    <w:basedOn w:val="a0"/>
    <w:link w:val="a5"/>
    <w:uiPriority w:val="99"/>
    <w:semiHidden/>
    <w:rsid w:val="00740E00"/>
    <w:rPr>
      <w:rFonts w:ascii="Tahoma" w:eastAsia="Tahoma"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40E00"/>
    <w:pPr>
      <w:widowControl w:val="0"/>
      <w:spacing w:after="0" w:line="240" w:lineRule="auto"/>
    </w:pPr>
    <w:rPr>
      <w:rFonts w:ascii="Tahoma" w:eastAsia="Tahoma" w:hAnsi="Tahoma" w:cs="Tahoma"/>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3"/>
    <w:rsid w:val="00740E00"/>
    <w:rPr>
      <w:rFonts w:ascii="Times New Roman" w:eastAsia="Times New Roman" w:hAnsi="Times New Roman" w:cs="Times New Roman"/>
      <w:b/>
      <w:bCs/>
      <w:i w:val="0"/>
      <w:iCs w:val="0"/>
      <w:smallCaps w:val="0"/>
      <w:strike w:val="0"/>
      <w:sz w:val="26"/>
      <w:szCs w:val="26"/>
      <w:u w:val="none"/>
    </w:rPr>
  </w:style>
  <w:style w:type="character" w:customStyle="1" w:styleId="2">
    <w:name w:val="Основной текст (2)_"/>
    <w:basedOn w:val="a0"/>
    <w:rsid w:val="00740E00"/>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basedOn w:val="2"/>
    <w:rsid w:val="00740E0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
    <w:name w:val="Основной текст (2) + Полужирный"/>
    <w:basedOn w:val="2"/>
    <w:rsid w:val="00740E0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3">
    <w:name w:val="Подпись к картинке_"/>
    <w:basedOn w:val="a0"/>
    <w:rsid w:val="00740E00"/>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картинке"/>
    <w:basedOn w:val="a3"/>
    <w:rsid w:val="00740E0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4">
    <w:name w:val="Основной текст (4)_"/>
    <w:basedOn w:val="a0"/>
    <w:rsid w:val="00740E00"/>
    <w:rPr>
      <w:rFonts w:ascii="Times New Roman" w:eastAsia="Times New Roman" w:hAnsi="Times New Roman" w:cs="Times New Roman"/>
      <w:b/>
      <w:bCs/>
      <w:i w:val="0"/>
      <w:iCs w:val="0"/>
      <w:smallCaps w:val="0"/>
      <w:strike w:val="0"/>
      <w:sz w:val="26"/>
      <w:szCs w:val="26"/>
      <w:u w:val="none"/>
    </w:rPr>
  </w:style>
  <w:style w:type="character" w:customStyle="1" w:styleId="40">
    <w:name w:val="Основной текст (4)"/>
    <w:basedOn w:val="4"/>
    <w:rsid w:val="00740E0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styleId="a5">
    <w:name w:val="Balloon Text"/>
    <w:basedOn w:val="a"/>
    <w:link w:val="a6"/>
    <w:uiPriority w:val="99"/>
    <w:semiHidden/>
    <w:unhideWhenUsed/>
    <w:rsid w:val="00740E00"/>
    <w:rPr>
      <w:sz w:val="16"/>
      <w:szCs w:val="16"/>
    </w:rPr>
  </w:style>
  <w:style w:type="character" w:customStyle="1" w:styleId="a6">
    <w:name w:val="Текст выноски Знак"/>
    <w:basedOn w:val="a0"/>
    <w:link w:val="a5"/>
    <w:uiPriority w:val="99"/>
    <w:semiHidden/>
    <w:rsid w:val="00740E00"/>
    <w:rPr>
      <w:rFonts w:ascii="Tahoma" w:eastAsia="Tahoma"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360</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2019-08-12T08:55:00Z</dcterms:created>
  <dcterms:modified xsi:type="dcterms:W3CDTF">2019-08-12T09:03:00Z</dcterms:modified>
</cp:coreProperties>
</file>