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EDE" w:rsidRDefault="00BD56C4" w:rsidP="00F93690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3.3pt;margin-top:0;width:79.2pt;height:68.1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F93690" w:rsidRDefault="00F93690" w:rsidP="00F93690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  <w:bookmarkStart w:id="0" w:name="bookmark0"/>
    </w:p>
    <w:p w:rsidR="00F93690" w:rsidRDefault="00F93690" w:rsidP="00F93690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</w:p>
    <w:p w:rsidR="00022EDE" w:rsidRDefault="00BD56C4" w:rsidP="00F93690">
      <w:pPr>
        <w:pStyle w:val="10"/>
        <w:keepNext/>
        <w:keepLines/>
        <w:shd w:val="clear" w:color="auto" w:fill="auto"/>
        <w:spacing w:after="0" w:line="276" w:lineRule="auto"/>
        <w:ind w:left="4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022EDE" w:rsidRDefault="00BD56C4" w:rsidP="00F93690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F93690" w:rsidRDefault="00F93690" w:rsidP="00F93690">
      <w:pPr>
        <w:pStyle w:val="10"/>
        <w:keepNext/>
        <w:keepLines/>
        <w:shd w:val="clear" w:color="auto" w:fill="auto"/>
        <w:spacing w:after="0" w:line="276" w:lineRule="auto"/>
        <w:ind w:left="40"/>
      </w:pPr>
    </w:p>
    <w:p w:rsidR="00022EDE" w:rsidRDefault="00BD56C4" w:rsidP="00F93690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F93690" w:rsidRDefault="00F93690" w:rsidP="00F93690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022EDE" w:rsidRDefault="00BD56C4" w:rsidP="00F93690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10 августа 2018 г. № 10-35</w:t>
      </w:r>
      <w:bookmarkEnd w:id="2"/>
    </w:p>
    <w:p w:rsidR="00F93690" w:rsidRDefault="00F93690" w:rsidP="00F93690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rStyle w:val="214pt"/>
          <w:b/>
          <w:bCs/>
        </w:rPr>
      </w:pPr>
    </w:p>
    <w:p w:rsidR="00F93690" w:rsidRDefault="00F93690" w:rsidP="00F93690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022EDE" w:rsidRDefault="00BD56C4" w:rsidP="00F93690">
      <w:pPr>
        <w:pStyle w:val="20"/>
        <w:keepNext/>
        <w:keepLines/>
        <w:shd w:val="clear" w:color="auto" w:fill="auto"/>
        <w:spacing w:before="0" w:after="0" w:line="276" w:lineRule="auto"/>
        <w:ind w:firstLine="740"/>
        <w:jc w:val="both"/>
      </w:pPr>
      <w:bookmarkStart w:id="3" w:name="bookmark3"/>
      <w:r>
        <w:rPr>
          <w:rStyle w:val="214pt"/>
          <w:b/>
          <w:bCs/>
        </w:rPr>
        <w:t>Об утверждении Перечня документов, прилагаемых к заявлению</w:t>
      </w:r>
      <w:bookmarkEnd w:id="3"/>
    </w:p>
    <w:p w:rsidR="00022EDE" w:rsidRDefault="00BD56C4" w:rsidP="00F93690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rStyle w:val="214pt"/>
          <w:b/>
          <w:bCs/>
        </w:rPr>
      </w:pPr>
      <w:bookmarkStart w:id="4" w:name="bookmark4"/>
      <w:r>
        <w:rPr>
          <w:rStyle w:val="214pt"/>
          <w:b/>
          <w:bCs/>
        </w:rPr>
        <w:t xml:space="preserve">о выдаче лицензии на осуществление фармацевтической </w:t>
      </w:r>
      <w:r>
        <w:rPr>
          <w:rStyle w:val="214pt"/>
          <w:b/>
          <w:bCs/>
        </w:rPr>
        <w:t>деятельности</w:t>
      </w:r>
      <w:bookmarkEnd w:id="4"/>
    </w:p>
    <w:p w:rsidR="00F93690" w:rsidRDefault="00F93690" w:rsidP="00F93690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rStyle w:val="214pt"/>
          <w:b/>
          <w:bCs/>
        </w:rPr>
      </w:pPr>
    </w:p>
    <w:p w:rsidR="00F93690" w:rsidRDefault="00F93690" w:rsidP="00F93690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022EDE" w:rsidRDefault="00BD56C4" w:rsidP="00F93690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rPr>
          <w:rStyle w:val="24"/>
        </w:rPr>
        <w:t xml:space="preserve">В целях организации лицензирования фармацевтической деятельности и приведения нормативных правовых актов в соответствие с законодательством Донецкой Народной Республики, на основании пункта 35 части 3 статьи 10, части 4 статьи 11 </w:t>
      </w:r>
      <w:hyperlink r:id="rId9" w:history="1">
        <w:r w:rsidRPr="00C63797">
          <w:rPr>
            <w:rStyle w:val="a3"/>
          </w:rPr>
          <w:t>Закона Донецк</w:t>
        </w:r>
        <w:r w:rsidRPr="00C63797">
          <w:rPr>
            <w:rStyle w:val="a3"/>
          </w:rPr>
          <w:t xml:space="preserve">ой Народной Республики от 27 февраля 2015 года № </w:t>
        </w:r>
        <w:r w:rsidRPr="00C63797">
          <w:rPr>
            <w:rStyle w:val="a3"/>
            <w:lang w:eastAsia="en-US" w:bidi="en-US"/>
          </w:rPr>
          <w:t>18-</w:t>
        </w:r>
        <w:r w:rsidRPr="00C63797">
          <w:rPr>
            <w:rStyle w:val="a3"/>
            <w:lang w:val="en-US" w:eastAsia="en-US" w:bidi="en-US"/>
          </w:rPr>
          <w:t>IHC</w:t>
        </w:r>
        <w:r w:rsidRPr="00C63797">
          <w:rPr>
            <w:rStyle w:val="a3"/>
            <w:lang w:eastAsia="en-US" w:bidi="en-US"/>
          </w:rPr>
          <w:t xml:space="preserve"> </w:t>
        </w:r>
        <w:r w:rsidRPr="00C63797">
          <w:rPr>
            <w:rStyle w:val="a3"/>
          </w:rPr>
          <w:t>«О лицензировании отдельных видов хозяйственной деятельности»</w:t>
        </w:r>
      </w:hyperlink>
      <w:r>
        <w:rPr>
          <w:rStyle w:val="24"/>
        </w:rPr>
        <w:t xml:space="preserve"> Совет Министров Донецкой Народной Республики</w:t>
      </w:r>
      <w:proofErr w:type="gramEnd"/>
    </w:p>
    <w:p w:rsidR="00F93690" w:rsidRDefault="00F93690" w:rsidP="00F93690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5" w:name="bookmark5"/>
    </w:p>
    <w:p w:rsidR="00022EDE" w:rsidRDefault="00BD56C4" w:rsidP="00F93690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r>
        <w:rPr>
          <w:rStyle w:val="214pt"/>
          <w:b/>
          <w:bCs/>
        </w:rPr>
        <w:t>ПОСТАНОВЛЯЕТ:</w:t>
      </w:r>
      <w:bookmarkEnd w:id="5"/>
    </w:p>
    <w:p w:rsidR="00F93690" w:rsidRDefault="00F93690" w:rsidP="00F93690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022EDE" w:rsidRDefault="00BD56C4" w:rsidP="00F93690">
      <w:pPr>
        <w:pStyle w:val="23"/>
        <w:numPr>
          <w:ilvl w:val="0"/>
          <w:numId w:val="1"/>
        </w:numPr>
        <w:shd w:val="clear" w:color="auto" w:fill="auto"/>
        <w:tabs>
          <w:tab w:val="left" w:pos="1115"/>
        </w:tabs>
        <w:spacing w:before="120" w:after="0" w:line="276" w:lineRule="auto"/>
        <w:ind w:firstLine="743"/>
      </w:pPr>
      <w:r>
        <w:rPr>
          <w:rStyle w:val="24"/>
        </w:rPr>
        <w:t>Утвердить Перечень документов, прилагаемых к заявлению о выдаче лицензии на осу</w:t>
      </w:r>
      <w:r>
        <w:rPr>
          <w:rStyle w:val="24"/>
        </w:rPr>
        <w:t>ществление фармацевтической деятельности (прилагается).</w:t>
      </w:r>
    </w:p>
    <w:p w:rsidR="00022EDE" w:rsidRDefault="00BD56C4" w:rsidP="00F93690">
      <w:pPr>
        <w:pStyle w:val="23"/>
        <w:numPr>
          <w:ilvl w:val="0"/>
          <w:numId w:val="1"/>
        </w:numPr>
        <w:shd w:val="clear" w:color="auto" w:fill="auto"/>
        <w:tabs>
          <w:tab w:val="left" w:pos="1115"/>
        </w:tabs>
        <w:spacing w:before="120" w:after="0" w:line="276" w:lineRule="auto"/>
        <w:ind w:firstLine="743"/>
      </w:pPr>
      <w:r>
        <w:rPr>
          <w:rStyle w:val="24"/>
        </w:rPr>
        <w:t xml:space="preserve">Признать утратившим силу </w:t>
      </w:r>
      <w:hyperlink r:id="rId10" w:history="1">
        <w:r w:rsidRPr="00A566BF">
          <w:rPr>
            <w:rStyle w:val="a3"/>
          </w:rPr>
          <w:t>Постановление Совета Министров Донецкой Народной Республики от 09 апреля 2015 года №5-9 «Об утверждении Положения о лицензировании фармацевтической деятельности».</w:t>
        </w:r>
      </w:hyperlink>
      <w:bookmarkStart w:id="6" w:name="_GoBack"/>
      <w:bookmarkEnd w:id="6"/>
    </w:p>
    <w:p w:rsidR="00022EDE" w:rsidRDefault="00BD56C4" w:rsidP="00F93690">
      <w:pPr>
        <w:pStyle w:val="23"/>
        <w:numPr>
          <w:ilvl w:val="0"/>
          <w:numId w:val="1"/>
        </w:numPr>
        <w:shd w:val="clear" w:color="auto" w:fill="auto"/>
        <w:tabs>
          <w:tab w:val="left" w:pos="1115"/>
        </w:tabs>
        <w:spacing w:before="120" w:after="0" w:line="276" w:lineRule="auto"/>
        <w:ind w:firstLine="743"/>
        <w:rPr>
          <w:rStyle w:val="24"/>
        </w:rPr>
      </w:pPr>
      <w:r>
        <w:rPr>
          <w:rStyle w:val="24"/>
        </w:rPr>
        <w:t>Настоящее По</w:t>
      </w:r>
      <w:r>
        <w:rPr>
          <w:rStyle w:val="24"/>
        </w:rPr>
        <w:t>становление вступает в силу со дня официального опубликования.</w:t>
      </w:r>
    </w:p>
    <w:p w:rsidR="00F93690" w:rsidRDefault="00F93690" w:rsidP="00F93690">
      <w:pPr>
        <w:pStyle w:val="23"/>
        <w:shd w:val="clear" w:color="auto" w:fill="auto"/>
        <w:tabs>
          <w:tab w:val="left" w:pos="1115"/>
        </w:tabs>
        <w:spacing w:before="0" w:after="0" w:line="276" w:lineRule="auto"/>
      </w:pPr>
    </w:p>
    <w:p w:rsidR="00F93690" w:rsidRDefault="00BD56C4" w:rsidP="00F93690">
      <w:pPr>
        <w:pStyle w:val="3"/>
        <w:keepNext/>
        <w:keepLines/>
        <w:shd w:val="clear" w:color="auto" w:fill="auto"/>
        <w:spacing w:before="0" w:after="0" w:line="276" w:lineRule="auto"/>
        <w:jc w:val="left"/>
      </w:pPr>
      <w:bookmarkStart w:id="7" w:name="bookmark6"/>
      <w:r>
        <w:rPr>
          <w:rStyle w:val="214pt"/>
          <w:b/>
          <w:bCs/>
        </w:rPr>
        <w:t xml:space="preserve">Председатель </w:t>
      </w:r>
      <w:r w:rsidR="00F93690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Министро</w:t>
      </w:r>
      <w:bookmarkEnd w:id="7"/>
      <w:r w:rsidR="00F93690">
        <w:rPr>
          <w:rStyle w:val="214pt"/>
          <w:b/>
          <w:bCs/>
        </w:rPr>
        <w:t xml:space="preserve">в                                                                       </w:t>
      </w:r>
      <w:r w:rsidR="00F93690">
        <w:rPr>
          <w:rStyle w:val="3Exact0"/>
          <w:b/>
          <w:bCs/>
        </w:rPr>
        <w:t>А. В. Захарченко</w:t>
      </w:r>
    </w:p>
    <w:p w:rsidR="00022EDE" w:rsidRDefault="00022EDE" w:rsidP="00F93690">
      <w:pPr>
        <w:pStyle w:val="20"/>
        <w:keepNext/>
        <w:keepLines/>
        <w:shd w:val="clear" w:color="auto" w:fill="auto"/>
        <w:spacing w:before="0" w:after="0" w:line="276" w:lineRule="auto"/>
        <w:ind w:right="4800"/>
        <w:jc w:val="left"/>
        <w:sectPr w:rsidR="00022EDE" w:rsidSect="00F93690">
          <w:type w:val="continuous"/>
          <w:pgSz w:w="11900" w:h="16840"/>
          <w:pgMar w:top="851" w:right="515" w:bottom="993" w:left="1655" w:header="0" w:footer="3" w:gutter="0"/>
          <w:cols w:space="720"/>
          <w:noEndnote/>
          <w:docGrid w:linePitch="360"/>
        </w:sectPr>
      </w:pPr>
    </w:p>
    <w:p w:rsidR="00022EDE" w:rsidRDefault="00BD56C4" w:rsidP="00F93690">
      <w:pPr>
        <w:pStyle w:val="23"/>
        <w:shd w:val="clear" w:color="auto" w:fill="auto"/>
        <w:spacing w:before="0" w:after="0" w:line="276" w:lineRule="auto"/>
        <w:ind w:left="5280"/>
        <w:jc w:val="left"/>
      </w:pPr>
      <w:r>
        <w:lastRenderedPageBreak/>
        <w:t>УТВЕРЖДЕН</w:t>
      </w:r>
    </w:p>
    <w:p w:rsidR="00F93690" w:rsidRDefault="00BD56C4" w:rsidP="00F93690">
      <w:pPr>
        <w:pStyle w:val="23"/>
        <w:shd w:val="clear" w:color="auto" w:fill="auto"/>
        <w:spacing w:before="0" w:after="0" w:line="276" w:lineRule="auto"/>
        <w:ind w:left="5280"/>
        <w:jc w:val="left"/>
      </w:pPr>
      <w:r>
        <w:t xml:space="preserve">Постановлением Совета Министров Донецкой Народной Республики </w:t>
      </w:r>
    </w:p>
    <w:p w:rsidR="00022EDE" w:rsidRDefault="00BD56C4" w:rsidP="00F93690">
      <w:pPr>
        <w:pStyle w:val="23"/>
        <w:shd w:val="clear" w:color="auto" w:fill="auto"/>
        <w:spacing w:before="0" w:after="0" w:line="276" w:lineRule="auto"/>
        <w:ind w:left="5280"/>
        <w:jc w:val="left"/>
      </w:pPr>
      <w:r>
        <w:t>от 10-августа 2018 г. № 10-35</w:t>
      </w:r>
    </w:p>
    <w:p w:rsidR="00F93690" w:rsidRDefault="00F93690" w:rsidP="00F93690">
      <w:pPr>
        <w:pStyle w:val="320"/>
        <w:keepNext/>
        <w:keepLines/>
        <w:shd w:val="clear" w:color="auto" w:fill="auto"/>
        <w:spacing w:before="0" w:after="0" w:line="276" w:lineRule="auto"/>
        <w:ind w:left="20"/>
      </w:pPr>
      <w:bookmarkStart w:id="8" w:name="bookmark7"/>
    </w:p>
    <w:p w:rsidR="00022EDE" w:rsidRDefault="00BD56C4" w:rsidP="00F93690">
      <w:pPr>
        <w:pStyle w:val="320"/>
        <w:keepNext/>
        <w:keepLines/>
        <w:shd w:val="clear" w:color="auto" w:fill="auto"/>
        <w:spacing w:before="0" w:after="0" w:line="276" w:lineRule="auto"/>
        <w:ind w:left="20"/>
      </w:pPr>
      <w:r>
        <w:t>ПЕРЕЧЕНЬ</w:t>
      </w:r>
      <w:bookmarkEnd w:id="8"/>
    </w:p>
    <w:p w:rsidR="00022EDE" w:rsidRDefault="00BD56C4" w:rsidP="00F93690">
      <w:pPr>
        <w:pStyle w:val="31"/>
        <w:shd w:val="clear" w:color="auto" w:fill="auto"/>
        <w:spacing w:before="0" w:after="0" w:line="276" w:lineRule="auto"/>
        <w:ind w:left="20"/>
      </w:pPr>
      <w:r>
        <w:t xml:space="preserve">документов, </w:t>
      </w:r>
      <w:r>
        <w:t>прилагаемых к заявлению о выдаче лицензии</w:t>
      </w:r>
      <w:r>
        <w:br/>
        <w:t>на осуществление фармацевтической деятельности</w:t>
      </w:r>
    </w:p>
    <w:p w:rsidR="00F93690" w:rsidRDefault="00F93690" w:rsidP="00F93690">
      <w:pPr>
        <w:pStyle w:val="31"/>
        <w:shd w:val="clear" w:color="auto" w:fill="auto"/>
        <w:spacing w:before="0" w:after="0" w:line="276" w:lineRule="auto"/>
        <w:ind w:left="20"/>
      </w:pPr>
    </w:p>
    <w:p w:rsidR="00022EDE" w:rsidRDefault="00BD56C4" w:rsidP="00F93690">
      <w:pPr>
        <w:pStyle w:val="23"/>
        <w:shd w:val="clear" w:color="auto" w:fill="auto"/>
        <w:spacing w:before="0" w:after="0" w:line="276" w:lineRule="auto"/>
        <w:ind w:firstLine="740"/>
      </w:pPr>
      <w:r>
        <w:t>К заявлению о выдаче лицензии на осуществление фармацевтической деятельности соискатель лицензии лично или через уполномоченное им лицо прилагает следующие документы:</w:t>
      </w:r>
    </w:p>
    <w:p w:rsidR="00022EDE" w:rsidRDefault="00BD56C4" w:rsidP="00F93690">
      <w:pPr>
        <w:pStyle w:val="23"/>
        <w:numPr>
          <w:ilvl w:val="0"/>
          <w:numId w:val="2"/>
        </w:numPr>
        <w:shd w:val="clear" w:color="auto" w:fill="auto"/>
        <w:tabs>
          <w:tab w:val="left" w:pos="1161"/>
        </w:tabs>
        <w:spacing w:before="0" w:after="0" w:line="276" w:lineRule="auto"/>
        <w:ind w:firstLine="740"/>
      </w:pPr>
      <w:r>
        <w:t>Заверенную копию свидетельства о государственной регистрации соискателя лицензии;</w:t>
      </w:r>
    </w:p>
    <w:p w:rsidR="00022EDE" w:rsidRDefault="00BD56C4" w:rsidP="00F93690">
      <w:pPr>
        <w:pStyle w:val="23"/>
        <w:numPr>
          <w:ilvl w:val="0"/>
          <w:numId w:val="2"/>
        </w:numPr>
        <w:shd w:val="clear" w:color="auto" w:fill="auto"/>
        <w:tabs>
          <w:tab w:val="left" w:pos="1161"/>
        </w:tabs>
        <w:spacing w:before="0" w:after="0" w:line="276" w:lineRule="auto"/>
        <w:ind w:firstLine="740"/>
      </w:pPr>
      <w:r>
        <w:t>Заверенную копию справки о включении соискателя лицензии в Реестр статистических единиц;</w:t>
      </w:r>
    </w:p>
    <w:p w:rsidR="00022EDE" w:rsidRDefault="00BD56C4" w:rsidP="00F93690">
      <w:pPr>
        <w:pStyle w:val="23"/>
        <w:numPr>
          <w:ilvl w:val="0"/>
          <w:numId w:val="2"/>
        </w:numPr>
        <w:shd w:val="clear" w:color="auto" w:fill="auto"/>
        <w:tabs>
          <w:tab w:val="left" w:pos="1161"/>
        </w:tabs>
        <w:spacing w:before="0" w:after="0" w:line="276" w:lineRule="auto"/>
        <w:ind w:firstLine="740"/>
      </w:pPr>
      <w:r>
        <w:t>Выписку из Единого государственного реестра юридических лиц и физических лиц-предприн</w:t>
      </w:r>
      <w:r>
        <w:t>имателей Донецкой Народной Республики;</w:t>
      </w:r>
    </w:p>
    <w:p w:rsidR="00022EDE" w:rsidRDefault="00BD56C4" w:rsidP="00F93690">
      <w:pPr>
        <w:pStyle w:val="23"/>
        <w:numPr>
          <w:ilvl w:val="0"/>
          <w:numId w:val="2"/>
        </w:numPr>
        <w:shd w:val="clear" w:color="auto" w:fill="auto"/>
        <w:tabs>
          <w:tab w:val="left" w:pos="1161"/>
          <w:tab w:val="left" w:pos="2828"/>
          <w:tab w:val="center" w:pos="4690"/>
          <w:tab w:val="right" w:pos="9642"/>
        </w:tabs>
        <w:spacing w:before="0" w:after="0" w:line="276" w:lineRule="auto"/>
        <w:ind w:firstLine="740"/>
      </w:pPr>
      <w:r>
        <w:t>Заверенные</w:t>
      </w:r>
      <w:r>
        <w:tab/>
        <w:t>копии</w:t>
      </w:r>
      <w:r>
        <w:tab/>
        <w:t>документов,</w:t>
      </w:r>
      <w:r>
        <w:tab/>
        <w:t>подтверждающих наличие у</w:t>
      </w:r>
    </w:p>
    <w:p w:rsidR="00022EDE" w:rsidRDefault="00BD56C4" w:rsidP="00F93690">
      <w:pPr>
        <w:pStyle w:val="23"/>
        <w:shd w:val="clear" w:color="auto" w:fill="auto"/>
        <w:spacing w:before="0" w:after="0" w:line="276" w:lineRule="auto"/>
      </w:pPr>
      <w:r>
        <w:t xml:space="preserve">соискателя лицензии на право собственности или иного законного основания для использования зданий, помещений, необходимых для осуществления фармацевтической </w:t>
      </w:r>
      <w:r>
        <w:t>деятельности;</w:t>
      </w:r>
    </w:p>
    <w:p w:rsidR="00022EDE" w:rsidRDefault="00BD56C4" w:rsidP="00F93690">
      <w:pPr>
        <w:pStyle w:val="23"/>
        <w:numPr>
          <w:ilvl w:val="0"/>
          <w:numId w:val="2"/>
        </w:numPr>
        <w:shd w:val="clear" w:color="auto" w:fill="auto"/>
        <w:tabs>
          <w:tab w:val="left" w:pos="1161"/>
        </w:tabs>
        <w:spacing w:before="0" w:after="0" w:line="276" w:lineRule="auto"/>
        <w:ind w:firstLine="740"/>
      </w:pPr>
      <w:r>
        <w:t>Заверенные копии должностных инструкций;</w:t>
      </w:r>
    </w:p>
    <w:p w:rsidR="00022EDE" w:rsidRDefault="00BD56C4" w:rsidP="00F93690">
      <w:pPr>
        <w:pStyle w:val="23"/>
        <w:numPr>
          <w:ilvl w:val="0"/>
          <w:numId w:val="2"/>
        </w:numPr>
        <w:shd w:val="clear" w:color="auto" w:fill="auto"/>
        <w:tabs>
          <w:tab w:val="left" w:pos="1161"/>
        </w:tabs>
        <w:spacing w:before="0" w:after="0" w:line="276" w:lineRule="auto"/>
        <w:ind w:firstLine="740"/>
      </w:pPr>
      <w:r>
        <w:t xml:space="preserve">Сведения о наличии техники и оборудования, </w:t>
      </w:r>
      <w:proofErr w:type="gramStart"/>
      <w:r>
        <w:t>необходимых</w:t>
      </w:r>
      <w:proofErr w:type="gramEnd"/>
      <w:r>
        <w:t xml:space="preserve"> для осуществления фармацевтической деятельности;</w:t>
      </w:r>
    </w:p>
    <w:p w:rsidR="00022EDE" w:rsidRDefault="00BD56C4" w:rsidP="00F93690">
      <w:pPr>
        <w:pStyle w:val="23"/>
        <w:numPr>
          <w:ilvl w:val="0"/>
          <w:numId w:val="2"/>
        </w:numPr>
        <w:shd w:val="clear" w:color="auto" w:fill="auto"/>
        <w:tabs>
          <w:tab w:val="left" w:pos="1161"/>
        </w:tabs>
        <w:spacing w:before="0" w:after="0" w:line="276" w:lineRule="auto"/>
        <w:ind w:firstLine="740"/>
      </w:pPr>
      <w:r>
        <w:t>Заверенные копии устава (при наличии) и штатного расписания;</w:t>
      </w:r>
    </w:p>
    <w:p w:rsidR="00022EDE" w:rsidRDefault="00BD56C4" w:rsidP="00F93690">
      <w:pPr>
        <w:pStyle w:val="23"/>
        <w:numPr>
          <w:ilvl w:val="0"/>
          <w:numId w:val="2"/>
        </w:numPr>
        <w:shd w:val="clear" w:color="auto" w:fill="auto"/>
        <w:tabs>
          <w:tab w:val="left" w:pos="1161"/>
          <w:tab w:val="left" w:pos="2828"/>
          <w:tab w:val="center" w:pos="4690"/>
          <w:tab w:val="right" w:pos="9642"/>
        </w:tabs>
        <w:spacing w:before="0" w:after="0" w:line="276" w:lineRule="auto"/>
        <w:ind w:firstLine="740"/>
      </w:pPr>
      <w:r>
        <w:t>Заверенные</w:t>
      </w:r>
      <w:r>
        <w:tab/>
        <w:t>копии</w:t>
      </w:r>
      <w:r>
        <w:tab/>
        <w:t>документов,</w:t>
      </w:r>
      <w:r>
        <w:tab/>
        <w:t>подтвер</w:t>
      </w:r>
      <w:r>
        <w:t>ждающих назначение</w:t>
      </w:r>
    </w:p>
    <w:p w:rsidR="00022EDE" w:rsidRDefault="00BD56C4" w:rsidP="00F93690">
      <w:pPr>
        <w:pStyle w:val="23"/>
        <w:shd w:val="clear" w:color="auto" w:fill="auto"/>
        <w:spacing w:before="0" w:after="0" w:line="276" w:lineRule="auto"/>
      </w:pPr>
      <w:r>
        <w:t>ответственных лиц по охране труда, прохождения ими обучения и проверки знаний по охране труда, правил эксплуатации электроустановок, выполнения работ повышенной опасности (при наличии) и пожарной безопасности;</w:t>
      </w:r>
    </w:p>
    <w:p w:rsidR="00022EDE" w:rsidRDefault="00BD56C4" w:rsidP="00F93690">
      <w:pPr>
        <w:pStyle w:val="23"/>
        <w:numPr>
          <w:ilvl w:val="0"/>
          <w:numId w:val="2"/>
        </w:numPr>
        <w:shd w:val="clear" w:color="auto" w:fill="auto"/>
        <w:tabs>
          <w:tab w:val="left" w:pos="1161"/>
        </w:tabs>
        <w:spacing w:before="0" w:after="0" w:line="276" w:lineRule="auto"/>
        <w:ind w:firstLine="740"/>
      </w:pPr>
      <w:r>
        <w:t xml:space="preserve">Заверенную копию выданного </w:t>
      </w:r>
      <w:r>
        <w:t>в установленном порядке заключения</w:t>
      </w:r>
    </w:p>
    <w:p w:rsidR="00022EDE" w:rsidRDefault="00BD56C4" w:rsidP="00F93690">
      <w:pPr>
        <w:pStyle w:val="23"/>
        <w:shd w:val="clear" w:color="auto" w:fill="auto"/>
        <w:tabs>
          <w:tab w:val="left" w:pos="2390"/>
        </w:tabs>
        <w:spacing w:before="0" w:after="0" w:line="276" w:lineRule="auto"/>
      </w:pPr>
      <w:r>
        <w:t>Государственной</w:t>
      </w:r>
      <w:r>
        <w:tab/>
        <w:t>санитарно-эпидемиологической службы Министерства</w:t>
      </w:r>
    </w:p>
    <w:p w:rsidR="00022EDE" w:rsidRDefault="00BD56C4" w:rsidP="00F93690">
      <w:pPr>
        <w:pStyle w:val="23"/>
        <w:shd w:val="clear" w:color="auto" w:fill="auto"/>
        <w:spacing w:before="0" w:after="0" w:line="276" w:lineRule="auto"/>
      </w:pPr>
      <w:r>
        <w:t>здравоохранения Донецкой Народной Республики о соответствии здания, помещения требованиям санитарного законодательства Донецкой Народной Республики для осущ</w:t>
      </w:r>
      <w:r>
        <w:t>ествления фармацевтической деятельности;</w:t>
      </w:r>
    </w:p>
    <w:p w:rsidR="00022EDE" w:rsidRDefault="00BD56C4" w:rsidP="00F93690">
      <w:pPr>
        <w:pStyle w:val="23"/>
        <w:numPr>
          <w:ilvl w:val="0"/>
          <w:numId w:val="2"/>
        </w:numPr>
        <w:shd w:val="clear" w:color="auto" w:fill="auto"/>
        <w:tabs>
          <w:tab w:val="left" w:pos="1233"/>
        </w:tabs>
        <w:spacing w:before="0" w:after="0" w:line="276" w:lineRule="auto"/>
        <w:ind w:firstLine="740"/>
      </w:pPr>
      <w:r>
        <w:t xml:space="preserve">Сведения об </w:t>
      </w:r>
      <w:proofErr w:type="gramStart"/>
      <w:r>
        <w:t>образовательном</w:t>
      </w:r>
      <w:proofErr w:type="gramEnd"/>
      <w:r>
        <w:t>, профессиональном и</w:t>
      </w:r>
    </w:p>
    <w:p w:rsidR="00022EDE" w:rsidRDefault="00BD56C4" w:rsidP="00F93690">
      <w:pPr>
        <w:pStyle w:val="23"/>
        <w:shd w:val="clear" w:color="auto" w:fill="auto"/>
        <w:tabs>
          <w:tab w:val="left" w:pos="768"/>
          <w:tab w:val="left" w:pos="2828"/>
          <w:tab w:val="center" w:pos="4690"/>
          <w:tab w:val="right" w:pos="9642"/>
        </w:tabs>
        <w:spacing w:before="0" w:after="0" w:line="276" w:lineRule="auto"/>
      </w:pPr>
      <w:r>
        <w:t xml:space="preserve">квалификационном </w:t>
      </w:r>
      <w:proofErr w:type="gramStart"/>
      <w:r>
        <w:t>уровне</w:t>
      </w:r>
      <w:proofErr w:type="gramEnd"/>
      <w:r>
        <w:t xml:space="preserve"> персонала, состоящего в штате соискателя лицензии </w:t>
      </w:r>
      <w:r>
        <w:lastRenderedPageBreak/>
        <w:t>или</w:t>
      </w:r>
      <w:r>
        <w:tab/>
        <w:t>привлекаемого</w:t>
      </w:r>
      <w:r>
        <w:tab/>
        <w:t>им на</w:t>
      </w:r>
      <w:r>
        <w:tab/>
        <w:t>законном</w:t>
      </w:r>
      <w:r>
        <w:tab/>
        <w:t>основании для осуществления</w:t>
      </w:r>
    </w:p>
    <w:p w:rsidR="00F93690" w:rsidRDefault="00BD56C4" w:rsidP="00F93690">
      <w:pPr>
        <w:pStyle w:val="23"/>
        <w:shd w:val="clear" w:color="auto" w:fill="auto"/>
        <w:spacing w:before="0" w:after="0" w:line="276" w:lineRule="auto"/>
      </w:pPr>
      <w:r>
        <w:t>фармацевтич</w:t>
      </w:r>
      <w:r>
        <w:t>еской деятельности;</w:t>
      </w:r>
      <w:r w:rsidR="00F93690">
        <w:t xml:space="preserve"> </w:t>
      </w:r>
    </w:p>
    <w:p w:rsidR="00022EDE" w:rsidRDefault="00BD56C4" w:rsidP="00F93690">
      <w:pPr>
        <w:pStyle w:val="23"/>
        <w:numPr>
          <w:ilvl w:val="0"/>
          <w:numId w:val="2"/>
        </w:numPr>
        <w:shd w:val="clear" w:color="auto" w:fill="auto"/>
        <w:tabs>
          <w:tab w:val="left" w:pos="1282"/>
        </w:tabs>
        <w:spacing w:before="0" w:after="0" w:line="276" w:lineRule="auto"/>
        <w:ind w:firstLine="740"/>
      </w:pPr>
      <w:r>
        <w:t>Заверенную копию документа, подтверждающего полномочия уполномоченного лица соискателя лицензии (в случае подачи заявления соискателем лицензии через уполномоченное им лицо).</w:t>
      </w:r>
    </w:p>
    <w:p w:rsidR="00022EDE" w:rsidRDefault="00BD56C4" w:rsidP="00F93690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При подаче заявления в орган лицензирования соискатель </w:t>
      </w:r>
      <w:r>
        <w:t>лицензии предъявляет оригиналы документов, указанных в пунктах 1, 2, 4, 5, 7-9, 11 настоящего Перечня.</w:t>
      </w:r>
    </w:p>
    <w:p w:rsidR="00022EDE" w:rsidRDefault="00BD56C4" w:rsidP="00F93690">
      <w:pPr>
        <w:pStyle w:val="23"/>
        <w:shd w:val="clear" w:color="auto" w:fill="auto"/>
        <w:spacing w:before="0" w:after="0" w:line="276" w:lineRule="auto"/>
        <w:ind w:firstLine="740"/>
      </w:pPr>
      <w:r>
        <w:t>Соискатель лицензии несет ответственность за достоверность предоставленной информации в соответствии с законодательством Донецкой Народной Республики.</w:t>
      </w:r>
    </w:p>
    <w:sectPr w:rsidR="00022EDE">
      <w:headerReference w:type="default" r:id="rId11"/>
      <w:pgSz w:w="11900" w:h="16840"/>
      <w:pgMar w:top="1160" w:right="533" w:bottom="1827" w:left="16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6C4" w:rsidRDefault="00BD56C4">
      <w:r>
        <w:separator/>
      </w:r>
    </w:p>
  </w:endnote>
  <w:endnote w:type="continuationSeparator" w:id="0">
    <w:p w:rsidR="00BD56C4" w:rsidRDefault="00BD5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6C4" w:rsidRDefault="00BD56C4"/>
  </w:footnote>
  <w:footnote w:type="continuationSeparator" w:id="0">
    <w:p w:rsidR="00BD56C4" w:rsidRDefault="00BD56C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EDE" w:rsidRDefault="00BD56C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65pt;margin-top:38.7pt;width:6.25pt;height:9.6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22EDE" w:rsidRDefault="00BD56C4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B306C"/>
    <w:multiLevelType w:val="multilevel"/>
    <w:tmpl w:val="B5A64D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FE108E"/>
    <w:multiLevelType w:val="multilevel"/>
    <w:tmpl w:val="78C834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22EDE"/>
    <w:rsid w:val="00022EDE"/>
    <w:rsid w:val="00A566BF"/>
    <w:rsid w:val="00BD56C4"/>
    <w:rsid w:val="00C63797"/>
    <w:rsid w:val="00F9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 (2)_"/>
    <w:basedOn w:val="a0"/>
    <w:link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">
    <w:name w:val="Заголовок №3"/>
    <w:basedOn w:val="a"/>
    <w:link w:val="3Exact"/>
    <w:pPr>
      <w:shd w:val="clear" w:color="auto" w:fill="FFFFFF"/>
      <w:spacing w:before="480" w:after="6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0">
    <w:name w:val="Заголовок №3 (2)"/>
    <w:basedOn w:val="a"/>
    <w:link w:val="32"/>
    <w:pPr>
      <w:shd w:val="clear" w:color="auto" w:fill="FFFFFF"/>
      <w:spacing w:before="900" w:after="1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120" w:after="30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doc.dnr-online.ru/wp-content/uploads/2017/07/Postanov_N5_9_09042015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18-ihc-o-litsenzirovanii-otdelnyh-vidov-hozyajstvennoj-deyatelnosti-dejstvuyushhaya-redaktsiya-po-sostoyaniyu-na-04-05-2019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2019-09-03T13:17:00Z</dcterms:created>
  <dcterms:modified xsi:type="dcterms:W3CDTF">2019-09-03T13:27:00Z</dcterms:modified>
</cp:coreProperties>
</file>