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F6" w:rsidRDefault="00E76EF6" w:rsidP="00E76EF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692E1830" wp14:editId="2862D56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140" w:rsidRDefault="008E7FEB" w:rsidP="00E76EF6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F6140" w:rsidRDefault="008E7FEB" w:rsidP="00E76EF6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E76EF6" w:rsidRDefault="00E76EF6" w:rsidP="00E76EF6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0F6140" w:rsidRDefault="008E7FEB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E76EF6" w:rsidRDefault="00E76EF6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F6140" w:rsidRDefault="008E7FEB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августа 2018 г. № 10-36</w:t>
      </w:r>
      <w:bookmarkEnd w:id="2"/>
    </w:p>
    <w:p w:rsidR="00E76EF6" w:rsidRDefault="00E76EF6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5E18FC" w:rsidRDefault="005E18FC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0F6140" w:rsidRDefault="008E7FEB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 Государственной чрезвычайной противоэпидемической комиссии</w:t>
      </w:r>
      <w:r>
        <w:rPr>
          <w:rStyle w:val="214pt"/>
          <w:b/>
          <w:bCs/>
        </w:rPr>
        <w:br/>
        <w:t>при Совете Министров Донецкой Народной Республики</w:t>
      </w:r>
      <w:bookmarkEnd w:id="3"/>
    </w:p>
    <w:p w:rsidR="00E76EF6" w:rsidRDefault="00E76EF6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5E18FC" w:rsidRDefault="005E18FC" w:rsidP="00E76EF6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E76EF6" w:rsidRDefault="008E7FEB" w:rsidP="005E18FC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rPr>
          <w:rStyle w:val="24"/>
        </w:rPr>
        <w:t xml:space="preserve">В соответствии со статьей 33 </w:t>
      </w:r>
      <w:hyperlink r:id="rId9" w:history="1">
        <w:r w:rsidRPr="00E42862">
          <w:rPr>
            <w:rStyle w:val="a3"/>
          </w:rPr>
          <w:t xml:space="preserve">Закона Донецкой Народной Республики от 10 апреля 2015 г. № </w:t>
        </w:r>
        <w:r w:rsidRPr="00E42862">
          <w:rPr>
            <w:rStyle w:val="a3"/>
            <w:lang w:eastAsia="en-US" w:bidi="en-US"/>
          </w:rPr>
          <w:t>40-</w:t>
        </w:r>
        <w:r w:rsidRPr="00E42862">
          <w:rPr>
            <w:rStyle w:val="a3"/>
            <w:lang w:val="en-US" w:eastAsia="en-US" w:bidi="en-US"/>
          </w:rPr>
          <w:t>IHC</w:t>
        </w:r>
        <w:r w:rsidRPr="00E42862">
          <w:rPr>
            <w:rStyle w:val="a3"/>
            <w:lang w:eastAsia="en-US" w:bidi="en-US"/>
          </w:rPr>
          <w:t xml:space="preserve"> </w:t>
        </w:r>
        <w:r w:rsidRPr="00E42862">
          <w:rPr>
            <w:rStyle w:val="a3"/>
          </w:rPr>
          <w:t>«Об обеспечении санитарного и эпидемического благополучия населения»</w:t>
        </w:r>
      </w:hyperlink>
      <w:r>
        <w:rPr>
          <w:rStyle w:val="24"/>
        </w:rPr>
        <w:t xml:space="preserve">, статьей 13 </w:t>
      </w:r>
      <w:hyperlink r:id="rId10" w:history="1">
        <w:r w:rsidRPr="00BC570B">
          <w:rPr>
            <w:rStyle w:val="a3"/>
          </w:rPr>
          <w:t>Закона Донецкой Народной Респуб</w:t>
        </w:r>
        <w:r w:rsidR="00E76EF6" w:rsidRPr="00BC570B">
          <w:rPr>
            <w:rStyle w:val="a3"/>
          </w:rPr>
          <w:t>лики от 24 апреля 2015 г. № 35-</w:t>
        </w:r>
        <w:r w:rsidR="00E76EF6" w:rsidRPr="00BC570B">
          <w:rPr>
            <w:rStyle w:val="a3"/>
            <w:lang w:val="en-US"/>
          </w:rPr>
          <w:t>I</w:t>
        </w:r>
        <w:r w:rsidR="00E76EF6" w:rsidRPr="00BC570B">
          <w:rPr>
            <w:rStyle w:val="a3"/>
          </w:rPr>
          <w:t>НС «О</w:t>
        </w:r>
        <w:r w:rsidRPr="00BC570B">
          <w:rPr>
            <w:rStyle w:val="a3"/>
          </w:rPr>
          <w:t xml:space="preserve"> системе органов исполнительной власти Донецкой Народной Республики»</w:t>
        </w:r>
      </w:hyperlink>
      <w:r>
        <w:rPr>
          <w:rStyle w:val="24"/>
        </w:rPr>
        <w:t>, в целях формирования и проведения единого государственного подхода и улучшения межведомственной координации, направленных на предупреждение и ликвидацию эпидемий</w:t>
      </w:r>
      <w:proofErr w:type="gramEnd"/>
      <w:r>
        <w:rPr>
          <w:rStyle w:val="24"/>
        </w:rPr>
        <w:t>, вспышек особо опасных и опасных инфекционных болезней, массовых неинфекционных заболеваний (отравлений) и радиационных поражений населения, санитарную охрану границ и территорий Донецкой Народной Республики от заноса и распространения особо опасных и карантинных инфекций, Совет Министров Донецкой Народной Республики</w:t>
      </w:r>
    </w:p>
    <w:p w:rsidR="005E18FC" w:rsidRDefault="005E18FC" w:rsidP="00E76EF6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</w:p>
    <w:p w:rsidR="000F6140" w:rsidRDefault="008E7FEB" w:rsidP="00E76EF6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4"/>
    </w:p>
    <w:p w:rsidR="00E76EF6" w:rsidRDefault="00E76EF6" w:rsidP="00E76EF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F6140" w:rsidRDefault="008E7FEB" w:rsidP="00E76EF6">
      <w:pPr>
        <w:pStyle w:val="23"/>
        <w:numPr>
          <w:ilvl w:val="0"/>
          <w:numId w:val="1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rPr>
          <w:rStyle w:val="24"/>
        </w:rPr>
        <w:t>Создать Государственную чрезвычайную противоэпидемическую комиссию при Совете Министров Донецкой Народной Республики.</w:t>
      </w:r>
    </w:p>
    <w:p w:rsidR="000F6140" w:rsidRDefault="008E7FEB" w:rsidP="00E76EF6">
      <w:pPr>
        <w:pStyle w:val="23"/>
        <w:numPr>
          <w:ilvl w:val="0"/>
          <w:numId w:val="1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rPr>
          <w:rStyle w:val="24"/>
        </w:rPr>
        <w:t>Утвердить Положение о Государственной чрезвычайной противоэпидемической комиссии при Совете Министров Донецкой Народной Республики (приложение 1).</w:t>
      </w:r>
    </w:p>
    <w:p w:rsidR="000F6140" w:rsidRDefault="008E7FEB" w:rsidP="00E76EF6">
      <w:pPr>
        <w:pStyle w:val="23"/>
        <w:numPr>
          <w:ilvl w:val="0"/>
          <w:numId w:val="1"/>
        </w:numPr>
        <w:shd w:val="clear" w:color="auto" w:fill="auto"/>
        <w:tabs>
          <w:tab w:val="left" w:pos="1149"/>
          <w:tab w:val="left" w:pos="3352"/>
          <w:tab w:val="left" w:pos="5008"/>
          <w:tab w:val="left" w:pos="7998"/>
        </w:tabs>
        <w:spacing w:before="0" w:after="0" w:line="276" w:lineRule="auto"/>
        <w:ind w:firstLine="760"/>
      </w:pPr>
      <w:r>
        <w:rPr>
          <w:rStyle w:val="24"/>
        </w:rPr>
        <w:t>Утвердить</w:t>
      </w:r>
      <w:r>
        <w:rPr>
          <w:rStyle w:val="24"/>
        </w:rPr>
        <w:tab/>
        <w:t>состав</w:t>
      </w:r>
      <w:r>
        <w:rPr>
          <w:rStyle w:val="24"/>
        </w:rPr>
        <w:tab/>
      </w:r>
      <w:proofErr w:type="gramStart"/>
      <w:r>
        <w:rPr>
          <w:rStyle w:val="24"/>
        </w:rPr>
        <w:t>Государственной</w:t>
      </w:r>
      <w:proofErr w:type="gramEnd"/>
      <w:r>
        <w:rPr>
          <w:rStyle w:val="24"/>
        </w:rPr>
        <w:tab/>
        <w:t>чрезвычайной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jc w:val="left"/>
      </w:pPr>
      <w:r>
        <w:rPr>
          <w:rStyle w:val="24"/>
        </w:rPr>
        <w:t xml:space="preserve">противоэпидемической комиссии при Совете Министров Донецкой Народной </w:t>
      </w:r>
      <w:r>
        <w:rPr>
          <w:rStyle w:val="24"/>
        </w:rPr>
        <w:lastRenderedPageBreak/>
        <w:t>Республики (приложение 2).</w:t>
      </w:r>
    </w:p>
    <w:p w:rsidR="000F6140" w:rsidRDefault="008E7FEB" w:rsidP="00E76EF6">
      <w:pPr>
        <w:pStyle w:val="23"/>
        <w:numPr>
          <w:ilvl w:val="0"/>
          <w:numId w:val="1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</w:pPr>
      <w:r>
        <w:rPr>
          <w:rStyle w:val="24"/>
        </w:rPr>
        <w:t>Настоящее Постановление вступает в силу со дня официального</w:t>
      </w:r>
    </w:p>
    <w:p w:rsidR="00E76EF6" w:rsidRDefault="00E76EF6" w:rsidP="00E76EF6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</w:p>
    <w:p w:rsidR="00E76EF6" w:rsidRDefault="00E76EF6" w:rsidP="00E76EF6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</w:p>
    <w:p w:rsidR="00E76EF6" w:rsidRDefault="008E7FEB" w:rsidP="00E76EF6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r>
        <w:rPr>
          <w:rStyle w:val="214pt"/>
          <w:b/>
          <w:bCs/>
        </w:rPr>
        <w:t xml:space="preserve">Председатель </w:t>
      </w:r>
      <w:r w:rsidR="00E76EF6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</w:t>
      </w:r>
      <w:bookmarkEnd w:id="5"/>
      <w:r w:rsidR="00E76EF6">
        <w:rPr>
          <w:rStyle w:val="214pt"/>
          <w:b/>
          <w:bCs/>
        </w:rPr>
        <w:t xml:space="preserve">тров                                                                   </w:t>
      </w:r>
      <w:r w:rsidR="00E76EF6">
        <w:rPr>
          <w:rStyle w:val="3Exact0"/>
          <w:b/>
          <w:bCs/>
        </w:rPr>
        <w:t>А. В. Захарченко</w:t>
      </w:r>
    </w:p>
    <w:p w:rsidR="00E76EF6" w:rsidRDefault="00E76EF6" w:rsidP="00E76EF6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</w:p>
    <w:p w:rsidR="000F6140" w:rsidRDefault="008E7FEB" w:rsidP="00E76EF6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br w:type="page"/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lastRenderedPageBreak/>
        <w:t>Приложение 1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к Постановлению Совета Министров Донецкой Народной Республики</w:t>
      </w:r>
    </w:p>
    <w:p w:rsidR="00E76EF6" w:rsidRDefault="008E7FEB" w:rsidP="00E76EF6">
      <w:pPr>
        <w:pStyle w:val="23"/>
        <w:shd w:val="clear" w:color="auto" w:fill="auto"/>
        <w:spacing w:before="0" w:after="0" w:line="276" w:lineRule="auto"/>
        <w:ind w:left="5140"/>
        <w:jc w:val="left"/>
      </w:pPr>
      <w:r>
        <w:t>от 10 августа 2018 г. № 10-36</w:t>
      </w:r>
    </w:p>
    <w:p w:rsidR="00E76EF6" w:rsidRDefault="00E76EF6" w:rsidP="00E76EF6">
      <w:pPr>
        <w:pStyle w:val="30"/>
        <w:keepNext/>
        <w:keepLines/>
        <w:shd w:val="clear" w:color="auto" w:fill="auto"/>
        <w:spacing w:before="0" w:after="0" w:line="276" w:lineRule="auto"/>
      </w:pPr>
      <w:bookmarkStart w:id="6" w:name="bookmark6"/>
    </w:p>
    <w:p w:rsidR="000F6140" w:rsidRDefault="008E7FEB" w:rsidP="00E76EF6">
      <w:pPr>
        <w:pStyle w:val="30"/>
        <w:keepNext/>
        <w:keepLines/>
        <w:shd w:val="clear" w:color="auto" w:fill="auto"/>
        <w:spacing w:before="0" w:after="0" w:line="276" w:lineRule="auto"/>
      </w:pPr>
      <w:r>
        <w:t>ПОЛОЖЕНИЕ</w:t>
      </w:r>
      <w:bookmarkEnd w:id="6"/>
    </w:p>
    <w:p w:rsidR="000F6140" w:rsidRDefault="008E7FEB" w:rsidP="00E76EF6">
      <w:pPr>
        <w:pStyle w:val="32"/>
        <w:shd w:val="clear" w:color="auto" w:fill="auto"/>
        <w:spacing w:before="0" w:after="0" w:line="276" w:lineRule="auto"/>
      </w:pPr>
      <w:r>
        <w:t>о Государственной чрезвычайной противоэпидемической комиссии</w:t>
      </w:r>
      <w:r>
        <w:br/>
        <w:t>при Совете Министров Донецкой Народной Республики</w:t>
      </w:r>
    </w:p>
    <w:p w:rsidR="00E76EF6" w:rsidRDefault="00E76EF6" w:rsidP="00E76EF6">
      <w:pPr>
        <w:pStyle w:val="32"/>
        <w:shd w:val="clear" w:color="auto" w:fill="auto"/>
        <w:spacing w:before="0" w:after="0" w:line="276" w:lineRule="auto"/>
      </w:pP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 xml:space="preserve">Положение о Государственной чрезвычайной противоэпидемической комиссии при Совете Министров Донецкой Народной Республики определяет основные задачи, функции, права и организацию работы Государственной чрезвычайной противоэпидемической комиссии при Совете Министров Донецкой Народной Республики (далее - Комиссия), созданной в соответствии с </w:t>
      </w:r>
      <w:hyperlink r:id="rId11" w:history="1">
        <w:r w:rsidRPr="00BC570B">
          <w:rPr>
            <w:rStyle w:val="a3"/>
          </w:rPr>
          <w:t>Законом Донецкой Народной Республики «Об обеспечении санитарного и эпидемического благополучия населения»</w:t>
        </w:r>
      </w:hyperlink>
      <w:r>
        <w:t>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Комиссия создается в целях оперативного контроля и координации деятельности органов исполнительной власти, предприятий, учреждений, организаций, иных субъектов хозяйствования и граждан по предотвращению и ликвидации особо опасных, опасных инфекционных болезней, массовых инфекционных заболеваний (отравлений) и радиационных поражений людей.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Комиссия осуществляет свои полномочия во взаимодействии с органами исполнительной власти, органами местного самоуправления, предприятиями, учреждениями и организациями, иными субъектами хозяйствования и гражданами.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 xml:space="preserve">Комиссия руководствуется в своей деятельности </w:t>
      </w:r>
      <w:hyperlink r:id="rId12" w:history="1">
        <w:r w:rsidRPr="00BC570B">
          <w:rPr>
            <w:rStyle w:val="a3"/>
          </w:rPr>
          <w:t>Конституцией Донецкой Народной Республики</w:t>
        </w:r>
      </w:hyperlink>
      <w:bookmarkStart w:id="7" w:name="_GoBack"/>
      <w:bookmarkEnd w:id="7"/>
      <w:r>
        <w:t>, законами Донецкой Народной Республики, актами Главы Донецкой Народной Республики, Совета Министров Донецкой Народной Республики, другими нормативными правовыми актами и настоящим Положением.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В основные задачи Комиссии входят:</w:t>
      </w:r>
    </w:p>
    <w:p w:rsidR="000F6140" w:rsidRDefault="008E7FEB" w:rsidP="00E76EF6">
      <w:pPr>
        <w:pStyle w:val="23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proofErr w:type="gramStart"/>
      <w:r>
        <w:t>оперативный контроль и координация деятельности органов государственной власти и органов местного самоуправления, предприятий, учреждений, организаций всех форм собственности и ведомственной принадлежности (далее - юридических лиц), направленные на предупреждение, локализацию и ликвидацию эпидемий, вспышек особо опасных и опасных инфекционных болезней, массовых неинфекционных заболеваний (отравлений) и радиационных поражений населения, санитарную охрану границ и территорий Донецкой Народной Республики от заноса и распространения особо опасных</w:t>
      </w:r>
      <w:proofErr w:type="gramEnd"/>
      <w:r>
        <w:t xml:space="preserve"> и карантинных инфекций;</w:t>
      </w:r>
    </w:p>
    <w:p w:rsidR="00E76EF6" w:rsidRDefault="008E7FEB" w:rsidP="00E76EF6">
      <w:pPr>
        <w:pStyle w:val="23"/>
        <w:numPr>
          <w:ilvl w:val="0"/>
          <w:numId w:val="3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lastRenderedPageBreak/>
        <w:t>координация деятельности органов исполнительной власти и органов местного самоуправления по разработке проектов нормативных правовых актов по вопросам, отнесенным к компетенции Комиссии;</w:t>
      </w:r>
      <w:r w:rsidR="00E76EF6">
        <w:t xml:space="preserve"> </w:t>
      </w:r>
    </w:p>
    <w:p w:rsidR="000F6140" w:rsidRDefault="008E7FEB" w:rsidP="00E76EF6">
      <w:pPr>
        <w:pStyle w:val="23"/>
        <w:numPr>
          <w:ilvl w:val="0"/>
          <w:numId w:val="3"/>
        </w:numPr>
        <w:shd w:val="clear" w:color="auto" w:fill="auto"/>
        <w:tabs>
          <w:tab w:val="left" w:pos="1140"/>
          <w:tab w:val="left" w:pos="1483"/>
          <w:tab w:val="left" w:pos="3749"/>
          <w:tab w:val="left" w:pos="5520"/>
          <w:tab w:val="left" w:pos="7358"/>
          <w:tab w:val="left" w:pos="7786"/>
        </w:tabs>
        <w:spacing w:before="0" w:after="0" w:line="276" w:lineRule="auto"/>
        <w:ind w:firstLine="740"/>
      </w:pPr>
      <w:r>
        <w:t>осуществление методического руководства и координации деятельности чрезвычайных противоэпидемических комиссий при городских и районных администрациях, оказание им практической помощи в выполнении мероприятий, направленных на предупреждение, локализацию и ликвидацию эпидемий, вспышек особо опасных и опасных инфекционных болезней, массовых</w:t>
      </w:r>
      <w:r>
        <w:tab/>
        <w:t>неинфекционных</w:t>
      </w:r>
      <w:r>
        <w:tab/>
        <w:t>заболеваний</w:t>
      </w:r>
      <w:r>
        <w:tab/>
        <w:t>(отравлений)</w:t>
      </w:r>
      <w:r>
        <w:tab/>
        <w:t>и</w:t>
      </w:r>
      <w:r>
        <w:tab/>
        <w:t>радиационных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</w:pPr>
      <w:r>
        <w:t>поражений населения, санитарную охрану границ и территорий Донецкой Народной Республики от заноса и распространения особо опасных и карантинных инфекций.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Комиссия в соответствии с возложенными на нее задачами: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принимает оперативные меры для локализации и ликвидации</w:t>
      </w:r>
    </w:p>
    <w:p w:rsidR="000F6140" w:rsidRDefault="008E7FEB" w:rsidP="00E76EF6">
      <w:pPr>
        <w:pStyle w:val="23"/>
        <w:shd w:val="clear" w:color="auto" w:fill="auto"/>
        <w:tabs>
          <w:tab w:val="left" w:pos="1483"/>
          <w:tab w:val="left" w:pos="3749"/>
          <w:tab w:val="left" w:pos="5520"/>
          <w:tab w:val="left" w:pos="7358"/>
          <w:tab w:val="left" w:pos="7786"/>
        </w:tabs>
        <w:spacing w:before="0" w:after="0" w:line="276" w:lineRule="auto"/>
      </w:pPr>
      <w:r>
        <w:t>эпидемий, вспышек особо опасных, опасных инфекционных болезней, массовых</w:t>
      </w:r>
      <w:r>
        <w:tab/>
        <w:t>неинфекционных</w:t>
      </w:r>
      <w:r>
        <w:tab/>
        <w:t>заболеваний</w:t>
      </w:r>
      <w:r>
        <w:tab/>
        <w:t>(отравлений)</w:t>
      </w:r>
      <w:r>
        <w:tab/>
        <w:t>и</w:t>
      </w:r>
      <w:r>
        <w:tab/>
        <w:t>радиационных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</w:pPr>
      <w:r>
        <w:t>поражений людей;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координирует деятельность органов местного самоуправления,</w:t>
      </w:r>
    </w:p>
    <w:p w:rsidR="000F6140" w:rsidRDefault="008E7FEB" w:rsidP="00E76EF6">
      <w:pPr>
        <w:pStyle w:val="23"/>
        <w:shd w:val="clear" w:color="auto" w:fill="auto"/>
        <w:tabs>
          <w:tab w:val="left" w:pos="3182"/>
          <w:tab w:val="left" w:pos="9413"/>
        </w:tabs>
        <w:spacing w:before="0" w:after="0" w:line="276" w:lineRule="auto"/>
      </w:pPr>
      <w:r>
        <w:t>юридических лиц</w:t>
      </w:r>
      <w:r>
        <w:tab/>
        <w:t>по вопросам проведения санитарных</w:t>
      </w:r>
      <w:r>
        <w:tab/>
        <w:t>и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</w:pPr>
      <w:r>
        <w:t>противоэпидемических (профилактических) мероприятий;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осуществляет методическое руководство и координирует деятельность чрезвычайных противоэпидемических комиссий при администрациях городов и районов, предоставляет им при необходимости практическую помощь в выполнении санитарных и противоэпидемических (профилактических) мероприятий;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привлекает специалистов учреждений здравоохранения, руководителей и специалистов предприятий, учреждений и организаций для выполнения санитарных и противоэпидемических (профилактических) мероприятий;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привлекает ведущих специалистов и научных работников для оперативного проведения санитарных и противоэпидемических (профилактических) мероприятий в случае выявления недостаточно изученных инфекционных заболеваний;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информирует Совет Министров Донецкой Народной Республики об эпидемиях, вспышках особо опасных, опасных инфекционных болезней, массовых неинфекционных заболеваний (отравлений) и радиационных поражений людей, а также о принятых мерах по их ликвидации;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своим решением вводит усиленные санитарные и противоэпидемические (профилактические) мероприятия на территории возникновения и распространения особо опасных и опасных инфекций;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lastRenderedPageBreak/>
        <w:t>заслушивает отчеты должностных лиц о ходе выполнения санитарных и противоэпидемических (профилактических) мероприятий и принятые ими решения;</w:t>
      </w:r>
    </w:p>
    <w:p w:rsidR="000F6140" w:rsidRDefault="008E7FEB" w:rsidP="00E76EF6">
      <w:pPr>
        <w:pStyle w:val="23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40"/>
      </w:pPr>
      <w:r>
        <w:t>рассматривает материалы о причинах возникновения и последствиях ликвидации вспышек особо опасных, опасных инфекционных болезней, массовых неинфекционных заболеваний (отравлений), радиационных поражений людей.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Комиссия имеет право:</w:t>
      </w:r>
    </w:p>
    <w:p w:rsidR="000F6140" w:rsidRDefault="008E7FEB" w:rsidP="00E76EF6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получать от органов государственной власти и местного самоуправления, юридических лиц, физических лиц-предпринимателей, должностных лиц и отдельных граждан информацию и документы, необходимые для выяснения санитарно-эпидемической ситуации, и принятия неотложных мер по предотвращению распространения и ликвидации эпидемий, вспышек особо опасных, опасных инфекционных болезней, массовых неинфекционных заболеваний (отравлений) и радиационных поражений людей;</w:t>
      </w:r>
    </w:p>
    <w:p w:rsidR="000F6140" w:rsidRDefault="008E7FEB" w:rsidP="00E76EF6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вносить предложения органам исполнительной власти и органов местного самоуправления по введению в действие комплекса усиленных санитарных и противоэпидемических (профилактических) мероприятий на отдельных административно-территориальных единицах в целях предотвращения распространения особо опасных, опасных инфекционных болезней, массовых неинфекционных заболеваний (отравлений) и радиационных поражений людей и контролировать их выполнение;</w:t>
      </w:r>
    </w:p>
    <w:p w:rsidR="000F6140" w:rsidRDefault="008E7FEB" w:rsidP="00E76EF6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заслушивать отчеты руководителей органов исполнительной власти, органов местного самоуправления, юридических лиц о проведенных санитарных и противоэпидемических (профилактических) мероприятиях по ликвидации особо опасных, опасных инфекционных болезней, массовых неинфекционных заболеваний (отравлений) и радиационных поражений людей;</w:t>
      </w:r>
    </w:p>
    <w:p w:rsidR="000F6140" w:rsidRDefault="008E7FEB" w:rsidP="00E76EF6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ставить в установленном порядке перед соответствующими органами вопрос об отстранении от работы, привлечении к административной или уголовной ответственности лиц, по вине которых допущены эпидемии, вспышки особо опасных, опасных инфекционных болезней, массовые неинфекционные заболевания (отравления) и радиационные поражения людей;</w:t>
      </w:r>
    </w:p>
    <w:p w:rsidR="000F6140" w:rsidRDefault="008E7FEB" w:rsidP="00E76EF6">
      <w:pPr>
        <w:pStyle w:val="23"/>
        <w:numPr>
          <w:ilvl w:val="0"/>
          <w:numId w:val="5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вносить предложения на рассмотрение Совета Министров Донецкой Народной Республики об установлении карантинно-ограничительных мероприятиях на территории возникновения и распространения инфекционных болезней и поражений людей;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138"/>
        </w:tabs>
        <w:spacing w:before="0" w:after="0" w:line="276" w:lineRule="auto"/>
        <w:ind w:firstLine="740"/>
      </w:pPr>
      <w:r>
        <w:t>Комиссия создается в составе председателя, первого заместителя председателя, заместителя председателя, секретаря и членов комиссии и работает на общественных началах.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Председателем Комиссии является заместитель Председателя Совета </w:t>
      </w:r>
      <w:r>
        <w:lastRenderedPageBreak/>
        <w:t xml:space="preserve">Министров Донецкой Народной Республики, возглавляющий соответствующий функциональный блок Совета Министров Донецкой Народной Республики в состав, которого входит Министерство здравоохранения Донецкой Народной Республики. </w:t>
      </w:r>
      <w:r>
        <w:rPr>
          <w:rStyle w:val="211pt"/>
        </w:rPr>
        <w:t xml:space="preserve">В </w:t>
      </w:r>
      <w:r>
        <w:t>случае временного отсутствия председателя Комиссии его обязанности исполняет первый заместитель председателя Комиссии.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Состав Комиссии утверждается Советом Министров Донецкой Народной Республики. В состав Комиссии включаются представители органов исполнительной власти.</w:t>
      </w:r>
    </w:p>
    <w:p w:rsidR="000F6140" w:rsidRDefault="008E7FEB" w:rsidP="00E76EF6">
      <w:pPr>
        <w:pStyle w:val="23"/>
        <w:shd w:val="clear" w:color="auto" w:fill="auto"/>
        <w:tabs>
          <w:tab w:val="left" w:pos="4025"/>
        </w:tabs>
        <w:spacing w:before="0" w:after="0" w:line="276" w:lineRule="auto"/>
        <w:ind w:firstLine="740"/>
      </w:pPr>
      <w:r>
        <w:t>Персональный состав</w:t>
      </w:r>
      <w:r>
        <w:tab/>
        <w:t>Комиссии утверждается Министерством</w:t>
      </w:r>
    </w:p>
    <w:p w:rsidR="000F6140" w:rsidRDefault="008E7FEB" w:rsidP="00E76EF6">
      <w:pPr>
        <w:pStyle w:val="23"/>
        <w:shd w:val="clear" w:color="auto" w:fill="auto"/>
        <w:tabs>
          <w:tab w:val="left" w:pos="4025"/>
        </w:tabs>
        <w:spacing w:before="0" w:after="0" w:line="276" w:lineRule="auto"/>
      </w:pPr>
      <w:r>
        <w:t>здравоохранения Донецкой Народной Республики по представлению органов исполнительной власти и</w:t>
      </w:r>
      <w:r>
        <w:tab/>
        <w:t>согласованию заместителя Председателя, возглавляющего соответствующий функциональный блок Совета Министров Донецкой Народной Республики, в состав которого входит Министерство здравоохранения Донецкой Народной Республики.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Решения Комиссии, принятые в рамках ее полномочий, являются обязательными для выполнения органами исполнительной власти, органами местного самоуправления, предприятиями, учреждениями и организациями всех форм собственности и гражданами.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227"/>
        </w:tabs>
        <w:spacing w:before="0" w:after="0" w:line="276" w:lineRule="auto"/>
        <w:ind w:firstLine="740"/>
      </w:pPr>
      <w:r>
        <w:t>Председатель Комиссии с учетом эпидемической ситуации обеспечивает созыв и проведение очередных и внеочередных заседаний Комиссии и осуществляет контроль выполнения принятых решений.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В зависимости от характера рассматриваемых вопросов на заседания Комиссии могут приглашаться представители органов государственной власти, органов местного самоуправления, предприятий, учреждений и организаций, граждане.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t>Решения Комиссии принимаются большинством голосов присутствующих на заседании членов Комиссии. При равенстве голосов решающим является голос председателя Комиссии. Секретарь также имеет право голоса на заседаниях Комиссии.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Решение комиссии оформляется в виде протокола заседания и доводится до сведения заинтересованных органов государственной власти, органов местного самоуправления, предприятий, учреждений, организаций и должностных лиц для выполнения. Решение Комиссии направляется в средства массовой информации и на официальный сайт Донецкой Народной Республики.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Заседание Комиссии считается правомочным, если в нем принимает участие более половины членов Комиссии от утвержденного количественного состава.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Заседания Комиссии проводятся по мере необходимости, но не реже одного раза в год.</w:t>
      </w:r>
    </w:p>
    <w:p w:rsidR="000F6140" w:rsidRDefault="008E7FEB" w:rsidP="00E76EF6">
      <w:pPr>
        <w:pStyle w:val="23"/>
        <w:shd w:val="clear" w:color="auto" w:fill="auto"/>
        <w:spacing w:before="0" w:after="0" w:line="276" w:lineRule="auto"/>
        <w:ind w:firstLine="740"/>
      </w:pPr>
      <w:r>
        <w:t>Протокол подписывается председателем и секретарем Комиссии.</w:t>
      </w:r>
    </w:p>
    <w:p w:rsidR="000F6140" w:rsidRDefault="008E7FEB" w:rsidP="00E76EF6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lastRenderedPageBreak/>
        <w:t>Члены Государственной чрезвычайной противоэпидемической комиссии выполняют свои обязанности, как правило, в рабочее время. В период выполнения поручений, связанных с отвлечением от основной работы, членам Комиссии сохраняется заработная плата по постоянному месту работы.</w:t>
      </w:r>
    </w:p>
    <w:p w:rsidR="00E76EF6" w:rsidRDefault="00E76EF6" w:rsidP="00E76EF6">
      <w:pPr>
        <w:pStyle w:val="23"/>
        <w:shd w:val="clear" w:color="auto" w:fill="auto"/>
        <w:tabs>
          <w:tab w:val="left" w:pos="1277"/>
        </w:tabs>
        <w:spacing w:before="0" w:after="0" w:line="276" w:lineRule="auto"/>
      </w:pPr>
    </w:p>
    <w:p w:rsidR="00E76EF6" w:rsidRDefault="00E76EF6" w:rsidP="00E76EF6">
      <w:pPr>
        <w:pStyle w:val="23"/>
        <w:shd w:val="clear" w:color="auto" w:fill="auto"/>
        <w:tabs>
          <w:tab w:val="left" w:pos="1277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905500" cy="9201150"/>
            <wp:effectExtent l="0" t="0" r="0" b="0"/>
            <wp:docPr id="2" name="Рисунок 2" descr="C:\Users\user\Desktop\доки\постановления совета министров\03.09\П 10-36\Postanov_N10_36_10082018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3.09\П 10-36\Postanov_N10_36_10082018_Page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920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81725" cy="9105900"/>
            <wp:effectExtent l="0" t="0" r="0" b="0"/>
            <wp:docPr id="3" name="Рисунок 3" descr="C:\Users\user\Desktop\доки\постановления совета министров\03.09\П 10-36\Postanov_N10_36_10082018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3.09\П 10-36\Postanov_N10_36_10082018_Page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6EF6" w:rsidSect="005E18FC">
      <w:headerReference w:type="default" r:id="rId15"/>
      <w:pgSz w:w="11900" w:h="16840"/>
      <w:pgMar w:top="709" w:right="509" w:bottom="1080" w:left="165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E6C" w:rsidRDefault="00145E6C">
      <w:r>
        <w:separator/>
      </w:r>
    </w:p>
  </w:endnote>
  <w:endnote w:type="continuationSeparator" w:id="0">
    <w:p w:rsidR="00145E6C" w:rsidRDefault="0014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E6C" w:rsidRDefault="00145E6C"/>
  </w:footnote>
  <w:footnote w:type="continuationSeparator" w:id="0">
    <w:p w:rsidR="00145E6C" w:rsidRDefault="00145E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140" w:rsidRDefault="00145E6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4pt;margin-top:38.1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F6140" w:rsidRDefault="008E7FE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570B" w:rsidRPr="00BC570B">
                  <w:rPr>
                    <w:rStyle w:val="a6"/>
                    <w:noProof/>
                  </w:rPr>
                  <w:t>4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A33C9"/>
    <w:multiLevelType w:val="multilevel"/>
    <w:tmpl w:val="B1B600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E030C3"/>
    <w:multiLevelType w:val="multilevel"/>
    <w:tmpl w:val="AB22D3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15304C"/>
    <w:multiLevelType w:val="multilevel"/>
    <w:tmpl w:val="0FD00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DB2CDC"/>
    <w:multiLevelType w:val="multilevel"/>
    <w:tmpl w:val="6C2432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6B7134"/>
    <w:multiLevelType w:val="multilevel"/>
    <w:tmpl w:val="67160C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F6140"/>
    <w:rsid w:val="000F6140"/>
    <w:rsid w:val="00145E6C"/>
    <w:rsid w:val="005E18FC"/>
    <w:rsid w:val="008E7FEB"/>
    <w:rsid w:val="00BC570B"/>
    <w:rsid w:val="00E42862"/>
    <w:rsid w:val="00E7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76EF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6EF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40-ins-ob-obespechenii-sanitarnogo-i-epidemicheskogo-blagopoluchiya-naseleniya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40-ins-ob-obespechenii-sanitarnogo-i-epidemicheskogo-blagopoluchiya-naseleniya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2019-09-03T14:57:00Z</dcterms:created>
  <dcterms:modified xsi:type="dcterms:W3CDTF">2019-09-04T07:19:00Z</dcterms:modified>
</cp:coreProperties>
</file>