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5C" w:rsidRDefault="00E41D86" w:rsidP="00A93747">
      <w:pPr>
        <w:framePr w:h="1373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министров\\06.09\\media\\image1.jpeg"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896A5C" w:rsidRDefault="00896A5C" w:rsidP="00A93747">
      <w:pPr>
        <w:spacing w:line="276" w:lineRule="auto"/>
        <w:rPr>
          <w:sz w:val="2"/>
          <w:szCs w:val="2"/>
        </w:rPr>
      </w:pPr>
    </w:p>
    <w:p w:rsidR="00896A5C" w:rsidRDefault="00E41D86" w:rsidP="00A93747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r>
        <w:rPr>
          <w:rStyle w:val="11"/>
          <w:b/>
          <w:bCs/>
        </w:rPr>
        <w:br/>
      </w:r>
      <w:bookmarkEnd w:id="0"/>
      <w:r>
        <w:rPr>
          <w:rStyle w:val="11"/>
          <w:b/>
          <w:bCs/>
        </w:rPr>
        <w:t>СОВЕТ МИНИСТРОВ</w:t>
      </w:r>
    </w:p>
    <w:p w:rsidR="00A93747" w:rsidRDefault="00A93747" w:rsidP="00A93747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896A5C" w:rsidRDefault="00E41D86" w:rsidP="00A93747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A93747" w:rsidRDefault="00A93747" w:rsidP="00A93747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896A5C" w:rsidRDefault="00E41D86" w:rsidP="00A93747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10 августа 2018 г. № 10-45</w:t>
      </w:r>
    </w:p>
    <w:p w:rsidR="00A93747" w:rsidRDefault="00A93747" w:rsidP="00A93747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A93747" w:rsidRDefault="00A93747" w:rsidP="00A93747">
      <w:pPr>
        <w:pStyle w:val="30"/>
        <w:shd w:val="clear" w:color="auto" w:fill="auto"/>
        <w:spacing w:before="0" w:after="0" w:line="276" w:lineRule="auto"/>
        <w:ind w:left="20"/>
      </w:pPr>
    </w:p>
    <w:p w:rsidR="00896A5C" w:rsidRDefault="00E41D86" w:rsidP="00A93747">
      <w:pPr>
        <w:pStyle w:val="30"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 xml:space="preserve">О внесении изменений в </w:t>
      </w:r>
      <w:r>
        <w:rPr>
          <w:rStyle w:val="31"/>
          <w:b/>
          <w:bCs/>
        </w:rPr>
        <w:t>Постановление Совета Министров</w:t>
      </w:r>
    </w:p>
    <w:p w:rsidR="00896A5C" w:rsidRDefault="00E41D86" w:rsidP="00A93747">
      <w:pPr>
        <w:pStyle w:val="30"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>Донецкой Народной Республики от 27.02.2015 № 2-13</w:t>
      </w:r>
    </w:p>
    <w:p w:rsidR="00896A5C" w:rsidRDefault="00E41D86" w:rsidP="00A93747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«Об утверждении Положения о присуждении ученых степеней»</w:t>
      </w:r>
    </w:p>
    <w:p w:rsidR="00A93747" w:rsidRDefault="00A93747" w:rsidP="00A93747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A93747" w:rsidRDefault="00A93747" w:rsidP="00A93747">
      <w:pPr>
        <w:pStyle w:val="30"/>
        <w:shd w:val="clear" w:color="auto" w:fill="auto"/>
        <w:spacing w:before="0" w:after="0" w:line="276" w:lineRule="auto"/>
        <w:ind w:left="20"/>
      </w:pPr>
    </w:p>
    <w:p w:rsidR="00896A5C" w:rsidRDefault="00E41D86" w:rsidP="00A93747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proofErr w:type="gramStart"/>
      <w:r>
        <w:rPr>
          <w:rStyle w:val="24"/>
        </w:rPr>
        <w:t xml:space="preserve">В соответствии с частью 1 статьи 50 </w:t>
      </w:r>
      <w:hyperlink r:id="rId10" w:history="1">
        <w:r w:rsidRPr="00A93747">
          <w:rPr>
            <w:rStyle w:val="a3"/>
          </w:rPr>
          <w:t xml:space="preserve">Закона Донецкой Народной Республики от 07 августа 2015 года № </w:t>
        </w:r>
        <w:r w:rsidRPr="00A93747">
          <w:rPr>
            <w:rStyle w:val="a3"/>
            <w:lang w:eastAsia="en-US" w:bidi="en-US"/>
          </w:rPr>
          <w:t>72-</w:t>
        </w:r>
        <w:r w:rsidRPr="00A93747">
          <w:rPr>
            <w:rStyle w:val="a3"/>
            <w:lang w:val="en-US" w:eastAsia="en-US" w:bidi="en-US"/>
          </w:rPr>
          <w:t>IHC</w:t>
        </w:r>
        <w:r w:rsidRPr="00A93747">
          <w:rPr>
            <w:rStyle w:val="a3"/>
            <w:lang w:eastAsia="en-US" w:bidi="en-US"/>
          </w:rPr>
          <w:t xml:space="preserve"> </w:t>
        </w:r>
        <w:r w:rsidRPr="00A93747">
          <w:rPr>
            <w:rStyle w:val="a3"/>
          </w:rPr>
          <w:t>«О нормативны</w:t>
        </w:r>
        <w:r w:rsidRPr="00A93747">
          <w:rPr>
            <w:rStyle w:val="a3"/>
          </w:rPr>
          <w:t>х правовых актах»</w:t>
        </w:r>
      </w:hyperlink>
      <w:r>
        <w:rPr>
          <w:rStyle w:val="24"/>
        </w:rPr>
        <w:t xml:space="preserve">, в связи с принятием </w:t>
      </w:r>
      <w:hyperlink r:id="rId11" w:history="1">
        <w:r w:rsidRPr="00AE0AB1">
          <w:rPr>
            <w:rStyle w:val="a3"/>
          </w:rPr>
          <w:t>Постановления Совета Министров Донецкой Народной Республики от 26 апреля 2017 года №6-17 «Об утверждении Положения о номенклатуре специальностей научных работников и Номенклатуры специальностей научных работников»</w:t>
        </w:r>
      </w:hyperlink>
      <w:bookmarkStart w:id="2" w:name="_GoBack"/>
      <w:bookmarkEnd w:id="2"/>
      <w:r>
        <w:rPr>
          <w:rStyle w:val="24"/>
        </w:rPr>
        <w:t xml:space="preserve">, в </w:t>
      </w:r>
      <w:r>
        <w:rPr>
          <w:rStyle w:val="24"/>
        </w:rPr>
        <w:t>целях совершенствования законодательства Донецкой Народной Республики в сфере государственной</w:t>
      </w:r>
      <w:proofErr w:type="gramEnd"/>
      <w:r>
        <w:rPr>
          <w:rStyle w:val="24"/>
        </w:rPr>
        <w:t xml:space="preserve"> научной аттестации Совет Министров Донецкой Народной Республики</w:t>
      </w:r>
    </w:p>
    <w:p w:rsidR="00A93747" w:rsidRDefault="00A93747" w:rsidP="00A93747">
      <w:pPr>
        <w:pStyle w:val="23"/>
        <w:shd w:val="clear" w:color="auto" w:fill="auto"/>
        <w:spacing w:before="0" w:after="0" w:line="276" w:lineRule="auto"/>
        <w:ind w:firstLine="760"/>
      </w:pPr>
    </w:p>
    <w:p w:rsidR="00896A5C" w:rsidRDefault="00E41D86" w:rsidP="00A93747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A93747" w:rsidRDefault="00A93747" w:rsidP="00A93747">
      <w:pPr>
        <w:pStyle w:val="30"/>
        <w:shd w:val="clear" w:color="auto" w:fill="auto"/>
        <w:spacing w:before="0" w:after="0" w:line="276" w:lineRule="auto"/>
        <w:jc w:val="left"/>
      </w:pPr>
    </w:p>
    <w:p w:rsidR="00896A5C" w:rsidRDefault="00E41D86" w:rsidP="00A93747">
      <w:pPr>
        <w:pStyle w:val="23"/>
        <w:numPr>
          <w:ilvl w:val="0"/>
          <w:numId w:val="1"/>
        </w:numPr>
        <w:shd w:val="clear" w:color="auto" w:fill="auto"/>
        <w:tabs>
          <w:tab w:val="left" w:pos="1109"/>
        </w:tabs>
        <w:spacing w:before="120" w:after="0" w:line="276" w:lineRule="auto"/>
        <w:ind w:firstLine="760"/>
      </w:pPr>
      <w:r>
        <w:rPr>
          <w:rStyle w:val="24"/>
        </w:rPr>
        <w:t xml:space="preserve">Признать утратившим силу подпункт 2.1 пункта 2 </w:t>
      </w:r>
      <w:hyperlink r:id="rId12" w:history="1">
        <w:r w:rsidRPr="00A93747">
          <w:rPr>
            <w:rStyle w:val="a3"/>
          </w:rPr>
          <w:t xml:space="preserve">Постановления Совета Министров </w:t>
        </w:r>
        <w:r w:rsidRPr="00A93747">
          <w:rPr>
            <w:rStyle w:val="a3"/>
          </w:rPr>
          <w:t>Донецкой Народной Республики от 27.02.2015 №2-13 «Об утверждении Положения о присуждении ученых степеней»</w:t>
        </w:r>
      </w:hyperlink>
      <w:r>
        <w:rPr>
          <w:rStyle w:val="24"/>
        </w:rPr>
        <w:t>.</w:t>
      </w:r>
    </w:p>
    <w:p w:rsidR="00896A5C" w:rsidRDefault="00E41D86" w:rsidP="00A93747">
      <w:pPr>
        <w:pStyle w:val="23"/>
        <w:numPr>
          <w:ilvl w:val="0"/>
          <w:numId w:val="1"/>
        </w:numPr>
        <w:shd w:val="clear" w:color="auto" w:fill="auto"/>
        <w:tabs>
          <w:tab w:val="left" w:pos="1109"/>
        </w:tabs>
        <w:spacing w:before="120" w:after="0" w:line="276" w:lineRule="auto"/>
        <w:ind w:firstLine="760"/>
      </w:pPr>
      <w:r>
        <w:rPr>
          <w:rStyle w:val="24"/>
        </w:rPr>
        <w:t xml:space="preserve">Внести изменения в подпункт 1.6.1 пункта 1.6 раздела 1 </w:t>
      </w:r>
      <w:hyperlink r:id="rId13" w:history="1">
        <w:r w:rsidRPr="00A93747">
          <w:rPr>
            <w:rStyle w:val="a3"/>
          </w:rPr>
          <w:t>Положения о присуждении ученых степеней, утвержденного Постановлением Совета Министров Донецко</w:t>
        </w:r>
        <w:r w:rsidRPr="00A93747">
          <w:rPr>
            <w:rStyle w:val="a3"/>
          </w:rPr>
          <w:t>й Народной Республики от 27.02.2015 №2-13 «Об утверждении Положения о присуждении ученых степеней»</w:t>
        </w:r>
      </w:hyperlink>
      <w:r>
        <w:rPr>
          <w:rStyle w:val="24"/>
        </w:rPr>
        <w:t>, и изложить его в следующей редакции:</w:t>
      </w:r>
    </w:p>
    <w:p w:rsidR="00896A5C" w:rsidRDefault="00E41D86" w:rsidP="00A93747">
      <w:pPr>
        <w:pStyle w:val="23"/>
        <w:shd w:val="clear" w:color="auto" w:fill="auto"/>
        <w:spacing w:before="120" w:after="0" w:line="276" w:lineRule="auto"/>
        <w:ind w:firstLine="760"/>
      </w:pPr>
      <w:r>
        <w:rPr>
          <w:rStyle w:val="24"/>
        </w:rPr>
        <w:lastRenderedPageBreak/>
        <w:t>«1.6.1. Освоившие программы подготовки научно-педагогических кадров в аспирантуре (адъюнктуре) по направлению подготовк</w:t>
      </w:r>
      <w:r>
        <w:rPr>
          <w:rStyle w:val="24"/>
        </w:rPr>
        <w:t>и научно</w:t>
      </w:r>
      <w:r w:rsidR="00A93747">
        <w:rPr>
          <w:rStyle w:val="24"/>
        </w:rPr>
        <w:t>-</w:t>
      </w:r>
      <w:r>
        <w:rPr>
          <w:rStyle w:val="24"/>
        </w:rPr>
        <w:t>педагогических кадров в аспирантуре (адъюнктуре), соответствующему научной специальности, предусмотренной Номенклатурой специальностей</w:t>
      </w:r>
      <w:r w:rsidR="00A93747">
        <w:rPr>
          <w:rStyle w:val="24"/>
        </w:rPr>
        <w:t xml:space="preserve"> </w:t>
      </w:r>
      <w:r>
        <w:rPr>
          <w:rStyle w:val="24"/>
        </w:rPr>
        <w:t>научных работников, утверждаемой Советом Министров Донецкой Народной Республики, по которой подготовлена диссерта</w:t>
      </w:r>
      <w:r>
        <w:rPr>
          <w:rStyle w:val="24"/>
        </w:rPr>
        <w:t>ция».</w:t>
      </w:r>
    </w:p>
    <w:p w:rsidR="00896A5C" w:rsidRDefault="00E41D86" w:rsidP="00A93747">
      <w:pPr>
        <w:pStyle w:val="23"/>
        <w:numPr>
          <w:ilvl w:val="0"/>
          <w:numId w:val="2"/>
        </w:numPr>
        <w:shd w:val="clear" w:color="auto" w:fill="auto"/>
        <w:tabs>
          <w:tab w:val="left" w:pos="1104"/>
        </w:tabs>
        <w:spacing w:before="120" w:after="0" w:line="276" w:lineRule="auto"/>
        <w:ind w:firstLine="780"/>
        <w:jc w:val="left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A93747" w:rsidRDefault="00A93747" w:rsidP="00A93747">
      <w:pPr>
        <w:pStyle w:val="30"/>
        <w:shd w:val="clear" w:color="auto" w:fill="auto"/>
        <w:spacing w:before="0" w:after="0" w:line="276" w:lineRule="auto"/>
        <w:ind w:right="4760"/>
        <w:jc w:val="left"/>
        <w:rPr>
          <w:rStyle w:val="31"/>
          <w:b/>
          <w:bCs/>
        </w:rPr>
      </w:pPr>
    </w:p>
    <w:p w:rsidR="00A93747" w:rsidRDefault="00A93747" w:rsidP="00A93747">
      <w:pPr>
        <w:pStyle w:val="30"/>
        <w:shd w:val="clear" w:color="auto" w:fill="auto"/>
        <w:spacing w:before="0" w:after="0" w:line="276" w:lineRule="auto"/>
        <w:ind w:right="4760"/>
        <w:jc w:val="left"/>
        <w:rPr>
          <w:rStyle w:val="31"/>
          <w:b/>
          <w:bCs/>
        </w:rPr>
      </w:pPr>
    </w:p>
    <w:p w:rsidR="00A93747" w:rsidRDefault="00E41D86" w:rsidP="00A93747">
      <w:pPr>
        <w:pStyle w:val="30"/>
        <w:shd w:val="clear" w:color="auto" w:fill="auto"/>
        <w:spacing w:before="0" w:after="0" w:line="276" w:lineRule="auto"/>
        <w:ind w:right="4760"/>
        <w:jc w:val="left"/>
        <w:rPr>
          <w:rStyle w:val="31"/>
          <w:b/>
          <w:bCs/>
        </w:rPr>
      </w:pPr>
      <w:r>
        <w:rPr>
          <w:rStyle w:val="31"/>
          <w:b/>
          <w:bCs/>
        </w:rPr>
        <w:t xml:space="preserve">Председатель </w:t>
      </w:r>
    </w:p>
    <w:p w:rsidR="00A93747" w:rsidRDefault="00E41D86" w:rsidP="00A93747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31"/>
          <w:b/>
          <w:bCs/>
        </w:rPr>
        <w:t>Совета Министров</w:t>
      </w:r>
      <w:r w:rsidR="00A93747">
        <w:rPr>
          <w:rStyle w:val="31"/>
          <w:b/>
          <w:bCs/>
        </w:rPr>
        <w:t xml:space="preserve">                                                                       </w:t>
      </w:r>
      <w:r w:rsidR="00A93747">
        <w:rPr>
          <w:rStyle w:val="3Exact0"/>
          <w:b/>
          <w:bCs/>
        </w:rPr>
        <w:t>А. В. Захарченко</w:t>
      </w:r>
    </w:p>
    <w:p w:rsidR="00896A5C" w:rsidRDefault="00896A5C" w:rsidP="00A93747">
      <w:pPr>
        <w:pStyle w:val="30"/>
        <w:shd w:val="clear" w:color="auto" w:fill="auto"/>
        <w:spacing w:before="0" w:after="0" w:line="276" w:lineRule="auto"/>
        <w:ind w:right="4760"/>
        <w:jc w:val="left"/>
      </w:pPr>
    </w:p>
    <w:sectPr w:rsidR="00896A5C">
      <w:headerReference w:type="default" r:id="rId14"/>
      <w:pgSz w:w="11900" w:h="16840"/>
      <w:pgMar w:top="1096" w:right="506" w:bottom="1621" w:left="162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D86" w:rsidRDefault="00E41D86">
      <w:r>
        <w:separator/>
      </w:r>
    </w:p>
  </w:endnote>
  <w:endnote w:type="continuationSeparator" w:id="0">
    <w:p w:rsidR="00E41D86" w:rsidRDefault="00E41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D86" w:rsidRDefault="00E41D86"/>
  </w:footnote>
  <w:footnote w:type="continuationSeparator" w:id="0">
    <w:p w:rsidR="00E41D86" w:rsidRDefault="00E41D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A5C" w:rsidRDefault="00E41D8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55pt;margin-top:34.4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96A5C" w:rsidRDefault="00E41D86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63100"/>
    <w:multiLevelType w:val="multilevel"/>
    <w:tmpl w:val="FCD295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525E51"/>
    <w:multiLevelType w:val="multilevel"/>
    <w:tmpl w:val="264223D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96A5C"/>
    <w:rsid w:val="00896A5C"/>
    <w:rsid w:val="00A93747"/>
    <w:rsid w:val="00AE0AB1"/>
    <w:rsid w:val="00E4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2-13-ot-27-02-2015-g-ob-utverzhdenii-polozheniya-o-prisuzhdenii-uchenyh-stepenej-opublikovano-16-03-2015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2-13-ot-27-02-2015-g-ob-utverzhdenii-polozheniya-o-prisuzhdenii-uchenyh-stepenej-opublikovano-16-03-2015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6-17-ot-26-04-2017-g-ob-utverzhdenii-polozheniya-o-nomenklature-spetsialnostej-nauchnyh-rabotnikov-i-nomenklatury-spetsialnostej-nauchnyh-rabotnikov-opublikovano-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72-ihc-o-normativnyh-pravovyh-aktah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2019-09-06T08:26:00Z</dcterms:created>
  <dcterms:modified xsi:type="dcterms:W3CDTF">2019-09-06T08:39:00Z</dcterms:modified>
</cp:coreProperties>
</file>