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A97" w:rsidRDefault="00435D50" w:rsidP="00A207D8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министров\\20.09\\media\\image1.jpeg"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990A97" w:rsidRDefault="00990A97" w:rsidP="00A207D8">
      <w:pPr>
        <w:spacing w:line="276" w:lineRule="auto"/>
        <w:rPr>
          <w:sz w:val="2"/>
          <w:szCs w:val="2"/>
        </w:rPr>
      </w:pPr>
    </w:p>
    <w:p w:rsidR="00990A97" w:rsidRDefault="00435D50" w:rsidP="00A207D8">
      <w:pPr>
        <w:pStyle w:val="10"/>
        <w:keepNext/>
        <w:keepLines/>
        <w:shd w:val="clear" w:color="auto" w:fill="auto"/>
        <w:spacing w:before="0" w:line="276" w:lineRule="auto"/>
        <w:ind w:left="20"/>
      </w:pPr>
      <w:bookmarkStart w:id="0" w:name="bookmark0"/>
      <w:r>
        <w:t>ПРАВИТЕЛЬСТВО</w:t>
      </w:r>
      <w:bookmarkEnd w:id="0"/>
    </w:p>
    <w:p w:rsidR="00990A97" w:rsidRDefault="00435D50" w:rsidP="00A207D8">
      <w:pPr>
        <w:pStyle w:val="10"/>
        <w:keepNext/>
        <w:keepLines/>
        <w:shd w:val="clear" w:color="auto" w:fill="auto"/>
        <w:spacing w:before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A207D8" w:rsidRDefault="00A207D8" w:rsidP="00A207D8">
      <w:pPr>
        <w:pStyle w:val="10"/>
        <w:keepNext/>
        <w:keepLines/>
        <w:shd w:val="clear" w:color="auto" w:fill="auto"/>
        <w:spacing w:before="0" w:line="276" w:lineRule="auto"/>
        <w:ind w:left="20"/>
      </w:pPr>
    </w:p>
    <w:p w:rsidR="00990A97" w:rsidRDefault="00435D50" w:rsidP="00A207D8">
      <w:pPr>
        <w:pStyle w:val="3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A207D8" w:rsidRDefault="00A207D8" w:rsidP="00A207D8">
      <w:pPr>
        <w:pStyle w:val="30"/>
        <w:shd w:val="clear" w:color="auto" w:fill="auto"/>
        <w:spacing w:before="0" w:after="0" w:line="276" w:lineRule="auto"/>
        <w:ind w:left="20"/>
      </w:pPr>
    </w:p>
    <w:p w:rsidR="00990A97" w:rsidRDefault="00435D50" w:rsidP="00A207D8">
      <w:pPr>
        <w:pStyle w:val="40"/>
        <w:shd w:val="clear" w:color="auto" w:fill="auto"/>
        <w:spacing w:before="0" w:after="0" w:line="276" w:lineRule="auto"/>
        <w:ind w:left="20"/>
      </w:pPr>
      <w:r>
        <w:t>от 12 сентября 2019 г. № 25-16</w:t>
      </w:r>
    </w:p>
    <w:p w:rsidR="00A207D8" w:rsidRDefault="00A207D8" w:rsidP="00A207D8">
      <w:pPr>
        <w:pStyle w:val="40"/>
        <w:shd w:val="clear" w:color="auto" w:fill="auto"/>
        <w:spacing w:before="0" w:after="0" w:line="276" w:lineRule="auto"/>
        <w:ind w:left="20"/>
      </w:pPr>
    </w:p>
    <w:p w:rsidR="00A207D8" w:rsidRDefault="00A207D8" w:rsidP="00A207D8">
      <w:pPr>
        <w:pStyle w:val="40"/>
        <w:shd w:val="clear" w:color="auto" w:fill="auto"/>
        <w:spacing w:before="0" w:after="0" w:line="276" w:lineRule="auto"/>
        <w:ind w:left="20"/>
      </w:pPr>
    </w:p>
    <w:p w:rsidR="00990A97" w:rsidRDefault="00435D50" w:rsidP="00A207D8">
      <w:pPr>
        <w:pStyle w:val="40"/>
        <w:shd w:val="clear" w:color="auto" w:fill="auto"/>
        <w:spacing w:before="0" w:after="0" w:line="276" w:lineRule="auto"/>
        <w:ind w:left="20"/>
      </w:pPr>
      <w:r>
        <w:t xml:space="preserve">О внесении изменений в Порядок </w:t>
      </w:r>
      <w:r>
        <w:t>ведомственной регистрации и ведения</w:t>
      </w:r>
      <w:r>
        <w:br/>
        <w:t>учета крупнотоннажных и других технологических транспортных средств,</w:t>
      </w:r>
      <w:r>
        <w:br/>
        <w:t>утвержденный Постановлением Совета Министров Донецкой Народной</w:t>
      </w:r>
      <w:r>
        <w:br/>
        <w:t>Республики от 12 февраля 2016 г. № 1-26</w:t>
      </w:r>
    </w:p>
    <w:p w:rsidR="00A207D8" w:rsidRDefault="00A207D8" w:rsidP="00A207D8">
      <w:pPr>
        <w:pStyle w:val="40"/>
        <w:shd w:val="clear" w:color="auto" w:fill="auto"/>
        <w:spacing w:before="0" w:after="0" w:line="276" w:lineRule="auto"/>
        <w:ind w:left="20"/>
      </w:pPr>
    </w:p>
    <w:p w:rsidR="00A207D8" w:rsidRDefault="00A207D8" w:rsidP="00A207D8">
      <w:pPr>
        <w:pStyle w:val="40"/>
        <w:shd w:val="clear" w:color="auto" w:fill="auto"/>
        <w:spacing w:before="0" w:after="0" w:line="276" w:lineRule="auto"/>
        <w:ind w:left="20"/>
      </w:pPr>
    </w:p>
    <w:p w:rsidR="00990A97" w:rsidRDefault="00435D50" w:rsidP="00A207D8">
      <w:pPr>
        <w:pStyle w:val="20"/>
        <w:shd w:val="clear" w:color="auto" w:fill="auto"/>
        <w:spacing w:before="0" w:after="0" w:line="276" w:lineRule="auto"/>
        <w:ind w:firstLine="760"/>
      </w:pPr>
      <w:r>
        <w:t>В целях урегулирования правовых и организационны</w:t>
      </w:r>
      <w:r>
        <w:t xml:space="preserve">х вопросов ведомственной регистрации и ведения учета крупнотоннажных и других технологических транспортных средств, в соответствии с </w:t>
      </w:r>
      <w:hyperlink r:id="rId10" w:history="1">
        <w:r w:rsidRPr="007329F9">
          <w:rPr>
            <w:rStyle w:val="a3"/>
          </w:rPr>
          <w:t>Законом Донецкой Народной Республики от 17 апреля 2015 года № 41-</w:t>
        </w:r>
        <w:r w:rsidRPr="007329F9">
          <w:rPr>
            <w:rStyle w:val="a3"/>
            <w:lang w:val="en-US" w:eastAsia="en-US" w:bidi="en-US"/>
          </w:rPr>
          <w:t>I</w:t>
        </w:r>
        <w:r w:rsidRPr="007329F9">
          <w:rPr>
            <w:rStyle w:val="a3"/>
          </w:rPr>
          <w:t>НС «О дорожном движении»</w:t>
        </w:r>
      </w:hyperlink>
      <w:r>
        <w:t xml:space="preserve">, руководствуясь статьей 78 </w:t>
      </w:r>
      <w:hyperlink r:id="rId11" w:history="1">
        <w:r w:rsidRPr="007329F9">
          <w:rPr>
            <w:rStyle w:val="a3"/>
          </w:rPr>
          <w:t>Конст</w:t>
        </w:r>
        <w:r w:rsidRPr="007329F9">
          <w:rPr>
            <w:rStyle w:val="a3"/>
          </w:rPr>
          <w:t>итуции Донецкой Народной Республики</w:t>
        </w:r>
      </w:hyperlink>
      <w:r>
        <w:t>, Правительство Донецкой Народной Республики</w:t>
      </w:r>
    </w:p>
    <w:p w:rsidR="00A207D8" w:rsidRDefault="00A207D8" w:rsidP="00A207D8">
      <w:pPr>
        <w:pStyle w:val="40"/>
        <w:shd w:val="clear" w:color="auto" w:fill="auto"/>
        <w:spacing w:before="0" w:after="0" w:line="276" w:lineRule="auto"/>
        <w:jc w:val="left"/>
      </w:pPr>
    </w:p>
    <w:p w:rsidR="00990A97" w:rsidRDefault="00435D50" w:rsidP="00A207D8">
      <w:pPr>
        <w:pStyle w:val="40"/>
        <w:shd w:val="clear" w:color="auto" w:fill="auto"/>
        <w:spacing w:before="0" w:after="0" w:line="276" w:lineRule="auto"/>
        <w:jc w:val="left"/>
      </w:pPr>
      <w:r>
        <w:t>ПОСТАНОВЛЯЕТ:</w:t>
      </w:r>
    </w:p>
    <w:p w:rsidR="00A207D8" w:rsidRDefault="00A207D8" w:rsidP="00A207D8">
      <w:pPr>
        <w:pStyle w:val="40"/>
        <w:shd w:val="clear" w:color="auto" w:fill="auto"/>
        <w:spacing w:before="0" w:after="0" w:line="276" w:lineRule="auto"/>
        <w:jc w:val="left"/>
      </w:pPr>
    </w:p>
    <w:p w:rsidR="00990A97" w:rsidRDefault="00435D50" w:rsidP="00A207D8">
      <w:pPr>
        <w:pStyle w:val="20"/>
        <w:shd w:val="clear" w:color="auto" w:fill="auto"/>
        <w:spacing w:before="0" w:after="0" w:line="276" w:lineRule="auto"/>
        <w:ind w:firstLine="760"/>
      </w:pPr>
      <w:r>
        <w:t xml:space="preserve">1. Внести следующие изменения в </w:t>
      </w:r>
      <w:hyperlink r:id="rId12" w:history="1">
        <w:r w:rsidRPr="005F6DC7">
          <w:rPr>
            <w:rStyle w:val="a3"/>
          </w:rPr>
          <w:t xml:space="preserve">Порядок ведомственной регистрации и ведения учета крупнотоннажных и других технологических транспортных средств, утвержденный </w:t>
        </w:r>
        <w:r w:rsidRPr="005F6DC7">
          <w:rPr>
            <w:rStyle w:val="a3"/>
          </w:rPr>
          <w:t>Постановлением Совета Министров Донецкой Народной Республики от 12 февраля 2016 г. № 1-26</w:t>
        </w:r>
      </w:hyperlink>
      <w:r>
        <w:t xml:space="preserve"> (далее - Порядок):</w:t>
      </w:r>
    </w:p>
    <w:p w:rsidR="00990A97" w:rsidRDefault="00435D50" w:rsidP="00A207D8">
      <w:pPr>
        <w:pStyle w:val="20"/>
        <w:numPr>
          <w:ilvl w:val="0"/>
          <w:numId w:val="1"/>
        </w:numPr>
        <w:shd w:val="clear" w:color="auto" w:fill="auto"/>
        <w:tabs>
          <w:tab w:val="left" w:pos="1284"/>
        </w:tabs>
        <w:spacing w:before="0" w:after="0" w:line="276" w:lineRule="auto"/>
        <w:ind w:firstLine="760"/>
      </w:pPr>
      <w:r>
        <w:t xml:space="preserve">По тексту Порядка слова «Государственный Комитет </w:t>
      </w:r>
      <w:proofErr w:type="spellStart"/>
      <w:r>
        <w:t>Гортехнадзора</w:t>
      </w:r>
      <w:proofErr w:type="spellEnd"/>
      <w:r>
        <w:t xml:space="preserve"> ДНР» заменить словами «</w:t>
      </w:r>
      <w:proofErr w:type="spellStart"/>
      <w:r>
        <w:t>Гортехнадзор</w:t>
      </w:r>
      <w:proofErr w:type="spellEnd"/>
      <w:r>
        <w:t xml:space="preserve"> ДНР» в соответствующих падежах;</w:t>
      </w:r>
    </w:p>
    <w:p w:rsidR="00990A97" w:rsidRDefault="00435D50" w:rsidP="00A207D8">
      <w:pPr>
        <w:pStyle w:val="20"/>
        <w:numPr>
          <w:ilvl w:val="0"/>
          <w:numId w:val="1"/>
        </w:numPr>
        <w:shd w:val="clear" w:color="auto" w:fill="auto"/>
        <w:tabs>
          <w:tab w:val="left" w:pos="1284"/>
        </w:tabs>
        <w:spacing w:before="0" w:after="0" w:line="276" w:lineRule="auto"/>
        <w:ind w:firstLine="760"/>
      </w:pPr>
      <w:r>
        <w:t xml:space="preserve">Пункт 1.4 </w:t>
      </w:r>
      <w:hyperlink r:id="rId13" w:history="1">
        <w:r w:rsidRPr="005F6DC7">
          <w:rPr>
            <w:rStyle w:val="a3"/>
          </w:rPr>
          <w:t>Порядк</w:t>
        </w:r>
        <w:r w:rsidRPr="005F6DC7">
          <w:rPr>
            <w:rStyle w:val="a3"/>
          </w:rPr>
          <w:t>а</w:t>
        </w:r>
      </w:hyperlink>
      <w:r>
        <w:t xml:space="preserve"> изложить в новой редакции следующего содержания:</w:t>
      </w:r>
    </w:p>
    <w:p w:rsidR="00990A97" w:rsidRDefault="00435D50" w:rsidP="00A207D8">
      <w:pPr>
        <w:pStyle w:val="20"/>
        <w:shd w:val="clear" w:color="auto" w:fill="auto"/>
        <w:spacing w:before="0" w:after="0" w:line="276" w:lineRule="auto"/>
        <w:ind w:firstLine="760"/>
      </w:pPr>
      <w:r>
        <w:t xml:space="preserve">«1.4. </w:t>
      </w:r>
      <w:proofErr w:type="gramStart"/>
      <w:r>
        <w:t>Учет зарегистрированных технологических транспортных средств предусматривает регистрацию, накопление и обобщение, хранение и передачу информации о таких транспортных средствах, сведений об их владель</w:t>
      </w:r>
      <w:r>
        <w:t xml:space="preserve">цах, </w:t>
      </w:r>
      <w:r>
        <w:lastRenderedPageBreak/>
        <w:t xml:space="preserve">которые Государственным Комитетом горного и технического надзора Донецкой Народной Республики (далее - </w:t>
      </w:r>
      <w:proofErr w:type="spellStart"/>
      <w:r>
        <w:t>Гортехнадзор</w:t>
      </w:r>
      <w:proofErr w:type="spellEnd"/>
      <w:r>
        <w:t xml:space="preserve"> ДНР) вносятся в журналы регистрации и снятия с учета технологических транспортных средств, а также в электронную базу данных.»;</w:t>
      </w:r>
      <w:proofErr w:type="gramEnd"/>
    </w:p>
    <w:p w:rsidR="00990A97" w:rsidRDefault="00435D50" w:rsidP="00A207D8">
      <w:pPr>
        <w:pStyle w:val="20"/>
        <w:numPr>
          <w:ilvl w:val="0"/>
          <w:numId w:val="1"/>
        </w:numPr>
        <w:shd w:val="clear" w:color="auto" w:fill="auto"/>
        <w:tabs>
          <w:tab w:val="left" w:pos="1265"/>
        </w:tabs>
        <w:spacing w:before="0" w:after="0" w:line="276" w:lineRule="auto"/>
        <w:ind w:firstLine="760"/>
      </w:pPr>
      <w:r>
        <w:t>Абзац в</w:t>
      </w:r>
      <w:r>
        <w:t>торой пункта 2.6 Порядка изложить в новой редакции следующего содержания:</w:t>
      </w:r>
    </w:p>
    <w:p w:rsidR="00990A97" w:rsidRDefault="00435D50" w:rsidP="00A207D8">
      <w:pPr>
        <w:pStyle w:val="20"/>
        <w:shd w:val="clear" w:color="auto" w:fill="auto"/>
        <w:spacing w:before="0" w:after="0" w:line="276" w:lineRule="auto"/>
        <w:ind w:firstLine="760"/>
      </w:pPr>
      <w:r>
        <w:t>«копия свидетельства о государственной регистрации юридического лица (физического лица - предпринимателя) или копия паспорта для физического лица</w:t>
      </w:r>
      <w:proofErr w:type="gramStart"/>
      <w:r>
        <w:t>;»</w:t>
      </w:r>
      <w:proofErr w:type="gramEnd"/>
      <w:r>
        <w:t>;</w:t>
      </w:r>
    </w:p>
    <w:p w:rsidR="00990A97" w:rsidRDefault="00435D50" w:rsidP="00A207D8">
      <w:pPr>
        <w:pStyle w:val="20"/>
        <w:numPr>
          <w:ilvl w:val="0"/>
          <w:numId w:val="1"/>
        </w:numPr>
        <w:shd w:val="clear" w:color="auto" w:fill="auto"/>
        <w:tabs>
          <w:tab w:val="left" w:pos="1265"/>
        </w:tabs>
        <w:spacing w:before="0" w:after="0" w:line="276" w:lineRule="auto"/>
        <w:ind w:firstLine="760"/>
      </w:pPr>
      <w:r>
        <w:t xml:space="preserve">Абзац шестой пункта 2.6 </w:t>
      </w:r>
      <w:hyperlink r:id="rId14" w:history="1">
        <w:r w:rsidRPr="005F6DC7">
          <w:rPr>
            <w:rStyle w:val="a3"/>
          </w:rPr>
          <w:t>Порядка</w:t>
        </w:r>
      </w:hyperlink>
      <w:r>
        <w:t xml:space="preserve"> и</w:t>
      </w:r>
      <w:r>
        <w:t>сключить;</w:t>
      </w:r>
    </w:p>
    <w:p w:rsidR="00990A97" w:rsidRDefault="00435D50" w:rsidP="00A207D8">
      <w:pPr>
        <w:pStyle w:val="20"/>
        <w:numPr>
          <w:ilvl w:val="0"/>
          <w:numId w:val="1"/>
        </w:numPr>
        <w:shd w:val="clear" w:color="auto" w:fill="auto"/>
        <w:tabs>
          <w:tab w:val="left" w:pos="1265"/>
        </w:tabs>
        <w:spacing w:before="0" w:after="0" w:line="276" w:lineRule="auto"/>
        <w:ind w:firstLine="760"/>
      </w:pPr>
      <w:r>
        <w:t>Пункт 2.6 Порядка дополнить новыми абзацами следующего содержания:</w:t>
      </w:r>
    </w:p>
    <w:p w:rsidR="00990A97" w:rsidRDefault="00435D50" w:rsidP="00A207D8">
      <w:pPr>
        <w:pStyle w:val="20"/>
        <w:shd w:val="clear" w:color="auto" w:fill="auto"/>
        <w:spacing w:before="0" w:after="0" w:line="276" w:lineRule="auto"/>
        <w:ind w:firstLine="760"/>
      </w:pPr>
      <w:r>
        <w:t xml:space="preserve">«квитанция об оплате транспортного налога или справка об отсутствии задолженности по транспортному налогу (для транспортных средств, подлежащих налогообложению в соответствии с </w:t>
      </w:r>
      <w:hyperlink r:id="rId15" w:history="1">
        <w:r w:rsidRPr="007177D1">
          <w:rPr>
            <w:rStyle w:val="a3"/>
          </w:rPr>
          <w:t>За</w:t>
        </w:r>
        <w:r w:rsidRPr="007177D1">
          <w:rPr>
            <w:rStyle w:val="a3"/>
          </w:rPr>
          <w:t>коном Донецкой Народной Республики «О налоговой системе»</w:t>
        </w:r>
      </w:hyperlink>
      <w:r>
        <w:t>).</w:t>
      </w:r>
    </w:p>
    <w:p w:rsidR="00990A97" w:rsidRDefault="00435D50" w:rsidP="00A207D8">
      <w:pPr>
        <w:pStyle w:val="20"/>
        <w:shd w:val="clear" w:color="auto" w:fill="auto"/>
        <w:spacing w:before="0" w:after="0" w:line="276" w:lineRule="auto"/>
        <w:ind w:firstLine="760"/>
      </w:pPr>
      <w:r>
        <w:t xml:space="preserve">Копии документов, если они не требуют нотариального заверения, должны быть заверены подписью и печатью предприятия с указанием фамилии, инициалов и должности лица, которое их заверило и даты их </w:t>
      </w:r>
      <w:r>
        <w:t>заверения (для юридического лица или физического лица-предпринимателя), или личной подписью с указанием фамилии, инициалов лица и даты заверения (для физического лица)</w:t>
      </w:r>
      <w:proofErr w:type="gramStart"/>
      <w:r>
        <w:t>.»</w:t>
      </w:r>
      <w:proofErr w:type="gramEnd"/>
      <w:r>
        <w:t>;</w:t>
      </w:r>
    </w:p>
    <w:p w:rsidR="00990A97" w:rsidRDefault="00435D50" w:rsidP="00A207D8">
      <w:pPr>
        <w:pStyle w:val="20"/>
        <w:numPr>
          <w:ilvl w:val="0"/>
          <w:numId w:val="1"/>
        </w:numPr>
        <w:shd w:val="clear" w:color="auto" w:fill="auto"/>
        <w:tabs>
          <w:tab w:val="left" w:pos="1265"/>
        </w:tabs>
        <w:spacing w:before="0" w:after="0" w:line="276" w:lineRule="auto"/>
        <w:ind w:firstLine="760"/>
      </w:pPr>
      <w:r>
        <w:t>Абзац четвертый пункта 2.7 Порядка изложить в новой редакции следующего содержания:</w:t>
      </w:r>
    </w:p>
    <w:p w:rsidR="00990A97" w:rsidRDefault="00435D50" w:rsidP="00A207D8">
      <w:pPr>
        <w:pStyle w:val="20"/>
        <w:shd w:val="clear" w:color="auto" w:fill="auto"/>
        <w:tabs>
          <w:tab w:val="left" w:pos="3331"/>
          <w:tab w:val="left" w:pos="6456"/>
          <w:tab w:val="left" w:pos="7915"/>
        </w:tabs>
        <w:spacing w:before="0" w:after="0" w:line="276" w:lineRule="auto"/>
        <w:ind w:firstLine="760"/>
      </w:pPr>
      <w:r>
        <w:t>«</w:t>
      </w:r>
      <w:r>
        <w:t>договорами, в том числе соглашениями, заключенными на товарных биржах или в комиссионных магазинах, договорами купли-продажи (контрактами поставки, договорами аренды), с приложениями к ним актов приема-передачи транспортного средства с указанием в них типа</w:t>
      </w:r>
      <w:r>
        <w:t>, марки, модели транспортного</w:t>
      </w:r>
      <w:r>
        <w:tab/>
        <w:t>средства, его года</w:t>
      </w:r>
      <w:r>
        <w:tab/>
        <w:t>выпуска,</w:t>
      </w:r>
      <w:r>
        <w:tab/>
        <w:t>а так же</w:t>
      </w:r>
    </w:p>
    <w:p w:rsidR="00990A97" w:rsidRDefault="00435D50" w:rsidP="00A207D8">
      <w:pPr>
        <w:pStyle w:val="20"/>
        <w:shd w:val="clear" w:color="auto" w:fill="auto"/>
        <w:tabs>
          <w:tab w:val="left" w:pos="6456"/>
          <w:tab w:val="left" w:pos="7915"/>
        </w:tabs>
        <w:spacing w:before="0" w:after="0" w:line="276" w:lineRule="auto"/>
      </w:pPr>
      <w:r>
        <w:t>идентификационных номеров установленных на нем узлов и агрегатов, и другими заверенными в установленном</w:t>
      </w:r>
      <w:r>
        <w:tab/>
        <w:t>порядке</w:t>
      </w:r>
      <w:r>
        <w:tab/>
        <w:t>документами,</w:t>
      </w:r>
    </w:p>
    <w:p w:rsidR="00990A97" w:rsidRDefault="00435D50" w:rsidP="00A207D8">
      <w:pPr>
        <w:pStyle w:val="20"/>
        <w:shd w:val="clear" w:color="auto" w:fill="auto"/>
        <w:spacing w:before="0" w:after="0" w:line="276" w:lineRule="auto"/>
      </w:pPr>
      <w:proofErr w:type="gramStart"/>
      <w:r>
        <w:t>устанавливающими</w:t>
      </w:r>
      <w:proofErr w:type="gramEnd"/>
      <w:r>
        <w:t xml:space="preserve"> право собственности на технологические транспор</w:t>
      </w:r>
      <w:r>
        <w:t>тные средства;»;</w:t>
      </w:r>
    </w:p>
    <w:p w:rsidR="00990A97" w:rsidRDefault="00435D50" w:rsidP="00A207D8">
      <w:pPr>
        <w:pStyle w:val="20"/>
        <w:numPr>
          <w:ilvl w:val="0"/>
          <w:numId w:val="1"/>
        </w:numPr>
        <w:shd w:val="clear" w:color="auto" w:fill="auto"/>
        <w:tabs>
          <w:tab w:val="left" w:pos="1265"/>
        </w:tabs>
        <w:spacing w:before="0" w:after="0" w:line="276" w:lineRule="auto"/>
        <w:ind w:firstLine="760"/>
      </w:pPr>
      <w:r>
        <w:t xml:space="preserve">Пункт 2.8 </w:t>
      </w:r>
      <w:hyperlink r:id="rId16" w:history="1">
        <w:r w:rsidRPr="005F6DC7">
          <w:rPr>
            <w:rStyle w:val="a3"/>
          </w:rPr>
          <w:t>Порядка</w:t>
        </w:r>
      </w:hyperlink>
      <w:r>
        <w:t xml:space="preserve"> изложить в новой редакции следующего содержания:</w:t>
      </w:r>
    </w:p>
    <w:p w:rsidR="00990A97" w:rsidRDefault="00435D50" w:rsidP="00A207D8">
      <w:pPr>
        <w:pStyle w:val="20"/>
        <w:shd w:val="clear" w:color="auto" w:fill="auto"/>
        <w:spacing w:before="0" w:after="0" w:line="276" w:lineRule="auto"/>
        <w:ind w:firstLine="760"/>
      </w:pPr>
      <w:r>
        <w:t xml:space="preserve">«2.8. </w:t>
      </w:r>
      <w:proofErr w:type="gramStart"/>
      <w:r>
        <w:t>Для регистрации технологического транспортного средства, которое длительное время (более трех лет) эксплуатируется субъектом хозяйствования и на которое отсутствуют д</w:t>
      </w:r>
      <w:r>
        <w:t xml:space="preserve">окументы, устанавливающие право собственности, а также сведения о его предыдущей регистрации, предоставляется заверенная </w:t>
      </w:r>
      <w:r>
        <w:lastRenderedPageBreak/>
        <w:t>копия инвентарной карты учета основных средств или заверенная копия выписки из балансовой ведомости, оформленные в соответствии с закон</w:t>
      </w:r>
      <w:r>
        <w:t>одательством, с обязательным указанием типа, марки, идентификационного номера транспортного средства, года выпуска</w:t>
      </w:r>
      <w:proofErr w:type="gramEnd"/>
      <w:r>
        <w:t>, а также даты его ввода в эксплуатацию, скрепленные подписью должностного лица субъекта хозяйствования и печатью</w:t>
      </w:r>
      <w:proofErr w:type="gramStart"/>
      <w:r>
        <w:t>.»;</w:t>
      </w:r>
      <w:proofErr w:type="gramEnd"/>
    </w:p>
    <w:p w:rsidR="00990A97" w:rsidRDefault="00435D50" w:rsidP="00A207D8">
      <w:pPr>
        <w:pStyle w:val="20"/>
        <w:numPr>
          <w:ilvl w:val="0"/>
          <w:numId w:val="1"/>
        </w:numPr>
        <w:shd w:val="clear" w:color="auto" w:fill="auto"/>
        <w:tabs>
          <w:tab w:val="left" w:pos="1372"/>
        </w:tabs>
        <w:spacing w:before="0" w:after="0" w:line="276" w:lineRule="auto"/>
        <w:ind w:firstLine="760"/>
      </w:pPr>
      <w:r>
        <w:t>В пункте 2.9 Порядка слов</w:t>
      </w:r>
      <w:r>
        <w:t>осочетание «указанными в пункте 14 настоящего Порядка» заменить словосочетанием «указанными в пункте 2.6 настоящего Порядка»;</w:t>
      </w:r>
    </w:p>
    <w:p w:rsidR="00990A97" w:rsidRDefault="00435D50" w:rsidP="00A207D8">
      <w:pPr>
        <w:pStyle w:val="20"/>
        <w:numPr>
          <w:ilvl w:val="0"/>
          <w:numId w:val="1"/>
        </w:numPr>
        <w:shd w:val="clear" w:color="auto" w:fill="auto"/>
        <w:tabs>
          <w:tab w:val="left" w:pos="1372"/>
        </w:tabs>
        <w:spacing w:before="0" w:after="0" w:line="276" w:lineRule="auto"/>
        <w:ind w:firstLine="760"/>
      </w:pPr>
      <w:r>
        <w:t>Абзац второй пункта 3.2 Порядка изложить в новой редакции следующего содержания:</w:t>
      </w:r>
    </w:p>
    <w:p w:rsidR="00990A97" w:rsidRDefault="00435D50" w:rsidP="00A207D8">
      <w:pPr>
        <w:pStyle w:val="20"/>
        <w:shd w:val="clear" w:color="auto" w:fill="auto"/>
        <w:spacing w:before="0" w:after="0" w:line="276" w:lineRule="auto"/>
        <w:ind w:firstLine="760"/>
      </w:pPr>
      <w:r>
        <w:t xml:space="preserve">«копия свидетельства о государственной </w:t>
      </w:r>
      <w:r>
        <w:t>регистрации юридического лица (физического лица - предпринимателя) или копия паспорта для физического лица</w:t>
      </w:r>
      <w:proofErr w:type="gramStart"/>
      <w:r>
        <w:t>;»</w:t>
      </w:r>
      <w:proofErr w:type="gramEnd"/>
      <w:r>
        <w:t>;</w:t>
      </w:r>
    </w:p>
    <w:p w:rsidR="00990A97" w:rsidRDefault="00435D50" w:rsidP="00A207D8">
      <w:pPr>
        <w:pStyle w:val="20"/>
        <w:numPr>
          <w:ilvl w:val="0"/>
          <w:numId w:val="1"/>
        </w:numPr>
        <w:shd w:val="clear" w:color="auto" w:fill="auto"/>
        <w:tabs>
          <w:tab w:val="left" w:pos="1372"/>
        </w:tabs>
        <w:spacing w:before="0" w:after="0" w:line="276" w:lineRule="auto"/>
        <w:ind w:firstLine="760"/>
      </w:pPr>
      <w:r>
        <w:t xml:space="preserve">Абзац третий пункта 3.2 </w:t>
      </w:r>
      <w:hyperlink r:id="rId17" w:history="1">
        <w:r w:rsidRPr="005F6DC7">
          <w:rPr>
            <w:rStyle w:val="a3"/>
          </w:rPr>
          <w:t>Порядка</w:t>
        </w:r>
      </w:hyperlink>
      <w:r>
        <w:t xml:space="preserve"> изложить в новой редакции следующего содержания:</w:t>
      </w:r>
    </w:p>
    <w:p w:rsidR="00990A97" w:rsidRDefault="00435D50" w:rsidP="00A207D8">
      <w:pPr>
        <w:pStyle w:val="20"/>
        <w:shd w:val="clear" w:color="auto" w:fill="auto"/>
        <w:spacing w:before="0" w:after="0" w:line="276" w:lineRule="auto"/>
        <w:ind w:firstLine="760"/>
      </w:pPr>
      <w:r>
        <w:t>«документы, подтверждающие правомерность приобретения или использ</w:t>
      </w:r>
      <w:r>
        <w:t>ования замененных составных частей, имеющих идентификационные номера технологического транспортного средства, в том числе справка об установке составной части из обменного или резервного фонда субъекта хозяйствования, скрепленной его печатью (при перерегис</w:t>
      </w:r>
      <w:r>
        <w:t>трации в случае замены составных частей, имеющих идентификационные номера)</w:t>
      </w:r>
      <w:proofErr w:type="gramStart"/>
      <w:r>
        <w:t>;»</w:t>
      </w:r>
      <w:proofErr w:type="gramEnd"/>
      <w:r>
        <w:t>;</w:t>
      </w:r>
    </w:p>
    <w:p w:rsidR="00990A97" w:rsidRDefault="00435D50" w:rsidP="00A207D8">
      <w:pPr>
        <w:pStyle w:val="20"/>
        <w:numPr>
          <w:ilvl w:val="0"/>
          <w:numId w:val="1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>Абзац восьмой пункта 3.2 Порядка исключить;</w:t>
      </w:r>
    </w:p>
    <w:p w:rsidR="00990A97" w:rsidRDefault="00435D50" w:rsidP="00A207D8">
      <w:pPr>
        <w:pStyle w:val="20"/>
        <w:numPr>
          <w:ilvl w:val="0"/>
          <w:numId w:val="1"/>
        </w:numPr>
        <w:shd w:val="clear" w:color="auto" w:fill="auto"/>
        <w:tabs>
          <w:tab w:val="left" w:pos="1374"/>
        </w:tabs>
        <w:spacing w:before="0" w:after="0" w:line="276" w:lineRule="auto"/>
        <w:ind w:firstLine="760"/>
      </w:pPr>
      <w:r>
        <w:t>Пункт 3.2 Порядка дополнить новыми абзацами следующего содержания:</w:t>
      </w:r>
    </w:p>
    <w:p w:rsidR="00990A97" w:rsidRDefault="00435D50" w:rsidP="00A207D8">
      <w:pPr>
        <w:pStyle w:val="20"/>
        <w:shd w:val="clear" w:color="auto" w:fill="auto"/>
        <w:spacing w:before="0" w:after="0" w:line="276" w:lineRule="auto"/>
        <w:ind w:firstLine="760"/>
      </w:pPr>
      <w:r>
        <w:t>«квитанция об оплате транспортного налога или справка об отсутствии</w:t>
      </w:r>
      <w:r>
        <w:t xml:space="preserve"> задолженности по транспортному налогу (для транспортных средств, подлежащих налогообложению в соответствии с </w:t>
      </w:r>
      <w:hyperlink r:id="rId18" w:history="1">
        <w:r w:rsidRPr="007177D1">
          <w:rPr>
            <w:rStyle w:val="a3"/>
          </w:rPr>
          <w:t>Законом Донецкой Народной Республики «О налоговой системе»</w:t>
        </w:r>
      </w:hyperlink>
      <w:r>
        <w:t>).</w:t>
      </w:r>
    </w:p>
    <w:p w:rsidR="00990A97" w:rsidRDefault="00435D50" w:rsidP="00A207D8">
      <w:pPr>
        <w:pStyle w:val="20"/>
        <w:shd w:val="clear" w:color="auto" w:fill="auto"/>
        <w:spacing w:before="0" w:after="0" w:line="276" w:lineRule="auto"/>
        <w:ind w:firstLine="760"/>
      </w:pPr>
      <w:r>
        <w:t>Копии документов, если они не требуют нотариального заверения, должны быть заверены п</w:t>
      </w:r>
      <w:r>
        <w:t>одписью и печатью предприятия с указанием фамилии, инициалов и должности лица, которое их заверило и даты их заверения (для юридического лица или физического лица-предпринимателя), или личной подписью с указанием фамилии, инициалов лица и даты заверения (д</w:t>
      </w:r>
      <w:r>
        <w:t>ля физического лица)</w:t>
      </w:r>
      <w:proofErr w:type="gramStart"/>
      <w:r>
        <w:t>.»</w:t>
      </w:r>
      <w:proofErr w:type="gramEnd"/>
      <w:r>
        <w:t>;</w:t>
      </w:r>
    </w:p>
    <w:p w:rsidR="00990A97" w:rsidRDefault="00435D50" w:rsidP="00A207D8">
      <w:pPr>
        <w:pStyle w:val="20"/>
        <w:numPr>
          <w:ilvl w:val="0"/>
          <w:numId w:val="1"/>
        </w:numPr>
        <w:shd w:val="clear" w:color="auto" w:fill="auto"/>
        <w:tabs>
          <w:tab w:val="left" w:pos="1374"/>
        </w:tabs>
        <w:spacing w:before="0" w:after="0" w:line="276" w:lineRule="auto"/>
        <w:ind w:firstLine="760"/>
      </w:pPr>
      <w:r>
        <w:t>Абзац второй пункта 4.3 Порядка изложить в новой редакции следующего содержания:</w:t>
      </w:r>
    </w:p>
    <w:p w:rsidR="00990A97" w:rsidRDefault="00435D50" w:rsidP="00A207D8">
      <w:pPr>
        <w:pStyle w:val="20"/>
        <w:shd w:val="clear" w:color="auto" w:fill="auto"/>
        <w:spacing w:before="0" w:after="0" w:line="276" w:lineRule="auto"/>
        <w:ind w:firstLine="760"/>
      </w:pPr>
      <w:r>
        <w:t xml:space="preserve">«копия свидетельства о государственной регистрации юридического лица (физического лица - предпринимателя) или копия паспорта для физического </w:t>
      </w:r>
      <w:r>
        <w:lastRenderedPageBreak/>
        <w:t>лица</w:t>
      </w:r>
      <w:proofErr w:type="gramStart"/>
      <w:r>
        <w:t>;»</w:t>
      </w:r>
      <w:proofErr w:type="gramEnd"/>
      <w:r>
        <w:t>;</w:t>
      </w:r>
    </w:p>
    <w:p w:rsidR="00A207D8" w:rsidRDefault="00435D50" w:rsidP="00A207D8">
      <w:pPr>
        <w:pStyle w:val="20"/>
        <w:numPr>
          <w:ilvl w:val="0"/>
          <w:numId w:val="1"/>
        </w:numPr>
        <w:shd w:val="clear" w:color="auto" w:fill="auto"/>
        <w:tabs>
          <w:tab w:val="left" w:pos="1374"/>
        </w:tabs>
        <w:spacing w:before="0" w:after="0" w:line="276" w:lineRule="auto"/>
        <w:ind w:firstLine="760"/>
      </w:pPr>
      <w:r>
        <w:t>Абзац третий пункта 4.3 Порядка изложить в новой редакции следующего содержания:</w:t>
      </w:r>
      <w:r w:rsidR="00A207D8">
        <w:t xml:space="preserve"> </w:t>
      </w:r>
    </w:p>
    <w:p w:rsidR="00990A97" w:rsidRDefault="00435D50" w:rsidP="00A207D8">
      <w:pPr>
        <w:pStyle w:val="20"/>
        <w:shd w:val="clear" w:color="auto" w:fill="auto"/>
        <w:spacing w:before="0" w:after="0" w:line="276" w:lineRule="auto"/>
        <w:ind w:firstLine="760"/>
      </w:pPr>
      <w:r>
        <w:t>«акт списания (ликвидации) основных средств в двух экземплярах (в случае снятия с учета в целях списания)</w:t>
      </w:r>
      <w:proofErr w:type="gramStart"/>
      <w:r>
        <w:t>;»</w:t>
      </w:r>
      <w:proofErr w:type="gramEnd"/>
      <w:r>
        <w:t>;</w:t>
      </w:r>
    </w:p>
    <w:p w:rsidR="00990A97" w:rsidRDefault="00435D50" w:rsidP="00A207D8">
      <w:pPr>
        <w:pStyle w:val="20"/>
        <w:numPr>
          <w:ilvl w:val="0"/>
          <w:numId w:val="1"/>
        </w:numPr>
        <w:shd w:val="clear" w:color="auto" w:fill="auto"/>
        <w:tabs>
          <w:tab w:val="left" w:pos="1397"/>
        </w:tabs>
        <w:spacing w:before="0" w:after="0" w:line="276" w:lineRule="auto"/>
        <w:ind w:firstLine="760"/>
      </w:pPr>
      <w:r>
        <w:t xml:space="preserve">Абзац десятый пункта 4.3 Порядка изложить в новой редакции </w:t>
      </w:r>
      <w:r>
        <w:t>следующего содержания:</w:t>
      </w:r>
    </w:p>
    <w:p w:rsidR="00990A97" w:rsidRDefault="00435D50" w:rsidP="00A207D8">
      <w:pPr>
        <w:pStyle w:val="20"/>
        <w:shd w:val="clear" w:color="auto" w:fill="auto"/>
        <w:spacing w:before="0" w:after="0" w:line="276" w:lineRule="auto"/>
        <w:ind w:firstLine="760"/>
      </w:pPr>
      <w:r>
        <w:t>«Копии документов, если они не требуют нотариального заверения, должны быть заверены подписью и печатью предприятия с указанием фамилии, инициалов и должности лица, которое их заверило и даты их заверения (для юридического лица или ф</w:t>
      </w:r>
      <w:r>
        <w:t>изического лица-предпринимателя), или личной подписью с указанием фамилии, инициалов лица и даты заверения (для физического лица)</w:t>
      </w:r>
      <w:proofErr w:type="gramStart"/>
      <w:r>
        <w:t>.»</w:t>
      </w:r>
      <w:proofErr w:type="gramEnd"/>
      <w:r>
        <w:t>;</w:t>
      </w:r>
    </w:p>
    <w:p w:rsidR="00990A97" w:rsidRDefault="00435D50" w:rsidP="00A207D8">
      <w:pPr>
        <w:pStyle w:val="20"/>
        <w:numPr>
          <w:ilvl w:val="0"/>
          <w:numId w:val="1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>Абзац второй пункта 5.1 Порядка исключить;</w:t>
      </w:r>
    </w:p>
    <w:p w:rsidR="00990A97" w:rsidRDefault="00435D50" w:rsidP="00A207D8">
      <w:pPr>
        <w:pStyle w:val="20"/>
        <w:numPr>
          <w:ilvl w:val="0"/>
          <w:numId w:val="1"/>
        </w:numPr>
        <w:shd w:val="clear" w:color="auto" w:fill="auto"/>
        <w:tabs>
          <w:tab w:val="left" w:pos="1397"/>
        </w:tabs>
        <w:spacing w:before="0" w:after="0" w:line="276" w:lineRule="auto"/>
        <w:ind w:firstLine="760"/>
      </w:pPr>
      <w:r>
        <w:t xml:space="preserve">Абзац первый пункта 5.2 </w:t>
      </w:r>
      <w:hyperlink r:id="rId19" w:history="1">
        <w:r w:rsidRPr="005F6DC7">
          <w:rPr>
            <w:rStyle w:val="a3"/>
          </w:rPr>
          <w:t>Порядка</w:t>
        </w:r>
      </w:hyperlink>
      <w:bookmarkStart w:id="2" w:name="_GoBack"/>
      <w:bookmarkEnd w:id="2"/>
      <w:r>
        <w:t xml:space="preserve"> изложить в новой редакции следующего содержания:</w:t>
      </w:r>
    </w:p>
    <w:p w:rsidR="00990A97" w:rsidRDefault="00435D50" w:rsidP="00A207D8">
      <w:pPr>
        <w:pStyle w:val="20"/>
        <w:shd w:val="clear" w:color="auto" w:fill="auto"/>
        <w:spacing w:before="0" w:after="0" w:line="276" w:lineRule="auto"/>
        <w:ind w:firstLine="760"/>
      </w:pPr>
      <w:r>
        <w:t xml:space="preserve">«5.2. </w:t>
      </w:r>
      <w:proofErr w:type="gramStart"/>
      <w:r>
        <w:t>После проведенных с технологическим транспортным средством регистрационных действий, заявление владельца (с отметками на нем о выданных или сданных свидетельстве о регистрации и номерном знаке) и приложенные к заявлению документы, указанные в пункта</w:t>
      </w:r>
      <w:r>
        <w:t xml:space="preserve">х 2.6, 3.2, 4.3 настоящего Порядка, хранятся в </w:t>
      </w:r>
      <w:proofErr w:type="spellStart"/>
      <w:r>
        <w:t>Гортехнадзоре</w:t>
      </w:r>
      <w:proofErr w:type="spellEnd"/>
      <w:r>
        <w:t xml:space="preserve"> ДНР на протяжении 10 лет, а журналы регистрации и снятия с учета - на протяжении 25 лет с момента осуществления в</w:t>
      </w:r>
      <w:proofErr w:type="gramEnd"/>
      <w:r>
        <w:t xml:space="preserve"> </w:t>
      </w:r>
      <w:proofErr w:type="gramStart"/>
      <w:r>
        <w:t>нем</w:t>
      </w:r>
      <w:proofErr w:type="gramEnd"/>
      <w:r>
        <w:t xml:space="preserve"> последней записи.».</w:t>
      </w:r>
    </w:p>
    <w:p w:rsidR="00990A97" w:rsidRDefault="00435D50" w:rsidP="00A207D8">
      <w:pPr>
        <w:pStyle w:val="20"/>
        <w:shd w:val="clear" w:color="auto" w:fill="auto"/>
        <w:spacing w:before="0" w:after="0" w:line="276" w:lineRule="auto"/>
        <w:ind w:firstLine="760"/>
      </w:pPr>
      <w:r>
        <w:t>2. Настоящее Постановление вступает в силу со дня официал</w:t>
      </w:r>
      <w:r>
        <w:t>ьного опубликования.</w:t>
      </w:r>
    </w:p>
    <w:p w:rsidR="00A207D8" w:rsidRDefault="00A207D8" w:rsidP="00A207D8">
      <w:pPr>
        <w:pStyle w:val="20"/>
        <w:shd w:val="clear" w:color="auto" w:fill="auto"/>
        <w:spacing w:before="0" w:after="0" w:line="276" w:lineRule="auto"/>
        <w:ind w:firstLine="760"/>
      </w:pPr>
    </w:p>
    <w:p w:rsidR="00A207D8" w:rsidRDefault="00A207D8" w:rsidP="00A207D8">
      <w:pPr>
        <w:pStyle w:val="20"/>
        <w:shd w:val="clear" w:color="auto" w:fill="auto"/>
        <w:spacing w:before="0" w:after="0" w:line="276" w:lineRule="auto"/>
        <w:ind w:firstLine="760"/>
      </w:pPr>
    </w:p>
    <w:p w:rsidR="00A207D8" w:rsidRDefault="00A207D8" w:rsidP="00A207D8">
      <w:pPr>
        <w:pStyle w:val="20"/>
        <w:shd w:val="clear" w:color="auto" w:fill="auto"/>
        <w:spacing w:before="0" w:after="0" w:line="276" w:lineRule="auto"/>
        <w:ind w:firstLine="760"/>
      </w:pPr>
    </w:p>
    <w:p w:rsidR="00A207D8" w:rsidRDefault="00435D50" w:rsidP="00A207D8">
      <w:pPr>
        <w:pStyle w:val="40"/>
        <w:shd w:val="clear" w:color="auto" w:fill="auto"/>
        <w:spacing w:before="0" w:after="0" w:line="280" w:lineRule="exact"/>
        <w:jc w:val="left"/>
      </w:pPr>
      <w:r>
        <w:t>Председатель Правительства</w:t>
      </w:r>
      <w:r w:rsidR="00A207D8">
        <w:t xml:space="preserve">                                                      </w:t>
      </w:r>
      <w:r w:rsidR="00A207D8">
        <w:rPr>
          <w:rStyle w:val="4Exact"/>
          <w:b/>
          <w:bCs/>
        </w:rPr>
        <w:t>А.</w:t>
      </w:r>
      <w:r w:rsidR="00A207D8" w:rsidRPr="00A207D8">
        <w:rPr>
          <w:rStyle w:val="4Exact"/>
          <w:b/>
          <w:bCs/>
          <w:lang w:eastAsia="en-US" w:bidi="en-US"/>
        </w:rPr>
        <w:t xml:space="preserve"> </w:t>
      </w:r>
      <w:r w:rsidR="00A207D8">
        <w:rPr>
          <w:rStyle w:val="4Exact"/>
          <w:b/>
          <w:bCs/>
        </w:rPr>
        <w:t>Е. Ананченко</w:t>
      </w:r>
    </w:p>
    <w:p w:rsidR="00990A97" w:rsidRDefault="00990A97" w:rsidP="00A207D8">
      <w:pPr>
        <w:pStyle w:val="40"/>
        <w:shd w:val="clear" w:color="auto" w:fill="auto"/>
        <w:spacing w:before="0" w:after="0" w:line="276" w:lineRule="auto"/>
        <w:jc w:val="left"/>
      </w:pPr>
    </w:p>
    <w:sectPr w:rsidR="00990A97">
      <w:headerReference w:type="default" r:id="rId20"/>
      <w:pgSz w:w="11900" w:h="16840"/>
      <w:pgMar w:top="1135" w:right="531" w:bottom="1169" w:left="166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D50" w:rsidRDefault="00435D50">
      <w:r>
        <w:separator/>
      </w:r>
    </w:p>
  </w:endnote>
  <w:endnote w:type="continuationSeparator" w:id="0">
    <w:p w:rsidR="00435D50" w:rsidRDefault="00435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D50" w:rsidRDefault="00435D50"/>
  </w:footnote>
  <w:footnote w:type="continuationSeparator" w:id="0">
    <w:p w:rsidR="00435D50" w:rsidRDefault="00435D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A97" w:rsidRDefault="00435D5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pt;margin-top:38.8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90A97" w:rsidRDefault="00435D50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F6DC7" w:rsidRPr="005F6DC7">
                  <w:rPr>
                    <w:rStyle w:val="a6"/>
                    <w:noProof/>
                  </w:rPr>
                  <w:t>4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730B3"/>
    <w:multiLevelType w:val="multilevel"/>
    <w:tmpl w:val="1E4A7DC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90A97"/>
    <w:rsid w:val="00435D50"/>
    <w:rsid w:val="005F6DC7"/>
    <w:rsid w:val="007177D1"/>
    <w:rsid w:val="007329F9"/>
    <w:rsid w:val="00990A97"/>
    <w:rsid w:val="009A3E74"/>
    <w:rsid w:val="00A2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postanovlenie-soveta-ministrov-dnr-1-26-ot-12-02-2016-g-ob-utverzhdenii-poryadka-vedomstvennoj-registratsii-i-vedeniya-ucheta-krupnotonnazhnyh-i-drugih-tehnologicheskih-transportnyh-sredstv-opubliko/" TargetMode="External"/><Relationship Id="rId18" Type="http://schemas.openxmlformats.org/officeDocument/2006/relationships/hyperlink" Target="https://dnr-online.ru/download/99-ins-o-nalogovoj-sisteme-dejstvuyushhaya-redaktsiya-po-sostoyaniyu-na-16-08-2019g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-26-ot-12-02-2016-g-ob-utverzhdenii-poryadka-vedomstvennoj-registratsii-i-vedeniya-ucheta-krupnotonnazhnyh-i-drugih-tehnologicheskih-transportnyh-sredstv-opubliko/" TargetMode="External"/><Relationship Id="rId17" Type="http://schemas.openxmlformats.org/officeDocument/2006/relationships/hyperlink" Target="https://dnr-online.ru/download/postanovlenie-soveta-ministrov-dnr-1-26-ot-12-02-2016-g-ob-utverzhdenii-poryadka-vedomstvennoj-registratsii-i-vedeniya-ucheta-krupnotonnazhnyh-i-drugih-tehnologicheskih-transportnyh-sredstv-opubliko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postanovlenie-soveta-ministrov-dnr-1-26-ot-12-02-2016-g-ob-utverzhdenii-poryadka-vedomstvennoj-registratsii-i-vedeniya-ucheta-krupnotonnazhnyh-i-drugih-tehnologicheskih-transportnyh-sredstv-opubliko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konstitutsiya-donetskoj-narodnoj-respubliki-dejstvuyushhaya-redaktsiya-po-sostoyaniyu-na-30-11-2018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99-ins-o-nalogovoj-sisteme-dejstvuyushhaya-redaktsiya-po-sostoyaniyu-na-16-08-2019g/" TargetMode="External"/><Relationship Id="rId10" Type="http://schemas.openxmlformats.org/officeDocument/2006/relationships/hyperlink" Target="https://dnr-online.ru/download/41-ins-o-dorozhnom-dvizhenii-dejstvuyushhaya-redaktsiya-po-sostoyaniyu-na-24-09-2018g/" TargetMode="External"/><Relationship Id="rId19" Type="http://schemas.openxmlformats.org/officeDocument/2006/relationships/hyperlink" Target="https://dnr-online.ru/download/postanovlenie-soveta-ministrov-dnr-1-26-ot-12-02-2016-g-ob-utverzhdenii-poryadka-vedomstvennoj-registratsii-i-vedeniya-ucheta-krupnotonnazhnyh-i-drugih-tehnologicheskih-transportnyh-sredstv-opubliko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yperlink" Target="https://dnr-online.ru/download/postanovlenie-soveta-ministrov-dnr-1-26-ot-12-02-2016-g-ob-utverzhdenii-poryadka-vedomstvennoj-registratsii-i-vedeniya-ucheta-krupnotonnazhnyh-i-drugih-tehnologicheskih-transportnyh-sredstv-opubliko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1389</Words>
  <Characters>7919</Characters>
  <Application>Microsoft Office Word</Application>
  <DocSecurity>0</DocSecurity>
  <Lines>65</Lines>
  <Paragraphs>18</Paragraphs>
  <ScaleCrop>false</ScaleCrop>
  <Company/>
  <LinksUpToDate>false</LinksUpToDate>
  <CharactersWithSpaces>9290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6</cp:revision>
  <dcterms:created xsi:type="dcterms:W3CDTF">2019-09-20T10:22:00Z</dcterms:created>
  <dcterms:modified xsi:type="dcterms:W3CDTF">2019-09-20T10:30:00Z</dcterms:modified>
</cp:coreProperties>
</file>