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60" w:rsidRDefault="00082FD1" w:rsidP="00082FD1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759EEBAE" wp14:editId="46FB679B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1E4" w:rsidRDefault="00C23565" w:rsidP="00082FD1">
      <w:pPr>
        <w:pStyle w:val="10"/>
        <w:keepNext/>
        <w:keepLines/>
        <w:shd w:val="clear" w:color="auto" w:fill="auto"/>
        <w:spacing w:after="0" w:line="276" w:lineRule="auto"/>
      </w:pPr>
      <w:r>
        <w:t>ДОНЕЦКАЯ НАРОДНАЯ РЕСПУБЛИКА</w:t>
      </w:r>
      <w:bookmarkEnd w:id="0"/>
    </w:p>
    <w:p w:rsidR="00AB41E4" w:rsidRDefault="00C23565" w:rsidP="00082FD1">
      <w:pPr>
        <w:pStyle w:val="10"/>
        <w:keepNext/>
        <w:keepLines/>
        <w:shd w:val="clear" w:color="auto" w:fill="auto"/>
        <w:spacing w:after="0" w:line="276" w:lineRule="auto"/>
      </w:pPr>
      <w:r>
        <w:t>СОВЕТ МИНИСТРОВ</w:t>
      </w:r>
    </w:p>
    <w:p w:rsidR="00E05E60" w:rsidRDefault="00E05E60" w:rsidP="00082FD1">
      <w:pPr>
        <w:pStyle w:val="10"/>
        <w:keepNext/>
        <w:keepLines/>
        <w:shd w:val="clear" w:color="auto" w:fill="auto"/>
        <w:spacing w:after="0" w:line="276" w:lineRule="auto"/>
      </w:pPr>
    </w:p>
    <w:p w:rsidR="00AB41E4" w:rsidRDefault="00C23565" w:rsidP="00082FD1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E05E60" w:rsidRDefault="00E05E60" w:rsidP="00082FD1">
      <w:pPr>
        <w:pStyle w:val="20"/>
        <w:keepNext/>
        <w:keepLines/>
        <w:shd w:val="clear" w:color="auto" w:fill="auto"/>
        <w:spacing w:before="0" w:after="0" w:line="276" w:lineRule="auto"/>
      </w:pPr>
    </w:p>
    <w:p w:rsidR="00AB41E4" w:rsidRDefault="00C23565" w:rsidP="00082FD1">
      <w:pPr>
        <w:pStyle w:val="30"/>
        <w:shd w:val="clear" w:color="auto" w:fill="auto"/>
        <w:spacing w:before="0" w:after="0" w:line="276" w:lineRule="auto"/>
      </w:pPr>
      <w:r>
        <w:t>от 31 мая 2016 г. № 7-10</w:t>
      </w:r>
    </w:p>
    <w:p w:rsidR="00E05E60" w:rsidRDefault="00E05E60" w:rsidP="00082FD1">
      <w:pPr>
        <w:pStyle w:val="30"/>
        <w:shd w:val="clear" w:color="auto" w:fill="auto"/>
        <w:spacing w:before="0" w:after="0" w:line="276" w:lineRule="auto"/>
      </w:pPr>
    </w:p>
    <w:p w:rsidR="00E05E60" w:rsidRDefault="00E05E60" w:rsidP="00082FD1">
      <w:pPr>
        <w:pStyle w:val="30"/>
        <w:shd w:val="clear" w:color="auto" w:fill="auto"/>
        <w:spacing w:before="0" w:after="0" w:line="276" w:lineRule="auto"/>
      </w:pPr>
    </w:p>
    <w:p w:rsidR="00AB41E4" w:rsidRDefault="00C23565" w:rsidP="00082FD1">
      <w:pPr>
        <w:pStyle w:val="30"/>
        <w:shd w:val="clear" w:color="auto" w:fill="auto"/>
        <w:spacing w:before="0" w:after="0" w:line="276" w:lineRule="auto"/>
        <w:ind w:left="160" w:firstLine="1440"/>
      </w:pPr>
      <w:r>
        <w:t xml:space="preserve">Об утверждении размеров республиканской пошлины за государственную </w:t>
      </w:r>
      <w:r>
        <w:t>регистрацию маломерных судов, выдачу удостоверения на право управления маломерными судами, поднадзорными Государственной инспекцией по маломерным судам Министерства по делам гражданской обороны, чрезвычайным ситуациям и ликвидации последствий стихийных бед</w:t>
      </w:r>
      <w:r>
        <w:t>ствий Донецкой Народной Республики</w:t>
      </w:r>
    </w:p>
    <w:p w:rsidR="00E05E60" w:rsidRDefault="00E05E60" w:rsidP="00E05E60">
      <w:pPr>
        <w:pStyle w:val="30"/>
        <w:shd w:val="clear" w:color="auto" w:fill="auto"/>
        <w:spacing w:before="0" w:after="0" w:line="276" w:lineRule="auto"/>
        <w:ind w:left="160" w:firstLine="1440"/>
        <w:jc w:val="both"/>
      </w:pPr>
    </w:p>
    <w:p w:rsidR="00E05E60" w:rsidRDefault="00E05E60" w:rsidP="00E05E60">
      <w:pPr>
        <w:pStyle w:val="30"/>
        <w:shd w:val="clear" w:color="auto" w:fill="auto"/>
        <w:spacing w:before="0" w:after="0" w:line="276" w:lineRule="auto"/>
        <w:ind w:left="160" w:firstLine="1440"/>
        <w:jc w:val="both"/>
      </w:pPr>
    </w:p>
    <w:p w:rsidR="00AB41E4" w:rsidRPr="00BF5C6A" w:rsidRDefault="00C23565" w:rsidP="00E05E60">
      <w:pPr>
        <w:pStyle w:val="22"/>
        <w:shd w:val="clear" w:color="auto" w:fill="auto"/>
        <w:tabs>
          <w:tab w:val="left" w:pos="1824"/>
          <w:tab w:val="left" w:pos="2880"/>
          <w:tab w:val="left" w:pos="4920"/>
          <w:tab w:val="left" w:pos="5554"/>
          <w:tab w:val="left" w:pos="6605"/>
          <w:tab w:val="left" w:pos="8506"/>
        </w:tabs>
        <w:spacing w:before="0" w:line="276" w:lineRule="auto"/>
        <w:ind w:firstLine="760"/>
        <w:rPr>
          <w:rStyle w:val="a3"/>
        </w:rPr>
      </w:pPr>
      <w:r>
        <w:t xml:space="preserve">В соответствии со статьей 21-1, частью 2 статьи 30 </w:t>
      </w:r>
      <w:hyperlink r:id="rId9" w:history="1">
        <w:r w:rsidRPr="00BF5C6A">
          <w:rPr>
            <w:rStyle w:val="a3"/>
          </w:rPr>
          <w:t>Закона Донецкой Народной Республики от 27.03.2015 №27-</w:t>
        </w:r>
        <w:r w:rsidRPr="00BF5C6A">
          <w:rPr>
            <w:rStyle w:val="a3"/>
            <w:lang w:val="en-US" w:eastAsia="en-US" w:bidi="en-US"/>
          </w:rPr>
          <w:t>I</w:t>
        </w:r>
        <w:r w:rsidRPr="00BF5C6A">
          <w:rPr>
            <w:rStyle w:val="a3"/>
          </w:rPr>
          <w:t>НС «О транспорте»</w:t>
        </w:r>
      </w:hyperlink>
      <w:r>
        <w:t xml:space="preserve"> (с изменениями), подпунктов 4, 5, 6 раздела III </w:t>
      </w:r>
      <w:r w:rsidR="00BF5C6A">
        <w:fldChar w:fldCharType="begin"/>
      </w:r>
      <w:r w:rsidR="00BF5C6A">
        <w:instrText xml:space="preserve"> HYPERLINK "https://dnr-online.ru/download/postanovlenie-soveta-ministrov-dnr-10-8-ot-02-06-2015-g-ob-utverzhdenii-polozheniya-o-gosudarstvennoj-inspektsii-po-malomernym-sudam-ministerstva-po-delam-grazhdanskoj-oborony-chrezvychajnym-situatsi/" </w:instrText>
      </w:r>
      <w:r w:rsidR="00BF5C6A">
        <w:fldChar w:fldCharType="separate"/>
      </w:r>
      <w:r w:rsidRPr="00BF5C6A">
        <w:rPr>
          <w:rStyle w:val="a3"/>
        </w:rPr>
        <w:t>Положения о Государственной инспекции по маломерн</w:t>
      </w:r>
      <w:r w:rsidRPr="00BF5C6A">
        <w:rPr>
          <w:rStyle w:val="a3"/>
        </w:rPr>
        <w:t>ым</w:t>
      </w:r>
      <w:r w:rsidRPr="00BF5C6A">
        <w:rPr>
          <w:rStyle w:val="a3"/>
        </w:rPr>
        <w:tab/>
        <w:t>судам</w:t>
      </w:r>
      <w:r w:rsidRPr="00BF5C6A">
        <w:rPr>
          <w:rStyle w:val="a3"/>
        </w:rPr>
        <w:tab/>
        <w:t>Министерства</w:t>
      </w:r>
      <w:r w:rsidRPr="00BF5C6A">
        <w:rPr>
          <w:rStyle w:val="a3"/>
        </w:rPr>
        <w:tab/>
        <w:t>по делам</w:t>
      </w:r>
      <w:r w:rsidRPr="00BF5C6A">
        <w:rPr>
          <w:rStyle w:val="a3"/>
        </w:rPr>
        <w:tab/>
        <w:t>гражданской</w:t>
      </w:r>
      <w:r w:rsidRPr="00BF5C6A">
        <w:rPr>
          <w:rStyle w:val="a3"/>
        </w:rPr>
        <w:tab/>
        <w:t>обороны,</w:t>
      </w:r>
    </w:p>
    <w:p w:rsidR="00AB41E4" w:rsidRDefault="00C23565" w:rsidP="00E05E60">
      <w:pPr>
        <w:pStyle w:val="22"/>
        <w:shd w:val="clear" w:color="auto" w:fill="auto"/>
        <w:spacing w:before="0" w:line="276" w:lineRule="auto"/>
      </w:pPr>
      <w:r w:rsidRPr="00BF5C6A">
        <w:rPr>
          <w:rStyle w:val="a3"/>
        </w:rPr>
        <w:t>чрезвычайным ситуациям и ликвидации последствий стихийных бедствий Донецкой Народной Республики, утвержденного Постановлением Совета Министров Донецкой Народной Республики от 02.06.2015 № 10-8</w:t>
      </w:r>
      <w:r w:rsidR="00BF5C6A">
        <w:fldChar w:fldCharType="end"/>
      </w:r>
      <w:bookmarkStart w:id="2" w:name="_GoBack"/>
      <w:bookmarkEnd w:id="2"/>
      <w:r>
        <w:t>, Совет Мини</w:t>
      </w:r>
      <w:r>
        <w:t>стров Донецкой Народной Республики</w:t>
      </w:r>
    </w:p>
    <w:p w:rsidR="00AB41E4" w:rsidRPr="00E05E60" w:rsidRDefault="00C23565" w:rsidP="00E05E60">
      <w:pPr>
        <w:pStyle w:val="22"/>
        <w:shd w:val="clear" w:color="auto" w:fill="auto"/>
        <w:spacing w:before="0" w:line="276" w:lineRule="auto"/>
        <w:rPr>
          <w:rStyle w:val="218pt"/>
          <w:sz w:val="28"/>
          <w:szCs w:val="28"/>
        </w:rPr>
      </w:pPr>
      <w:r w:rsidRPr="00E05E60">
        <w:rPr>
          <w:rStyle w:val="218pt"/>
          <w:sz w:val="28"/>
          <w:szCs w:val="28"/>
        </w:rPr>
        <w:t>ПОСТАНОВЛЯЕТ:</w:t>
      </w:r>
    </w:p>
    <w:p w:rsidR="00E05E60" w:rsidRDefault="00E05E60" w:rsidP="00E05E60">
      <w:pPr>
        <w:pStyle w:val="22"/>
        <w:shd w:val="clear" w:color="auto" w:fill="auto"/>
        <w:spacing w:before="0" w:line="276" w:lineRule="auto"/>
      </w:pPr>
    </w:p>
    <w:p w:rsidR="00AB41E4" w:rsidRDefault="00C23565" w:rsidP="00E05E60">
      <w:pPr>
        <w:pStyle w:val="22"/>
        <w:numPr>
          <w:ilvl w:val="0"/>
          <w:numId w:val="1"/>
        </w:numPr>
        <w:shd w:val="clear" w:color="auto" w:fill="auto"/>
        <w:tabs>
          <w:tab w:val="left" w:pos="1079"/>
          <w:tab w:val="left" w:pos="1824"/>
          <w:tab w:val="left" w:pos="2880"/>
          <w:tab w:val="left" w:pos="4920"/>
          <w:tab w:val="left" w:pos="5554"/>
          <w:tab w:val="left" w:pos="6605"/>
          <w:tab w:val="left" w:pos="8506"/>
        </w:tabs>
        <w:spacing w:before="0" w:line="276" w:lineRule="auto"/>
        <w:ind w:firstLine="760"/>
      </w:pPr>
      <w:r>
        <w:t>Установить размеры республиканской пошлины за государственную регистрацию маломерных судов и выдачу удостоверения на право управления маломерными судами, поднадзорными Государственной инспекции по маломерным</w:t>
      </w:r>
      <w:r>
        <w:tab/>
        <w:t>судам</w:t>
      </w:r>
      <w:r>
        <w:tab/>
        <w:t>Министерства</w:t>
      </w:r>
      <w:r>
        <w:tab/>
        <w:t>по</w:t>
      </w:r>
      <w:r>
        <w:tab/>
        <w:t>делам</w:t>
      </w:r>
      <w:r>
        <w:tab/>
        <w:t>гражданской</w:t>
      </w:r>
      <w:r>
        <w:tab/>
        <w:t>обороны,</w:t>
      </w:r>
    </w:p>
    <w:p w:rsidR="00AB41E4" w:rsidRDefault="00C23565" w:rsidP="00E05E60">
      <w:pPr>
        <w:pStyle w:val="22"/>
        <w:shd w:val="clear" w:color="auto" w:fill="auto"/>
        <w:spacing w:before="0" w:line="276" w:lineRule="auto"/>
      </w:pPr>
      <w:r>
        <w:t>чрезвычайным ситуациям и ликвидации последствий стихийных бедствий Донецкой Народной Республики:</w:t>
      </w:r>
    </w:p>
    <w:p w:rsidR="00AB41E4" w:rsidRDefault="00C23565" w:rsidP="00E05E60">
      <w:pPr>
        <w:pStyle w:val="22"/>
        <w:numPr>
          <w:ilvl w:val="1"/>
          <w:numId w:val="1"/>
        </w:numPr>
        <w:shd w:val="clear" w:color="auto" w:fill="auto"/>
        <w:tabs>
          <w:tab w:val="left" w:pos="1315"/>
        </w:tabs>
        <w:spacing w:before="0" w:line="276" w:lineRule="auto"/>
        <w:ind w:firstLine="760"/>
      </w:pPr>
      <w:r>
        <w:t>За государственную регистрацию маломерных судов:</w:t>
      </w:r>
    </w:p>
    <w:p w:rsidR="00AB41E4" w:rsidRDefault="00C23565" w:rsidP="00E05E60">
      <w:pPr>
        <w:pStyle w:val="22"/>
        <w:numPr>
          <w:ilvl w:val="0"/>
          <w:numId w:val="2"/>
        </w:numPr>
        <w:shd w:val="clear" w:color="auto" w:fill="auto"/>
        <w:tabs>
          <w:tab w:val="left" w:pos="1137"/>
        </w:tabs>
        <w:spacing w:before="0" w:line="276" w:lineRule="auto"/>
        <w:ind w:firstLine="760"/>
      </w:pPr>
      <w:r>
        <w:t>для физических и юридических лиц - 1 600 рос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уб.;</w:t>
      </w:r>
    </w:p>
    <w:p w:rsidR="00AB41E4" w:rsidRDefault="00C23565" w:rsidP="00E05E60">
      <w:pPr>
        <w:pStyle w:val="22"/>
        <w:numPr>
          <w:ilvl w:val="0"/>
          <w:numId w:val="2"/>
        </w:numPr>
        <w:shd w:val="clear" w:color="auto" w:fill="auto"/>
        <w:tabs>
          <w:tab w:val="left" w:pos="1166"/>
        </w:tabs>
        <w:spacing w:before="0" w:line="276" w:lineRule="auto"/>
        <w:ind w:firstLine="760"/>
      </w:pPr>
      <w:r>
        <w:t xml:space="preserve">за </w:t>
      </w:r>
      <w:r>
        <w:t>оформление судового билета - 200 рос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уб.;</w:t>
      </w:r>
    </w:p>
    <w:p w:rsidR="00AB41E4" w:rsidRDefault="00C23565" w:rsidP="00E05E60">
      <w:pPr>
        <w:pStyle w:val="22"/>
        <w:numPr>
          <w:ilvl w:val="0"/>
          <w:numId w:val="2"/>
        </w:numPr>
        <w:shd w:val="clear" w:color="auto" w:fill="auto"/>
        <w:tabs>
          <w:tab w:val="left" w:pos="1166"/>
        </w:tabs>
        <w:spacing w:before="0" w:line="276" w:lineRule="auto"/>
        <w:ind w:firstLine="760"/>
      </w:pPr>
      <w:r>
        <w:t>за выдачу дубликата судового билета - 200 рос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уб.;</w:t>
      </w:r>
    </w:p>
    <w:p w:rsidR="00AB41E4" w:rsidRDefault="00C23565" w:rsidP="00E05E60">
      <w:pPr>
        <w:pStyle w:val="22"/>
        <w:numPr>
          <w:ilvl w:val="0"/>
          <w:numId w:val="2"/>
        </w:numPr>
        <w:shd w:val="clear" w:color="auto" w:fill="auto"/>
        <w:tabs>
          <w:tab w:val="left" w:pos="1111"/>
        </w:tabs>
        <w:spacing w:before="0" w:line="276" w:lineRule="auto"/>
        <w:ind w:firstLine="760"/>
      </w:pPr>
      <w:r>
        <w:lastRenderedPageBreak/>
        <w:t>за государственную регистрацию внесения изменений в отношении маломерного судна - 200 рос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уб.;</w:t>
      </w:r>
    </w:p>
    <w:p w:rsidR="00AB41E4" w:rsidRDefault="00C23565" w:rsidP="00E05E60">
      <w:pPr>
        <w:pStyle w:val="22"/>
        <w:numPr>
          <w:ilvl w:val="1"/>
          <w:numId w:val="1"/>
        </w:numPr>
        <w:shd w:val="clear" w:color="auto" w:fill="auto"/>
        <w:tabs>
          <w:tab w:val="left" w:pos="1284"/>
        </w:tabs>
        <w:spacing w:before="0" w:line="276" w:lineRule="auto"/>
        <w:ind w:firstLine="760"/>
      </w:pPr>
      <w:r>
        <w:t xml:space="preserve">За государственную регистрацию ограничений (обременений) прав </w:t>
      </w:r>
      <w:r>
        <w:t>на маломерное судно - 800 рос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уб.;</w:t>
      </w:r>
    </w:p>
    <w:p w:rsidR="00AB41E4" w:rsidRDefault="00C23565" w:rsidP="00E05E60">
      <w:pPr>
        <w:pStyle w:val="22"/>
        <w:numPr>
          <w:ilvl w:val="1"/>
          <w:numId w:val="1"/>
        </w:numPr>
        <w:shd w:val="clear" w:color="auto" w:fill="auto"/>
        <w:tabs>
          <w:tab w:val="left" w:pos="1315"/>
        </w:tabs>
        <w:spacing w:before="0" w:line="276" w:lineRule="auto"/>
        <w:ind w:firstLine="760"/>
      </w:pPr>
      <w:r>
        <w:t>За выдачу удостоверения судоводителя:</w:t>
      </w:r>
    </w:p>
    <w:p w:rsidR="00AB41E4" w:rsidRDefault="00C23565" w:rsidP="00E05E60">
      <w:pPr>
        <w:pStyle w:val="22"/>
        <w:numPr>
          <w:ilvl w:val="0"/>
          <w:numId w:val="3"/>
        </w:numPr>
        <w:shd w:val="clear" w:color="auto" w:fill="auto"/>
        <w:tabs>
          <w:tab w:val="left" w:pos="1079"/>
        </w:tabs>
        <w:spacing w:before="0" w:line="276" w:lineRule="auto"/>
        <w:ind w:firstLine="740"/>
      </w:pPr>
      <w:r>
        <w:rPr>
          <w:rStyle w:val="23"/>
        </w:rPr>
        <w:t>за выдачу удостоверения на право управления маломерным судном - 1 300 рос</w:t>
      </w:r>
      <w:proofErr w:type="gramStart"/>
      <w:r>
        <w:rPr>
          <w:rStyle w:val="23"/>
        </w:rPr>
        <w:t>.</w:t>
      </w:r>
      <w:proofErr w:type="gramEnd"/>
      <w:r>
        <w:rPr>
          <w:rStyle w:val="23"/>
        </w:rPr>
        <w:t xml:space="preserve"> </w:t>
      </w:r>
      <w:proofErr w:type="gramStart"/>
      <w:r>
        <w:rPr>
          <w:rStyle w:val="23"/>
        </w:rPr>
        <w:t>р</w:t>
      </w:r>
      <w:proofErr w:type="gramEnd"/>
      <w:r>
        <w:rPr>
          <w:rStyle w:val="23"/>
        </w:rPr>
        <w:t>уб.;</w:t>
      </w:r>
    </w:p>
    <w:p w:rsidR="00AB41E4" w:rsidRDefault="00C23565" w:rsidP="00E05E60">
      <w:pPr>
        <w:pStyle w:val="22"/>
        <w:numPr>
          <w:ilvl w:val="0"/>
          <w:numId w:val="3"/>
        </w:numPr>
        <w:shd w:val="clear" w:color="auto" w:fill="auto"/>
        <w:tabs>
          <w:tab w:val="left" w:pos="1107"/>
        </w:tabs>
        <w:spacing w:before="0" w:line="276" w:lineRule="auto"/>
        <w:ind w:firstLine="740"/>
      </w:pPr>
      <w:r>
        <w:rPr>
          <w:rStyle w:val="23"/>
        </w:rPr>
        <w:t>за внесение изменений в удостоверение на право управления маломерным судном - 350 рос</w:t>
      </w:r>
      <w:proofErr w:type="gramStart"/>
      <w:r>
        <w:rPr>
          <w:rStyle w:val="23"/>
        </w:rPr>
        <w:t>.</w:t>
      </w:r>
      <w:proofErr w:type="gramEnd"/>
      <w:r>
        <w:rPr>
          <w:rStyle w:val="23"/>
        </w:rPr>
        <w:t xml:space="preserve"> </w:t>
      </w:r>
      <w:proofErr w:type="gramStart"/>
      <w:r>
        <w:rPr>
          <w:rStyle w:val="23"/>
        </w:rPr>
        <w:t>р</w:t>
      </w:r>
      <w:proofErr w:type="gramEnd"/>
      <w:r>
        <w:rPr>
          <w:rStyle w:val="23"/>
        </w:rPr>
        <w:t>уб.;</w:t>
      </w:r>
    </w:p>
    <w:p w:rsidR="00AB41E4" w:rsidRDefault="00C23565" w:rsidP="00E05E60">
      <w:pPr>
        <w:pStyle w:val="22"/>
        <w:numPr>
          <w:ilvl w:val="0"/>
          <w:numId w:val="3"/>
        </w:numPr>
        <w:shd w:val="clear" w:color="auto" w:fill="auto"/>
        <w:tabs>
          <w:tab w:val="left" w:pos="1107"/>
        </w:tabs>
        <w:spacing w:before="0" w:line="276" w:lineRule="auto"/>
        <w:ind w:firstLine="740"/>
      </w:pPr>
      <w:r>
        <w:rPr>
          <w:rStyle w:val="23"/>
        </w:rPr>
        <w:t xml:space="preserve">за </w:t>
      </w:r>
      <w:r>
        <w:rPr>
          <w:rStyle w:val="23"/>
        </w:rPr>
        <w:t>выдачу дубликата удостоверения на право управления маломерным судном в замен утраченного или пришедшего в негодность - 1 300 рос</w:t>
      </w:r>
      <w:proofErr w:type="gramStart"/>
      <w:r>
        <w:rPr>
          <w:rStyle w:val="23"/>
        </w:rPr>
        <w:t>.</w:t>
      </w:r>
      <w:proofErr w:type="gramEnd"/>
      <w:r>
        <w:rPr>
          <w:rStyle w:val="23"/>
        </w:rPr>
        <w:t xml:space="preserve"> </w:t>
      </w:r>
      <w:proofErr w:type="gramStart"/>
      <w:r>
        <w:rPr>
          <w:rStyle w:val="23"/>
        </w:rPr>
        <w:t>р</w:t>
      </w:r>
      <w:proofErr w:type="gramEnd"/>
      <w:r>
        <w:rPr>
          <w:rStyle w:val="23"/>
        </w:rPr>
        <w:t>уб.;</w:t>
      </w:r>
    </w:p>
    <w:p w:rsidR="00AB41E4" w:rsidRDefault="00C23565" w:rsidP="00E05E60">
      <w:pPr>
        <w:pStyle w:val="22"/>
        <w:numPr>
          <w:ilvl w:val="0"/>
          <w:numId w:val="3"/>
        </w:numPr>
        <w:shd w:val="clear" w:color="auto" w:fill="auto"/>
        <w:tabs>
          <w:tab w:val="left" w:pos="1098"/>
        </w:tabs>
        <w:spacing w:before="0" w:line="276" w:lineRule="auto"/>
        <w:ind w:firstLine="740"/>
      </w:pPr>
      <w:r>
        <w:rPr>
          <w:rStyle w:val="23"/>
        </w:rPr>
        <w:t>за замену удостоверения на право управления маломерным судном — 650 рос</w:t>
      </w:r>
      <w:proofErr w:type="gramStart"/>
      <w:r>
        <w:rPr>
          <w:rStyle w:val="23"/>
        </w:rPr>
        <w:t>.</w:t>
      </w:r>
      <w:proofErr w:type="gramEnd"/>
      <w:r>
        <w:rPr>
          <w:rStyle w:val="23"/>
        </w:rPr>
        <w:t xml:space="preserve"> </w:t>
      </w:r>
      <w:proofErr w:type="gramStart"/>
      <w:r>
        <w:rPr>
          <w:rStyle w:val="23"/>
        </w:rPr>
        <w:t>р</w:t>
      </w:r>
      <w:proofErr w:type="gramEnd"/>
      <w:r>
        <w:rPr>
          <w:rStyle w:val="23"/>
        </w:rPr>
        <w:t>уб.;</w:t>
      </w:r>
    </w:p>
    <w:p w:rsidR="00AB41E4" w:rsidRDefault="00C23565" w:rsidP="00E05E60">
      <w:pPr>
        <w:pStyle w:val="22"/>
        <w:numPr>
          <w:ilvl w:val="0"/>
          <w:numId w:val="4"/>
        </w:numPr>
        <w:shd w:val="clear" w:color="auto" w:fill="auto"/>
        <w:tabs>
          <w:tab w:val="left" w:pos="1285"/>
        </w:tabs>
        <w:spacing w:before="0" w:line="276" w:lineRule="auto"/>
        <w:ind w:firstLine="740"/>
      </w:pPr>
      <w:r>
        <w:rPr>
          <w:rStyle w:val="23"/>
        </w:rPr>
        <w:t>За выдачу свидетельства о годности морско</w:t>
      </w:r>
      <w:r>
        <w:rPr>
          <w:rStyle w:val="23"/>
        </w:rPr>
        <w:t>го маломерного прогулочного судна к плаванию — 350 рос</w:t>
      </w:r>
      <w:proofErr w:type="gramStart"/>
      <w:r>
        <w:rPr>
          <w:rStyle w:val="23"/>
        </w:rPr>
        <w:t>.</w:t>
      </w:r>
      <w:proofErr w:type="gramEnd"/>
      <w:r>
        <w:rPr>
          <w:rStyle w:val="23"/>
        </w:rPr>
        <w:t xml:space="preserve"> </w:t>
      </w:r>
      <w:proofErr w:type="gramStart"/>
      <w:r>
        <w:rPr>
          <w:rStyle w:val="23"/>
        </w:rPr>
        <w:t>р</w:t>
      </w:r>
      <w:proofErr w:type="gramEnd"/>
      <w:r>
        <w:rPr>
          <w:rStyle w:val="23"/>
        </w:rPr>
        <w:t>уб.</w:t>
      </w:r>
    </w:p>
    <w:p w:rsidR="00AB41E4" w:rsidRDefault="00C23565" w:rsidP="00E05E60">
      <w:pPr>
        <w:pStyle w:val="22"/>
        <w:numPr>
          <w:ilvl w:val="0"/>
          <w:numId w:val="5"/>
        </w:numPr>
        <w:shd w:val="clear" w:color="auto" w:fill="auto"/>
        <w:tabs>
          <w:tab w:val="left" w:pos="1074"/>
        </w:tabs>
        <w:spacing w:before="0" w:line="276" w:lineRule="auto"/>
        <w:ind w:firstLine="740"/>
      </w:pPr>
      <w:r>
        <w:rPr>
          <w:rStyle w:val="23"/>
        </w:rPr>
        <w:t>Уплата республиканской пошлины осуществляется путем предварительной оплаты. Подтверждением оплаты республиканской пошлины является платежный документ (квитанция) банковского учреждения.</w:t>
      </w:r>
    </w:p>
    <w:p w:rsidR="00AB41E4" w:rsidRDefault="00C23565" w:rsidP="00E05E60">
      <w:pPr>
        <w:pStyle w:val="22"/>
        <w:numPr>
          <w:ilvl w:val="0"/>
          <w:numId w:val="5"/>
        </w:numPr>
        <w:shd w:val="clear" w:color="auto" w:fill="auto"/>
        <w:tabs>
          <w:tab w:val="left" w:pos="1083"/>
        </w:tabs>
        <w:spacing w:before="0" w:line="276" w:lineRule="auto"/>
        <w:ind w:firstLine="740"/>
      </w:pPr>
      <w:r>
        <w:rPr>
          <w:rStyle w:val="23"/>
        </w:rPr>
        <w:t>Республик</w:t>
      </w:r>
      <w:r>
        <w:rPr>
          <w:rStyle w:val="23"/>
        </w:rPr>
        <w:t>анская пошлина в полном объеме зачисляется в Республиканский бюджет Донецкой Народной Республики.</w:t>
      </w:r>
    </w:p>
    <w:p w:rsidR="00AB41E4" w:rsidRDefault="00C23565" w:rsidP="00E05E60">
      <w:pPr>
        <w:pStyle w:val="22"/>
        <w:numPr>
          <w:ilvl w:val="0"/>
          <w:numId w:val="5"/>
        </w:numPr>
        <w:shd w:val="clear" w:color="auto" w:fill="auto"/>
        <w:tabs>
          <w:tab w:val="left" w:pos="1113"/>
        </w:tabs>
        <w:spacing w:before="0" w:line="276" w:lineRule="auto"/>
        <w:ind w:firstLine="740"/>
      </w:pPr>
      <w:r>
        <w:rPr>
          <w:rStyle w:val="23"/>
        </w:rPr>
        <w:t>Уплата республиканской пошлины проводится в российских рублях.</w:t>
      </w:r>
    </w:p>
    <w:p w:rsidR="00AB41E4" w:rsidRDefault="00C23565" w:rsidP="00E05E60">
      <w:pPr>
        <w:pStyle w:val="22"/>
        <w:numPr>
          <w:ilvl w:val="0"/>
          <w:numId w:val="5"/>
        </w:numPr>
        <w:shd w:val="clear" w:color="auto" w:fill="auto"/>
        <w:tabs>
          <w:tab w:val="left" w:pos="1088"/>
        </w:tabs>
        <w:spacing w:before="0" w:line="276" w:lineRule="auto"/>
        <w:ind w:firstLine="740"/>
      </w:pPr>
      <w:r>
        <w:rPr>
          <w:rStyle w:val="23"/>
        </w:rPr>
        <w:t xml:space="preserve">Плательщиком республиканской пошлины является физическое или юридическое лицо (заявитель), </w:t>
      </w:r>
      <w:r>
        <w:rPr>
          <w:rStyle w:val="23"/>
        </w:rPr>
        <w:t>обратившееся с заявлением о государственной регистрации маломерного судна или сдавшее экзамен на право управления маломерным судном.</w:t>
      </w:r>
    </w:p>
    <w:p w:rsidR="00AB41E4" w:rsidRDefault="00C23565" w:rsidP="00E05E60">
      <w:pPr>
        <w:pStyle w:val="22"/>
        <w:numPr>
          <w:ilvl w:val="0"/>
          <w:numId w:val="5"/>
        </w:numPr>
        <w:shd w:val="clear" w:color="auto" w:fill="auto"/>
        <w:tabs>
          <w:tab w:val="left" w:pos="1108"/>
        </w:tabs>
        <w:spacing w:before="0" w:line="276" w:lineRule="auto"/>
        <w:ind w:firstLine="740"/>
      </w:pPr>
      <w:r>
        <w:rPr>
          <w:rStyle w:val="23"/>
        </w:rPr>
        <w:t>Плательщик несет ответственность за правильность, полноту и</w:t>
      </w:r>
    </w:p>
    <w:p w:rsidR="00AB41E4" w:rsidRDefault="00C23565" w:rsidP="00E05E60">
      <w:pPr>
        <w:pStyle w:val="22"/>
        <w:shd w:val="clear" w:color="auto" w:fill="auto"/>
        <w:tabs>
          <w:tab w:val="left" w:pos="2882"/>
        </w:tabs>
        <w:spacing w:before="0" w:line="276" w:lineRule="auto"/>
      </w:pPr>
      <w:r>
        <w:rPr>
          <w:rStyle w:val="23"/>
        </w:rPr>
        <w:t>своевременность уплаты республиканской пошлины в Республикански</w:t>
      </w:r>
      <w:r w:rsidR="00E05E60">
        <w:rPr>
          <w:rStyle w:val="23"/>
        </w:rPr>
        <w:t xml:space="preserve">й бюджет Донецкой </w:t>
      </w:r>
      <w:r>
        <w:rPr>
          <w:rStyle w:val="23"/>
        </w:rPr>
        <w:t>Народной Республики согласно действующему</w:t>
      </w:r>
      <w:r w:rsidR="00E05E60">
        <w:t xml:space="preserve"> </w:t>
      </w:r>
      <w:r>
        <w:rPr>
          <w:rStyle w:val="23"/>
        </w:rPr>
        <w:t>законодательству.</w:t>
      </w:r>
    </w:p>
    <w:p w:rsidR="00AB41E4" w:rsidRDefault="00C23565" w:rsidP="00E05E60">
      <w:pPr>
        <w:pStyle w:val="22"/>
        <w:numPr>
          <w:ilvl w:val="0"/>
          <w:numId w:val="5"/>
        </w:numPr>
        <w:shd w:val="clear" w:color="auto" w:fill="auto"/>
        <w:tabs>
          <w:tab w:val="left" w:pos="1134"/>
        </w:tabs>
        <w:spacing w:before="0" w:line="276" w:lineRule="auto"/>
        <w:ind w:firstLine="740"/>
      </w:pPr>
      <w:r>
        <w:rPr>
          <w:rStyle w:val="23"/>
        </w:rPr>
        <w:t xml:space="preserve"> От уплаты</w:t>
      </w:r>
      <w:r>
        <w:rPr>
          <w:rStyle w:val="23"/>
        </w:rPr>
        <w:tab/>
        <w:t>республиканской пошлины за государственную регистрацию маломерных судов и выдачу удостоверения судоводителя освобождаются суда Министерства по делам гражданской оборон</w:t>
      </w:r>
      <w:r>
        <w:rPr>
          <w:rStyle w:val="23"/>
        </w:rPr>
        <w:t>ы, чрезвычайным ситуациям и ликвидации последствий стихийных бедствий Донецкой Народной Республики.</w:t>
      </w:r>
    </w:p>
    <w:p w:rsidR="00AB41E4" w:rsidRDefault="00C23565" w:rsidP="00E05E60">
      <w:pPr>
        <w:pStyle w:val="a8"/>
        <w:numPr>
          <w:ilvl w:val="0"/>
          <w:numId w:val="5"/>
        </w:numPr>
        <w:shd w:val="clear" w:color="auto" w:fill="auto"/>
        <w:tabs>
          <w:tab w:val="left" w:pos="363"/>
        </w:tabs>
        <w:spacing w:line="276" w:lineRule="auto"/>
        <w:ind w:firstLine="740"/>
        <w:jc w:val="both"/>
        <w:rPr>
          <w:rStyle w:val="a9"/>
        </w:rPr>
      </w:pPr>
      <w:r>
        <w:rPr>
          <w:rStyle w:val="a9"/>
        </w:rPr>
        <w:t>Настоящее Постановление вступает в силу со дня официального опубликования.</w:t>
      </w:r>
    </w:p>
    <w:p w:rsidR="0005163F" w:rsidRDefault="0005163F" w:rsidP="0005163F">
      <w:pPr>
        <w:pStyle w:val="a8"/>
        <w:shd w:val="clear" w:color="auto" w:fill="auto"/>
        <w:tabs>
          <w:tab w:val="left" w:pos="363"/>
        </w:tabs>
        <w:spacing w:line="276" w:lineRule="auto"/>
        <w:jc w:val="both"/>
        <w:rPr>
          <w:rStyle w:val="a9"/>
        </w:rPr>
      </w:pPr>
    </w:p>
    <w:p w:rsidR="0005163F" w:rsidRDefault="0005163F" w:rsidP="0005163F">
      <w:pPr>
        <w:pStyle w:val="a8"/>
        <w:shd w:val="clear" w:color="auto" w:fill="auto"/>
        <w:tabs>
          <w:tab w:val="left" w:pos="363"/>
        </w:tabs>
        <w:spacing w:line="276" w:lineRule="auto"/>
        <w:jc w:val="both"/>
        <w:rPr>
          <w:rStyle w:val="a9"/>
        </w:rPr>
      </w:pPr>
    </w:p>
    <w:p w:rsidR="0005163F" w:rsidRDefault="0005163F" w:rsidP="0005163F">
      <w:pPr>
        <w:pStyle w:val="a8"/>
        <w:shd w:val="clear" w:color="auto" w:fill="auto"/>
        <w:tabs>
          <w:tab w:val="left" w:pos="363"/>
        </w:tabs>
        <w:spacing w:line="276" w:lineRule="auto"/>
        <w:jc w:val="both"/>
        <w:rPr>
          <w:rStyle w:val="a9"/>
        </w:rPr>
      </w:pPr>
    </w:p>
    <w:p w:rsidR="0005163F" w:rsidRPr="0005163F" w:rsidRDefault="0005163F" w:rsidP="0005163F">
      <w:pPr>
        <w:pStyle w:val="a8"/>
        <w:shd w:val="clear" w:color="auto" w:fill="auto"/>
        <w:tabs>
          <w:tab w:val="left" w:pos="363"/>
        </w:tabs>
        <w:spacing w:line="276" w:lineRule="auto"/>
        <w:jc w:val="both"/>
        <w:rPr>
          <w:rStyle w:val="a9"/>
          <w:b/>
        </w:rPr>
      </w:pPr>
      <w:r w:rsidRPr="0005163F">
        <w:rPr>
          <w:rStyle w:val="a9"/>
          <w:b/>
        </w:rPr>
        <w:t xml:space="preserve">Председатель </w:t>
      </w:r>
    </w:p>
    <w:p w:rsidR="0005163F" w:rsidRPr="0005163F" w:rsidRDefault="0005163F" w:rsidP="0005163F">
      <w:pPr>
        <w:pStyle w:val="a8"/>
        <w:shd w:val="clear" w:color="auto" w:fill="auto"/>
        <w:tabs>
          <w:tab w:val="left" w:pos="363"/>
        </w:tabs>
        <w:spacing w:line="276" w:lineRule="auto"/>
        <w:jc w:val="both"/>
        <w:rPr>
          <w:b/>
        </w:rPr>
      </w:pPr>
      <w:r w:rsidRPr="0005163F">
        <w:rPr>
          <w:rStyle w:val="a9"/>
          <w:b/>
        </w:rPr>
        <w:t xml:space="preserve">Совета Министров </w:t>
      </w:r>
      <w:r>
        <w:rPr>
          <w:rStyle w:val="a9"/>
          <w:b/>
        </w:rPr>
        <w:t xml:space="preserve">                                                             </w:t>
      </w:r>
      <w:r w:rsidRPr="0005163F">
        <w:rPr>
          <w:rStyle w:val="a9"/>
          <w:b/>
        </w:rPr>
        <w:t xml:space="preserve">  А. В. Захарченко</w:t>
      </w:r>
    </w:p>
    <w:sectPr w:rsidR="0005163F" w:rsidRPr="0005163F" w:rsidSect="0005163F">
      <w:headerReference w:type="default" r:id="rId10"/>
      <w:type w:val="continuous"/>
      <w:pgSz w:w="11900" w:h="16840"/>
      <w:pgMar w:top="851" w:right="534" w:bottom="567" w:left="16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565" w:rsidRDefault="00C23565">
      <w:r>
        <w:separator/>
      </w:r>
    </w:p>
  </w:endnote>
  <w:endnote w:type="continuationSeparator" w:id="0">
    <w:p w:rsidR="00C23565" w:rsidRDefault="00C23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565" w:rsidRDefault="00C23565"/>
  </w:footnote>
  <w:footnote w:type="continuationSeparator" w:id="0">
    <w:p w:rsidR="00C23565" w:rsidRDefault="00C235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1E4" w:rsidRDefault="00C2356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2.55pt;margin-top:71.2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B41E4" w:rsidRDefault="00C23565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D52BE"/>
    <w:multiLevelType w:val="multilevel"/>
    <w:tmpl w:val="0D164D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2B5089"/>
    <w:multiLevelType w:val="multilevel"/>
    <w:tmpl w:val="A49437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472BD4"/>
    <w:multiLevelType w:val="multilevel"/>
    <w:tmpl w:val="6010BC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570B0F"/>
    <w:multiLevelType w:val="multilevel"/>
    <w:tmpl w:val="CD5CFEF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0F079F"/>
    <w:multiLevelType w:val="multilevel"/>
    <w:tmpl w:val="2AA2F924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41E4"/>
    <w:rsid w:val="0005163F"/>
    <w:rsid w:val="00082FD1"/>
    <w:rsid w:val="00AB41E4"/>
    <w:rsid w:val="00BF5C6A"/>
    <w:rsid w:val="00C23565"/>
    <w:rsid w:val="00E0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8pt">
    <w:name w:val="Основной текст (2) + 18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Подпись к картинке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82FD1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2FD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7-ins-o-transpor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571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2019-09-25T14:41:00Z</dcterms:created>
  <dcterms:modified xsi:type="dcterms:W3CDTF">2019-09-25T14:49:00Z</dcterms:modified>
</cp:coreProperties>
</file>